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4F6A4" w14:textId="0E0DCFB4" w:rsidR="00C44065" w:rsidRPr="00C44065" w:rsidRDefault="00C44065" w:rsidP="00C44065">
      <w:pPr>
        <w:pStyle w:val="Heading1"/>
        <w:jc w:val="center"/>
        <w:rPr>
          <w:sz w:val="32"/>
        </w:rPr>
      </w:pPr>
      <w:r>
        <w:rPr>
          <w:sz w:val="32"/>
        </w:rPr>
        <w:t>EMINE BOOSTANCI FLYBACK CONVERTER</w:t>
      </w:r>
    </w:p>
    <w:p w14:paraId="1472031C" w14:textId="60C5F500" w:rsidR="002274D1" w:rsidRDefault="00ED53CA" w:rsidP="00ED53CA">
      <w:pPr>
        <w:pStyle w:val="Heading2"/>
      </w:pPr>
      <w:r>
        <w:t>Features</w:t>
      </w:r>
    </w:p>
    <w:p w14:paraId="37EBBC3F" w14:textId="5365290B" w:rsidR="00ED53CA" w:rsidRDefault="00ED53CA" w:rsidP="00ED53CA">
      <w:pPr>
        <w:pStyle w:val="ListParagraph"/>
        <w:numPr>
          <w:ilvl w:val="0"/>
          <w:numId w:val="1"/>
        </w:numPr>
      </w:pPr>
      <w:r w:rsidRPr="00ED53CA">
        <w:t xml:space="preserve">Opto-Coupled Feedback Enables up to </w:t>
      </w:r>
      <w:r>
        <w:t>3</w:t>
      </w:r>
      <w:r w:rsidRPr="00ED53CA">
        <w:t>% Regulation</w:t>
      </w:r>
    </w:p>
    <w:p w14:paraId="589844EB" w14:textId="11341F7E" w:rsidR="00ED53CA" w:rsidRDefault="00ED53CA" w:rsidP="00ED53CA">
      <w:pPr>
        <w:pStyle w:val="ListParagraph"/>
        <w:numPr>
          <w:ilvl w:val="0"/>
          <w:numId w:val="1"/>
        </w:numPr>
      </w:pPr>
      <w:r>
        <w:t>10</w:t>
      </w:r>
      <w:r w:rsidRPr="00ED53CA">
        <w:t>0-kHz Maximum Switching Frequency</w:t>
      </w:r>
    </w:p>
    <w:p w14:paraId="7F9A682B" w14:textId="3A8EC79F" w:rsidR="00ED53CA" w:rsidRDefault="00ED53CA" w:rsidP="00ED53CA">
      <w:pPr>
        <w:pStyle w:val="ListParagraph"/>
        <w:numPr>
          <w:ilvl w:val="0"/>
          <w:numId w:val="1"/>
        </w:numPr>
      </w:pPr>
      <w:r>
        <w:t>Minimized Core Loss and Magnetic EMI</w:t>
      </w:r>
    </w:p>
    <w:p w14:paraId="459738B4" w14:textId="2AF6C825" w:rsidR="00ED53CA" w:rsidRDefault="00ED53CA" w:rsidP="00ED53CA">
      <w:pPr>
        <w:pStyle w:val="ListParagraph"/>
        <w:numPr>
          <w:ilvl w:val="0"/>
          <w:numId w:val="1"/>
        </w:numPr>
      </w:pPr>
      <w:r>
        <w:t>No Load Working Capability</w:t>
      </w:r>
    </w:p>
    <w:p w14:paraId="5214950C" w14:textId="77777777" w:rsidR="00ED53CA" w:rsidRPr="00ED53CA" w:rsidRDefault="00ED53CA" w:rsidP="00ED53CA">
      <w:pPr>
        <w:pStyle w:val="ListParagraph"/>
        <w:numPr>
          <w:ilvl w:val="0"/>
          <w:numId w:val="1"/>
        </w:numPr>
        <w:spacing w:before="0"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53CA">
        <w:rPr>
          <w:rFonts w:eastAsia="Times New Roman" w:cs="Times New Roman"/>
          <w:kern w:val="0"/>
          <w:szCs w:val="24"/>
          <w14:ligatures w14:val="none"/>
        </w:rPr>
        <w:t>Fault Protections</w:t>
      </w:r>
    </w:p>
    <w:p w14:paraId="7AA6BD01" w14:textId="77777777" w:rsidR="00ED53CA" w:rsidRPr="00ED53CA" w:rsidRDefault="00ED53CA" w:rsidP="00ED5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ED53CA">
        <w:rPr>
          <w:rFonts w:eastAsia="Times New Roman" w:cs="Times New Roman"/>
          <w:kern w:val="0"/>
          <w:szCs w:val="24"/>
          <w14:ligatures w14:val="none"/>
        </w:rPr>
        <w:t>Input Low Line</w:t>
      </w:r>
    </w:p>
    <w:p w14:paraId="41D48B4A" w14:textId="5326F755" w:rsidR="00ED53CA" w:rsidRDefault="00ED53CA" w:rsidP="00ED5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Transformer Fault Protections</w:t>
      </w:r>
    </w:p>
    <w:p w14:paraId="144F641F" w14:textId="2EFC7209" w:rsidR="00ED53CA" w:rsidRPr="00ED53CA" w:rsidRDefault="00ED53CA" w:rsidP="00ED5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="006E30D6">
        <w:rPr>
          <w:rFonts w:eastAsia="Times New Roman" w:cs="Times New Roman"/>
          <w:kern w:val="0"/>
          <w:szCs w:val="24"/>
          <w14:ligatures w14:val="none"/>
        </w:rPr>
        <w:t>Protected from User Faults</w:t>
      </w:r>
    </w:p>
    <w:p w14:paraId="4DD99B3D" w14:textId="6E075FB8" w:rsidR="00ED53CA" w:rsidRDefault="00ED53CA" w:rsidP="00ED53CA">
      <w:pPr>
        <w:pStyle w:val="ListParagraph"/>
        <w:numPr>
          <w:ilvl w:val="0"/>
          <w:numId w:val="1"/>
        </w:numPr>
      </w:pPr>
      <w:r>
        <w:t>Manual Soft Starting Capability</w:t>
      </w:r>
    </w:p>
    <w:p w14:paraId="66D0AD72" w14:textId="6C5C4361" w:rsidR="00ED53CA" w:rsidRDefault="00ED53CA" w:rsidP="00ED53CA">
      <w:pPr>
        <w:pStyle w:val="ListParagraph"/>
        <w:numPr>
          <w:ilvl w:val="0"/>
          <w:numId w:val="1"/>
        </w:numPr>
      </w:pPr>
      <w:r>
        <w:t>Control Algorithm for both DCM and CCM Operating Conditions</w:t>
      </w:r>
    </w:p>
    <w:p w14:paraId="347C98ED" w14:textId="45F4BA62" w:rsidR="00ED53CA" w:rsidRDefault="00ED53CA" w:rsidP="00ED53CA">
      <w:pPr>
        <w:pStyle w:val="ListParagraph"/>
        <w:numPr>
          <w:ilvl w:val="0"/>
          <w:numId w:val="1"/>
        </w:numPr>
      </w:pPr>
      <w:r>
        <w:t xml:space="preserve">Voltage and Current </w:t>
      </w:r>
      <w:r w:rsidR="006E30D6">
        <w:t>Control</w:t>
      </w:r>
    </w:p>
    <w:p w14:paraId="5FBB7D79" w14:textId="13E4E94D" w:rsidR="006E30D6" w:rsidRDefault="006E30D6" w:rsidP="00ED53CA">
      <w:pPr>
        <w:pStyle w:val="ListParagraph"/>
        <w:numPr>
          <w:ilvl w:val="0"/>
          <w:numId w:val="1"/>
        </w:numPr>
      </w:pPr>
      <w:r>
        <w:t xml:space="preserve">Two </w:t>
      </w:r>
      <w:proofErr w:type="spellStart"/>
      <w:r>
        <w:t>Mosfet</w:t>
      </w:r>
      <w:proofErr w:type="spellEnd"/>
      <w:r>
        <w:t xml:space="preserve"> Loss Reduction</w:t>
      </w:r>
    </w:p>
    <w:p w14:paraId="01278E0D" w14:textId="6AD2C0E6" w:rsidR="006E30D6" w:rsidRDefault="006E30D6" w:rsidP="00ED53CA">
      <w:pPr>
        <w:pStyle w:val="ListParagraph"/>
        <w:numPr>
          <w:ilvl w:val="0"/>
          <w:numId w:val="1"/>
        </w:numPr>
      </w:pPr>
      <w:r>
        <w:t>Measurement Port</w:t>
      </w:r>
    </w:p>
    <w:p w14:paraId="4E50AF29" w14:textId="2711E044" w:rsidR="00913616" w:rsidRDefault="00913616" w:rsidP="00ED53CA">
      <w:pPr>
        <w:pStyle w:val="ListParagraph"/>
        <w:numPr>
          <w:ilvl w:val="0"/>
          <w:numId w:val="1"/>
        </w:numPr>
      </w:pPr>
      <w:r>
        <w:t xml:space="preserve">Output Voltage Setting Capability </w:t>
      </w:r>
    </w:p>
    <w:p w14:paraId="5DC09D1F" w14:textId="1F0E70D2" w:rsidR="006E30D6" w:rsidRDefault="006E30D6" w:rsidP="006E30D6">
      <w:pPr>
        <w:pStyle w:val="Heading2"/>
      </w:pPr>
      <w:r>
        <w:t>Applications</w:t>
      </w:r>
    </w:p>
    <w:p w14:paraId="25192ECE" w14:textId="3A797ED1" w:rsidR="006E30D6" w:rsidRDefault="006E30D6" w:rsidP="006E30D6">
      <w:pPr>
        <w:pStyle w:val="ListParagraph"/>
        <w:numPr>
          <w:ilvl w:val="0"/>
          <w:numId w:val="3"/>
        </w:numPr>
      </w:pPr>
      <w:r>
        <w:t>Battery Charger</w:t>
      </w:r>
    </w:p>
    <w:p w14:paraId="24FF0984" w14:textId="402EA7DA" w:rsidR="006E30D6" w:rsidRDefault="006E30D6" w:rsidP="006E30D6">
      <w:pPr>
        <w:pStyle w:val="ListParagraph"/>
        <w:numPr>
          <w:ilvl w:val="0"/>
          <w:numId w:val="3"/>
        </w:numPr>
      </w:pPr>
      <w:r>
        <w:t>PV Converter</w:t>
      </w:r>
    </w:p>
    <w:p w14:paraId="2ADA1F99" w14:textId="59F1C08C" w:rsidR="006E30D6" w:rsidRDefault="006E30D6" w:rsidP="006E30D6">
      <w:pPr>
        <w:pStyle w:val="ListParagraph"/>
        <w:numPr>
          <w:ilvl w:val="0"/>
          <w:numId w:val="3"/>
        </w:numPr>
      </w:pPr>
      <w:r>
        <w:t>Electronic Load Driver</w:t>
      </w:r>
    </w:p>
    <w:p w14:paraId="577ED16B" w14:textId="0BC8B17F" w:rsidR="006E30D6" w:rsidRDefault="00913616" w:rsidP="00913616">
      <w:pPr>
        <w:pStyle w:val="ListParagraph"/>
        <w:numPr>
          <w:ilvl w:val="0"/>
          <w:numId w:val="3"/>
        </w:numPr>
      </w:pPr>
      <w:r>
        <w:t>DC Motor Driver</w:t>
      </w:r>
    </w:p>
    <w:p w14:paraId="286D8106" w14:textId="5E90AC3D" w:rsidR="00913616" w:rsidRDefault="00913616" w:rsidP="00913616">
      <w:pPr>
        <w:pStyle w:val="ListParagraph"/>
        <w:numPr>
          <w:ilvl w:val="0"/>
          <w:numId w:val="3"/>
        </w:numPr>
      </w:pPr>
      <w:r>
        <w:t>Industrial and Mechanical DC-to-DC Power Supplies</w:t>
      </w:r>
    </w:p>
    <w:p w14:paraId="188C418E" w14:textId="7047FE26" w:rsidR="00913616" w:rsidRDefault="00913616" w:rsidP="00913616">
      <w:pPr>
        <w:pStyle w:val="Heading2"/>
      </w:pPr>
      <w:r>
        <w:t>Description</w:t>
      </w:r>
    </w:p>
    <w:p w14:paraId="3334C61C" w14:textId="77777777" w:rsidR="00D04433" w:rsidRDefault="00913616" w:rsidP="00913616">
      <w:r>
        <w:t xml:space="preserve">Emine </w:t>
      </w:r>
      <w:proofErr w:type="spellStart"/>
      <w:r>
        <w:t>BOOStancı</w:t>
      </w:r>
      <w:proofErr w:type="spellEnd"/>
      <w:r>
        <w:t xml:space="preserve"> Flyback Converter is an output voltage controlled DC/DC converter. It provides </w:t>
      </w:r>
      <w:r w:rsidRPr="00913616">
        <w:t>Constant-Voltage (CV) using an optical coupler to improve transient response to large-load steps.</w:t>
      </w:r>
      <w:r>
        <w:t xml:space="preserve"> This device processes information from opto-coupled voltage feedback and from input current to set maximum power. </w:t>
      </w:r>
      <w:r w:rsidR="00D04433">
        <w:t xml:space="preserve">It also enables to set output voltage with a POT. </w:t>
      </w:r>
    </w:p>
    <w:p w14:paraId="0D27810A" w14:textId="11FA0957" w:rsidR="00913616" w:rsidRDefault="00D04433" w:rsidP="00913616">
      <w:r>
        <w:t xml:space="preserve">The controller UC3843 enables to operate at DCM mode at lower loads and operate at CCM at higher loads to increase efficiency. </w:t>
      </w:r>
      <w:r w:rsidR="00913616">
        <w:t xml:space="preserve"> </w:t>
      </w:r>
      <w:r w:rsidRPr="00D04433">
        <w:t>Modulation of switching frequency and primary current-peak amplitude (FM and AM) keeps the conversion efficiency high across the entire load and line ranges.</w:t>
      </w:r>
      <w:r>
        <w:t xml:space="preserve"> The controller has a maximum switching frequency of 80 kHz and always maintains control of the peak-primary current in the transformer. A minimum switching frequency of 200 Hz facilitates the achievement of low no-load input power. </w:t>
      </w:r>
    </w:p>
    <w:p w14:paraId="3461DACD" w14:textId="0035F24B" w:rsidR="00D04433" w:rsidRDefault="00D04433" w:rsidP="00913616">
      <w:r>
        <w:t xml:space="preserve">The magnetic design of the transformer enables it to operate at high power loads without saturating the </w:t>
      </w:r>
      <w:proofErr w:type="gramStart"/>
      <w:r>
        <w:t>core</w:t>
      </w:r>
      <w:proofErr w:type="gramEnd"/>
      <w:r>
        <w:t xml:space="preserve"> compromising the volume. Core losses and copper losses are minimized by operating the core at 100 </w:t>
      </w:r>
      <w:proofErr w:type="spellStart"/>
      <w:r>
        <w:t>mT</w:t>
      </w:r>
      <w:proofErr w:type="spellEnd"/>
      <w:r>
        <w:t xml:space="preserve"> maximum. </w:t>
      </w:r>
    </w:p>
    <w:p w14:paraId="53DD2A95" w14:textId="77777777" w:rsidR="00D04433" w:rsidRDefault="00D04433" w:rsidP="00913616">
      <w:r>
        <w:lastRenderedPageBreak/>
        <w:t>A buck converter is used to feed the UC3843 at 15V constant to provide safety. This buck converter also drives a BLDC run fan to cool switching devices.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3A08" w14:paraId="32F58521" w14:textId="77777777" w:rsidTr="00083A08">
        <w:tc>
          <w:tcPr>
            <w:tcW w:w="4531" w:type="dxa"/>
          </w:tcPr>
          <w:p w14:paraId="3761531B" w14:textId="5B3FE69E" w:rsidR="00083A08" w:rsidRPr="00083A08" w:rsidRDefault="00083A08" w:rsidP="00083A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Device Information</w:t>
            </w:r>
          </w:p>
        </w:tc>
        <w:tc>
          <w:tcPr>
            <w:tcW w:w="4531" w:type="dxa"/>
          </w:tcPr>
          <w:p w14:paraId="2BBDFF3D" w14:textId="2D46E3F6" w:rsidR="00083A08" w:rsidRPr="00083A08" w:rsidRDefault="00083A08" w:rsidP="00083A08">
            <w:pPr>
              <w:jc w:val="center"/>
              <w:rPr>
                <w:b/>
                <w:bCs/>
              </w:rPr>
            </w:pPr>
            <w:r w:rsidRPr="00083A08">
              <w:rPr>
                <w:b/>
                <w:bCs/>
              </w:rPr>
              <w:t>Volume</w:t>
            </w:r>
          </w:p>
        </w:tc>
      </w:tr>
      <w:tr w:rsidR="00083A08" w14:paraId="22DCD52C" w14:textId="77777777" w:rsidTr="00083A08">
        <w:tc>
          <w:tcPr>
            <w:tcW w:w="4531" w:type="dxa"/>
          </w:tcPr>
          <w:p w14:paraId="1000FEC9" w14:textId="2F8CE0F0" w:rsidR="00083A08" w:rsidRDefault="00083A08" w:rsidP="00083A08">
            <w:pPr>
              <w:jc w:val="center"/>
            </w:pPr>
            <w:r>
              <w:t xml:space="preserve">Emine </w:t>
            </w:r>
            <w:proofErr w:type="spellStart"/>
            <w:r>
              <w:t>BOOStancı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113B168D" w14:textId="446E8C6A" w:rsidR="00083A08" w:rsidRPr="00083A08" w:rsidRDefault="00083A08" w:rsidP="00083A08">
            <w:pPr>
              <w:jc w:val="center"/>
            </w:pPr>
            <w:r>
              <w:t>2000 cm</w:t>
            </w:r>
            <w:r>
              <w:rPr>
                <w:vertAlign w:val="superscript"/>
              </w:rPr>
              <w:t>3</w:t>
            </w:r>
            <w:r>
              <w:t xml:space="preserve"> (20 cm x 10cm x 10cm)</w:t>
            </w:r>
          </w:p>
        </w:tc>
      </w:tr>
    </w:tbl>
    <w:p w14:paraId="0C0FA1ED" w14:textId="56C80E65" w:rsidR="00D04433" w:rsidRDefault="00D04433" w:rsidP="00913616">
      <w:r>
        <w:t xml:space="preserve"> </w:t>
      </w:r>
    </w:p>
    <w:p w14:paraId="7123F5E9" w14:textId="77777777" w:rsidR="00D04433" w:rsidRDefault="00D04433" w:rsidP="00913616"/>
    <w:p w14:paraId="6DF939B3" w14:textId="77777777" w:rsidR="00913616" w:rsidRPr="00ED53CA" w:rsidRDefault="00913616" w:rsidP="006E30D6"/>
    <w:sectPr w:rsidR="00913616" w:rsidRPr="00ED5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41C7A"/>
    <w:multiLevelType w:val="multilevel"/>
    <w:tmpl w:val="57B0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27A21"/>
    <w:multiLevelType w:val="hybridMultilevel"/>
    <w:tmpl w:val="7BB2B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A27A49"/>
    <w:multiLevelType w:val="hybridMultilevel"/>
    <w:tmpl w:val="1DE41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5066222">
    <w:abstractNumId w:val="1"/>
  </w:num>
  <w:num w:numId="2" w16cid:durableId="1042512185">
    <w:abstractNumId w:val="0"/>
  </w:num>
  <w:num w:numId="3" w16cid:durableId="452674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7D"/>
    <w:rsid w:val="00083A08"/>
    <w:rsid w:val="00115657"/>
    <w:rsid w:val="002274D1"/>
    <w:rsid w:val="002668D6"/>
    <w:rsid w:val="00300D71"/>
    <w:rsid w:val="005F6014"/>
    <w:rsid w:val="006C7C4A"/>
    <w:rsid w:val="006E30D6"/>
    <w:rsid w:val="00856169"/>
    <w:rsid w:val="00913616"/>
    <w:rsid w:val="009C3B92"/>
    <w:rsid w:val="00C44065"/>
    <w:rsid w:val="00CE4A19"/>
    <w:rsid w:val="00D04433"/>
    <w:rsid w:val="00E059A5"/>
    <w:rsid w:val="00ED53CA"/>
    <w:rsid w:val="00E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E3A4"/>
  <w15:chartTrackingRefBased/>
  <w15:docId w15:val="{10C64AEF-1E2F-499E-B4AE-D623F416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before="240"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D6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D71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657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7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7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7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7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7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77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7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C4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4A"/>
    <w:rPr>
      <w:rFonts w:ascii="Times New Roman" w:eastAsiaTheme="majorEastAsia" w:hAnsi="Times New Roman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0D71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5657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77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77D"/>
    <w:rPr>
      <w:rFonts w:eastAsiaTheme="majorEastAsia" w:cstheme="majorBidi"/>
      <w:i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77D"/>
    <w:rPr>
      <w:rFonts w:eastAsiaTheme="majorEastAsia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77D"/>
    <w:rPr>
      <w:rFonts w:eastAsiaTheme="majorEastAsia" w:cstheme="majorBidi"/>
      <w:i/>
      <w:iCs/>
      <w:color w:val="595959" w:themeColor="text1" w:themeTint="A6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77D"/>
    <w:rPr>
      <w:rFonts w:eastAsiaTheme="majorEastAsia" w:cstheme="majorBidi"/>
      <w:color w:val="595959" w:themeColor="text1" w:themeTint="A6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77D"/>
    <w:rPr>
      <w:rFonts w:eastAsiaTheme="majorEastAsia" w:cstheme="majorBidi"/>
      <w:i/>
      <w:iCs/>
      <w:color w:val="272727" w:themeColor="text1" w:themeTint="D8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77D"/>
    <w:rPr>
      <w:rFonts w:eastAsiaTheme="majorEastAsia" w:cstheme="majorBidi"/>
      <w:color w:val="272727" w:themeColor="text1" w:themeTint="D8"/>
      <w:sz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7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77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D67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77D"/>
    <w:rPr>
      <w:rFonts w:ascii="Times New Roman" w:hAnsi="Times New Roman"/>
      <w:i/>
      <w:iCs/>
      <w:color w:val="404040" w:themeColor="text1" w:themeTint="BF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ED6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77D"/>
    <w:rPr>
      <w:rFonts w:ascii="Times New Roman" w:hAnsi="Times New Roman"/>
      <w:i/>
      <w:iCs/>
      <w:color w:val="2F5496" w:themeColor="accent1" w:themeShade="BF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ED67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3A0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4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atay toka</dc:creator>
  <cp:keywords/>
  <dc:description/>
  <cp:lastModifiedBy>atay toka</cp:lastModifiedBy>
  <cp:revision>3</cp:revision>
  <dcterms:created xsi:type="dcterms:W3CDTF">2024-06-12T09:48:00Z</dcterms:created>
  <dcterms:modified xsi:type="dcterms:W3CDTF">2024-06-12T10:32:00Z</dcterms:modified>
</cp:coreProperties>
</file>