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D22A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GP Letter</w:t>
      </w:r>
    </w:p>
    <w:p w14:paraId="00BF4F2E" w14:textId="6574C230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</w:rPr>
      </w:pPr>
      <w:r w:rsidRPr="000D2096">
        <w:rPr>
          <w:rStyle w:val="md-plain"/>
          <w:rFonts w:asciiTheme="minorHAnsi" w:eastAsiaTheme="majorEastAsia" w:hAnsiTheme="minorHAnsi" w:cs="Open Sans"/>
        </w:rPr>
        <w:t>&lt;</w:t>
      </w:r>
      <w:r w:rsidRPr="000D2096">
        <w:rPr>
          <w:rStyle w:val="md-tag"/>
          <w:rFonts w:asciiTheme="minorHAnsi" w:eastAsiaTheme="majorEastAsia" w:hAnsiTheme="minorHAnsi" w:cs="Open Sans"/>
        </w:rPr>
        <w:t>&lt;</w:t>
      </w:r>
      <w:proofErr w:type="spellStart"/>
      <w:r w:rsidRPr="000D2096">
        <w:rPr>
          <w:rStyle w:val="md-tag"/>
          <w:rFonts w:asciiTheme="minorHAnsi" w:eastAsiaTheme="majorEastAsia" w:hAnsiTheme="minorHAnsi" w:cs="Open Sans"/>
        </w:rPr>
        <w:t>letter_</w:t>
      </w:r>
      <w:r w:rsidRPr="000D2096">
        <w:rPr>
          <w:rStyle w:val="md-tag"/>
          <w:rFonts w:asciiTheme="minorHAnsi" w:eastAsiaTheme="majorEastAsia" w:hAnsiTheme="minorHAnsi" w:cs="Open Sans"/>
        </w:rPr>
        <w:t>date</w:t>
      </w:r>
      <w:proofErr w:type="spellEnd"/>
      <w:r w:rsidRPr="000D2096">
        <w:rPr>
          <w:rStyle w:val="md-tag"/>
          <w:rFonts w:asciiTheme="minorHAnsi" w:eastAsiaTheme="majorEastAsia" w:hAnsiTheme="minorHAnsi" w:cs="Open Sans"/>
        </w:rPr>
        <w:t>&gt;</w:t>
      </w:r>
      <w:r w:rsidRPr="000D2096">
        <w:rPr>
          <w:rStyle w:val="md-plain"/>
          <w:rFonts w:asciiTheme="minorHAnsi" w:eastAsiaTheme="majorEastAsia" w:hAnsiTheme="minorHAnsi" w:cs="Open Sans"/>
        </w:rPr>
        <w:t>&gt;</w:t>
      </w:r>
    </w:p>
    <w:p w14:paraId="464D5AD9" w14:textId="5463814D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Re: Optimizing Metformin Treatment in Type 2 Diabetes to Improve 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emic Control</w:t>
      </w:r>
    </w:p>
    <w:p w14:paraId="20A30715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Dear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dr_name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&gt;&gt;,</w:t>
      </w:r>
    </w:p>
    <w:p w14:paraId="2953842D" w14:textId="086437D3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We are writing to inform you that your patient,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patient_name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&gt;&gt;, has been enrolled in a clinical trial aimed at optimizing Metformin treatment for better 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emic control in Type 2 Diabetes.</w:t>
      </w:r>
    </w:p>
    <w:p w14:paraId="04027A22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Study Summary:</w:t>
      </w:r>
    </w:p>
    <w:p w14:paraId="6E141E46" w14:textId="07BE4CC2" w:rsidR="000D2096" w:rsidRPr="000D2096" w:rsidRDefault="000D2096" w:rsidP="000D2096">
      <w:pPr>
        <w:pStyle w:val="md-end-block"/>
        <w:numPr>
          <w:ilvl w:val="0"/>
          <w:numId w:val="7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Objective: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 xml:space="preserve"> To evaluate the effectiveness of different dosing regimens of Metformin in improving 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emic control.</w:t>
      </w:r>
    </w:p>
    <w:p w14:paraId="14DA5EEA" w14:textId="77777777" w:rsidR="000D2096" w:rsidRPr="000D2096" w:rsidRDefault="000D2096" w:rsidP="000D2096">
      <w:pPr>
        <w:pStyle w:val="md-end-block"/>
        <w:numPr>
          <w:ilvl w:val="0"/>
          <w:numId w:val="7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Duration: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 xml:space="preserve"> 12 months</w:t>
      </w:r>
    </w:p>
    <w:p w14:paraId="1877F7AC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Participant Requirements:</w:t>
      </w:r>
    </w:p>
    <w:p w14:paraId="4D6551F5" w14:textId="77777777" w:rsidR="000D2096" w:rsidRPr="000D2096" w:rsidRDefault="000D2096" w:rsidP="000D2096">
      <w:pPr>
        <w:pStyle w:val="md-end-block"/>
        <w:numPr>
          <w:ilvl w:val="0"/>
          <w:numId w:val="8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Monthly follow-up visits</w:t>
      </w:r>
    </w:p>
    <w:p w14:paraId="430600FD" w14:textId="77777777" w:rsidR="000D2096" w:rsidRPr="000D2096" w:rsidRDefault="000D2096" w:rsidP="000D2096">
      <w:pPr>
        <w:pStyle w:val="md-end-block"/>
        <w:numPr>
          <w:ilvl w:val="0"/>
          <w:numId w:val="8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Routine blood tests to monitor HbA1c levels</w:t>
      </w:r>
    </w:p>
    <w:p w14:paraId="5860D3B5" w14:textId="77777777" w:rsidR="000D2096" w:rsidRPr="000D2096" w:rsidRDefault="000D2096" w:rsidP="000D2096">
      <w:pPr>
        <w:pStyle w:val="md-end-block"/>
        <w:numPr>
          <w:ilvl w:val="0"/>
          <w:numId w:val="8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Medication adherence checks</w:t>
      </w:r>
    </w:p>
    <w:p w14:paraId="15A6B2E1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Potential Benefits:</w:t>
      </w:r>
    </w:p>
    <w:p w14:paraId="37291956" w14:textId="77777777" w:rsidR="000D2096" w:rsidRPr="000D2096" w:rsidRDefault="000D2096" w:rsidP="000D2096">
      <w:pPr>
        <w:pStyle w:val="md-end-block"/>
        <w:numPr>
          <w:ilvl w:val="0"/>
          <w:numId w:val="9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Improved blood sugar levels</w:t>
      </w:r>
    </w:p>
    <w:p w14:paraId="3EBDC98A" w14:textId="77777777" w:rsidR="000D2096" w:rsidRPr="000D2096" w:rsidRDefault="000D2096" w:rsidP="000D2096">
      <w:pPr>
        <w:pStyle w:val="md-end-block"/>
        <w:numPr>
          <w:ilvl w:val="0"/>
          <w:numId w:val="9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Enhanced understanding of Metformin's optimal dosing</w:t>
      </w:r>
    </w:p>
    <w:p w14:paraId="11E9900C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Potential Risks:</w:t>
      </w:r>
    </w:p>
    <w:p w14:paraId="4847D8D4" w14:textId="2A935D4F" w:rsidR="000D2096" w:rsidRPr="000D2096" w:rsidRDefault="000D2096" w:rsidP="000D2096">
      <w:pPr>
        <w:pStyle w:val="md-end-block"/>
        <w:numPr>
          <w:ilvl w:val="0"/>
          <w:numId w:val="10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Hypoglyc</w:t>
      </w:r>
      <w:r w:rsidR="0030793C">
        <w:rPr>
          <w:rStyle w:val="md-plain"/>
          <w:rFonts w:asciiTheme="minorHAnsi" w:eastAsiaTheme="majorEastAsia" w:hAnsiTheme="minorHAnsi" w:cs="Open Sans"/>
          <w:color w:val="333333"/>
        </w:rPr>
        <w:t>a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emia</w:t>
      </w:r>
    </w:p>
    <w:p w14:paraId="075606E6" w14:textId="77777777" w:rsidR="000D2096" w:rsidRPr="000D2096" w:rsidRDefault="000D2096" w:rsidP="000D2096">
      <w:pPr>
        <w:pStyle w:val="md-end-block"/>
        <w:numPr>
          <w:ilvl w:val="0"/>
          <w:numId w:val="10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Gastrointestinal discomfort</w:t>
      </w:r>
    </w:p>
    <w:p w14:paraId="0A535CC8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Emergency Contact:</w:t>
      </w:r>
    </w:p>
    <w:p w14:paraId="3B1B131D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In case of any adverse events, please contact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PI_name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 at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site_name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&gt;&gt;.</w:t>
      </w:r>
    </w:p>
    <w:p w14:paraId="18B90AB1" w14:textId="77777777" w:rsidR="000D2096" w:rsidRPr="000D2096" w:rsidRDefault="000D2096" w:rsidP="000D2096">
      <w:pPr>
        <w:pStyle w:val="md-end-block"/>
        <w:numPr>
          <w:ilvl w:val="0"/>
          <w:numId w:val="11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Phone: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 xml:space="preserve">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PI_phone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</w:t>
      </w:r>
    </w:p>
    <w:p w14:paraId="0DDBE2E6" w14:textId="77777777" w:rsidR="000D2096" w:rsidRPr="000D2096" w:rsidRDefault="000D2096" w:rsidP="000D2096">
      <w:pPr>
        <w:pStyle w:val="md-end-block"/>
        <w:numPr>
          <w:ilvl w:val="0"/>
          <w:numId w:val="11"/>
        </w:numPr>
        <w:shd w:val="clear" w:color="auto" w:fill="FFFFFF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Email:</w:t>
      </w:r>
      <w:r w:rsidRPr="000D2096">
        <w:rPr>
          <w:rStyle w:val="md-plain"/>
          <w:rFonts w:asciiTheme="minorHAnsi" w:eastAsiaTheme="majorEastAsia" w:hAnsiTheme="minorHAnsi" w:cs="Open Sans"/>
          <w:color w:val="333333"/>
        </w:rPr>
        <w:t xml:space="preserve">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PI_email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</w:t>
      </w:r>
    </w:p>
    <w:p w14:paraId="479C46AE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We appreciate your support and cooperation in this important research. If you have any questions, please do not hesitate to contact us.</w:t>
      </w:r>
    </w:p>
    <w:p w14:paraId="515052BB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Thank you for your attention.</w:t>
      </w:r>
    </w:p>
    <w:p w14:paraId="1182C1C1" w14:textId="77777777" w:rsidR="000D2096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b/>
          <w:bCs/>
          <w:color w:val="333333"/>
        </w:rPr>
        <w:t>Sincerely,</w:t>
      </w:r>
    </w:p>
    <w:p w14:paraId="48ED73D8" w14:textId="15853275" w:rsidR="00482BC7" w:rsidRPr="000D2096" w:rsidRDefault="000D2096" w:rsidP="000D2096">
      <w:pPr>
        <w:pStyle w:val="md-end-block"/>
        <w:shd w:val="clear" w:color="auto" w:fill="FFFFFF"/>
        <w:spacing w:before="192" w:beforeAutospacing="0" w:after="192" w:afterAutospacing="0"/>
        <w:rPr>
          <w:rFonts w:asciiTheme="minorHAnsi" w:hAnsiTheme="minorHAnsi" w:cs="Open Sans"/>
          <w:color w:val="333333"/>
        </w:rPr>
      </w:pPr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PI_name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&gt;&gt;, &lt;&lt;</w:t>
      </w:r>
      <w:proofErr w:type="spellStart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site_name</w:t>
      </w:r>
      <w:proofErr w:type="spellEnd"/>
      <w:r w:rsidRPr="000D2096">
        <w:rPr>
          <w:rStyle w:val="md-plain"/>
          <w:rFonts w:asciiTheme="minorHAnsi" w:eastAsiaTheme="majorEastAsia" w:hAnsiTheme="minorHAnsi" w:cs="Open Sans"/>
          <w:color w:val="333333"/>
        </w:rPr>
        <w:t>&gt;&gt;</w:t>
      </w:r>
    </w:p>
    <w:sectPr w:rsidR="00482BC7" w:rsidRPr="000D20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F9CB0" w14:textId="77777777" w:rsidR="00DC2A2C" w:rsidRDefault="00DC2A2C" w:rsidP="000D2096">
      <w:r>
        <w:separator/>
      </w:r>
    </w:p>
  </w:endnote>
  <w:endnote w:type="continuationSeparator" w:id="0">
    <w:p w14:paraId="15D8C344" w14:textId="77777777" w:rsidR="00DC2A2C" w:rsidRDefault="00DC2A2C" w:rsidP="000D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5B7E" w14:textId="77777777" w:rsidR="00DC2A2C" w:rsidRDefault="00DC2A2C" w:rsidP="000D2096">
      <w:r>
        <w:separator/>
      </w:r>
    </w:p>
  </w:footnote>
  <w:footnote w:type="continuationSeparator" w:id="0">
    <w:p w14:paraId="603D0C8D" w14:textId="77777777" w:rsidR="00DC2A2C" w:rsidRDefault="00DC2A2C" w:rsidP="000D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A3B8" w14:textId="72658677" w:rsidR="000D2096" w:rsidRDefault="000D2096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3BE465B0" wp14:editId="00076ABB">
          <wp:simplePos x="0" y="0"/>
          <wp:positionH relativeFrom="column">
            <wp:posOffset>2704181</wp:posOffset>
          </wp:positionH>
          <wp:positionV relativeFrom="paragraph">
            <wp:posOffset>-311150</wp:posOffset>
          </wp:positionV>
          <wp:extent cx="3962400" cy="622300"/>
          <wp:effectExtent l="0" t="0" r="0" b="0"/>
          <wp:wrapSquare wrapText="bothSides"/>
          <wp:docPr id="343373076" name="Picture 1" descr="A yellow sign with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73076" name="Picture 1" descr="A yellow sign with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622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EC6"/>
    <w:multiLevelType w:val="multilevel"/>
    <w:tmpl w:val="03B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F3F60"/>
    <w:multiLevelType w:val="multilevel"/>
    <w:tmpl w:val="FDC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21ACF"/>
    <w:multiLevelType w:val="multilevel"/>
    <w:tmpl w:val="44A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E1E50"/>
    <w:multiLevelType w:val="multilevel"/>
    <w:tmpl w:val="21C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C63AA"/>
    <w:multiLevelType w:val="multilevel"/>
    <w:tmpl w:val="6A0A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64C78"/>
    <w:multiLevelType w:val="multilevel"/>
    <w:tmpl w:val="D57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C2ABD"/>
    <w:multiLevelType w:val="multilevel"/>
    <w:tmpl w:val="A1EC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107F8"/>
    <w:multiLevelType w:val="multilevel"/>
    <w:tmpl w:val="E44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1692B"/>
    <w:multiLevelType w:val="multilevel"/>
    <w:tmpl w:val="D1A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B2F26"/>
    <w:multiLevelType w:val="multilevel"/>
    <w:tmpl w:val="240C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D1272"/>
    <w:multiLevelType w:val="multilevel"/>
    <w:tmpl w:val="91C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706797">
    <w:abstractNumId w:val="2"/>
  </w:num>
  <w:num w:numId="2" w16cid:durableId="1550534107">
    <w:abstractNumId w:val="4"/>
  </w:num>
  <w:num w:numId="3" w16cid:durableId="1215461845">
    <w:abstractNumId w:val="1"/>
  </w:num>
  <w:num w:numId="4" w16cid:durableId="2073963937">
    <w:abstractNumId w:val="3"/>
  </w:num>
  <w:num w:numId="5" w16cid:durableId="1127047107">
    <w:abstractNumId w:val="5"/>
  </w:num>
  <w:num w:numId="6" w16cid:durableId="813107782">
    <w:abstractNumId w:val="10"/>
  </w:num>
  <w:num w:numId="7" w16cid:durableId="472211631">
    <w:abstractNumId w:val="7"/>
  </w:num>
  <w:num w:numId="8" w16cid:durableId="2129733493">
    <w:abstractNumId w:val="6"/>
  </w:num>
  <w:num w:numId="9" w16cid:durableId="437869486">
    <w:abstractNumId w:val="9"/>
  </w:num>
  <w:num w:numId="10" w16cid:durableId="22757203">
    <w:abstractNumId w:val="8"/>
  </w:num>
  <w:num w:numId="11" w16cid:durableId="80616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E7"/>
    <w:rsid w:val="000D2096"/>
    <w:rsid w:val="00224174"/>
    <w:rsid w:val="0030793C"/>
    <w:rsid w:val="00482BC7"/>
    <w:rsid w:val="008917E7"/>
    <w:rsid w:val="00DC2A2C"/>
    <w:rsid w:val="00E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961BA"/>
  <w15:chartTrackingRefBased/>
  <w15:docId w15:val="{747E16D3-ADEF-A545-8B3D-1D0F95E7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9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7E7"/>
    <w:rPr>
      <w:b/>
      <w:bCs/>
      <w:smallCaps/>
      <w:color w:val="0F4761" w:themeColor="accent1" w:themeShade="BF"/>
      <w:spacing w:val="5"/>
    </w:rPr>
  </w:style>
  <w:style w:type="character" w:customStyle="1" w:styleId="md-plain">
    <w:name w:val="md-plain"/>
    <w:basedOn w:val="DefaultParagraphFont"/>
    <w:rsid w:val="008917E7"/>
  </w:style>
  <w:style w:type="paragraph" w:customStyle="1" w:styleId="md-end-block">
    <w:name w:val="md-end-block"/>
    <w:basedOn w:val="Normal"/>
    <w:rsid w:val="008917E7"/>
    <w:pPr>
      <w:spacing w:before="100" w:beforeAutospacing="1" w:after="100" w:afterAutospacing="1"/>
    </w:pPr>
  </w:style>
  <w:style w:type="character" w:customStyle="1" w:styleId="md-meta-i-c">
    <w:name w:val="md-meta-i-c"/>
    <w:basedOn w:val="DefaultParagraphFont"/>
    <w:rsid w:val="008917E7"/>
  </w:style>
  <w:style w:type="character" w:customStyle="1" w:styleId="md-linebreak">
    <w:name w:val="md-linebreak"/>
    <w:basedOn w:val="DefaultParagraphFont"/>
    <w:rsid w:val="008917E7"/>
  </w:style>
  <w:style w:type="character" w:customStyle="1" w:styleId="md-tag">
    <w:name w:val="md-tag"/>
    <w:basedOn w:val="DefaultParagraphFont"/>
    <w:rsid w:val="000D2096"/>
  </w:style>
  <w:style w:type="paragraph" w:styleId="Header">
    <w:name w:val="header"/>
    <w:basedOn w:val="Normal"/>
    <w:link w:val="HeaderChar"/>
    <w:uiPriority w:val="99"/>
    <w:unhideWhenUsed/>
    <w:rsid w:val="000D20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9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96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Demir</dc:creator>
  <cp:keywords/>
  <dc:description/>
  <cp:lastModifiedBy>Erdem Demir</cp:lastModifiedBy>
  <cp:revision>1</cp:revision>
  <dcterms:created xsi:type="dcterms:W3CDTF">2024-06-19T03:30:00Z</dcterms:created>
  <dcterms:modified xsi:type="dcterms:W3CDTF">2024-06-19T03:58:00Z</dcterms:modified>
</cp:coreProperties>
</file>