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451F0" w14:textId="1203BD79" w:rsidR="00033B3C" w:rsidRPr="00033B3C" w:rsidRDefault="00033B3C" w:rsidP="00BF2296">
      <w:pPr>
        <w:spacing w:line="480" w:lineRule="auto"/>
        <w:ind w:left="-567"/>
        <w:jc w:val="center"/>
        <w:rPr>
          <w:rFonts w:ascii="Calibri" w:hAnsi="Calibri"/>
          <w:b/>
          <w:color w:val="31849B" w:themeColor="accent5" w:themeShade="BF"/>
        </w:rPr>
      </w:pPr>
      <w:r w:rsidRPr="00033B3C">
        <w:rPr>
          <w:rFonts w:ascii="Calibri" w:hAnsi="Calibri"/>
          <w:b/>
          <w:color w:val="31849B" w:themeColor="accent5" w:themeShade="BF"/>
        </w:rPr>
        <w:t>Mountain Car</w:t>
      </w:r>
    </w:p>
    <w:p w14:paraId="71FAA957" w14:textId="0EF83009" w:rsidR="008A4F7B" w:rsidRDefault="007C1F2E" w:rsidP="00BF2296">
      <w:pPr>
        <w:ind w:left="-567"/>
        <w:jc w:val="center"/>
        <w:rPr>
          <w:rFonts w:ascii="Calibri" w:hAnsi="Calibri"/>
          <w:b/>
          <w:color w:val="31849B" w:themeColor="accent5" w:themeShade="BF"/>
        </w:rPr>
      </w:pPr>
      <w:r>
        <w:rPr>
          <w:rFonts w:ascii="Calibri" w:hAnsi="Calibri"/>
          <w:b/>
          <w:color w:val="31849B" w:themeColor="accent5" w:themeShade="BF"/>
        </w:rPr>
        <w:t>Batuhan ERDEN</w:t>
      </w:r>
      <w:bookmarkStart w:id="0" w:name="_GoBack"/>
      <w:bookmarkEnd w:id="0"/>
    </w:p>
    <w:p w14:paraId="4F1FCD8F" w14:textId="77777777" w:rsidR="008A4F7B" w:rsidRDefault="008A4F7B" w:rsidP="00BF2296">
      <w:pPr>
        <w:ind w:left="-567"/>
        <w:jc w:val="center"/>
        <w:rPr>
          <w:rFonts w:ascii="Calibri" w:hAnsi="Calibri"/>
          <w:b/>
          <w:color w:val="31849B" w:themeColor="accent5" w:themeShade="BF"/>
        </w:rPr>
      </w:pPr>
    </w:p>
    <w:p w14:paraId="121DC4FD" w14:textId="77777777" w:rsidR="008A4F7B" w:rsidRPr="00033B3C" w:rsidRDefault="008A4F7B" w:rsidP="00BF2296">
      <w:pPr>
        <w:ind w:left="-567"/>
        <w:jc w:val="center"/>
        <w:rPr>
          <w:rFonts w:ascii="Calibri" w:hAnsi="Calibri"/>
          <w:b/>
          <w:color w:val="31849B" w:themeColor="accent5" w:themeShade="BF"/>
        </w:rPr>
      </w:pPr>
    </w:p>
    <w:p w14:paraId="383F643E" w14:textId="7BF1D969" w:rsidR="008A4F7B" w:rsidRDefault="00E3565D" w:rsidP="00BF2296">
      <w:pPr>
        <w:spacing w:line="480" w:lineRule="auto"/>
        <w:ind w:left="-567"/>
        <w:rPr>
          <w:rFonts w:ascii="Calibri" w:hAnsi="Calibri"/>
          <w:b/>
          <w:color w:val="31849B" w:themeColor="accent5" w:themeShade="BF"/>
          <w:sz w:val="20"/>
          <w:szCs w:val="20"/>
        </w:rPr>
      </w:pPr>
      <w:r>
        <w:rPr>
          <w:rFonts w:ascii="Calibri" w:hAnsi="Calibri"/>
          <w:b/>
          <w:color w:val="31849B" w:themeColor="accent5" w:themeShade="BF"/>
          <w:sz w:val="20"/>
          <w:szCs w:val="20"/>
        </w:rPr>
        <w:t>Introduction</w:t>
      </w:r>
    </w:p>
    <w:p w14:paraId="5EEB1AB3" w14:textId="6BD87677" w:rsidR="00033B3C" w:rsidRDefault="00B91C08" w:rsidP="00BF2296">
      <w:pPr>
        <w:ind w:left="-567"/>
        <w:rPr>
          <w:rFonts w:ascii="Calibri" w:hAnsi="Calibri"/>
          <w:sz w:val="16"/>
          <w:szCs w:val="16"/>
        </w:rPr>
      </w:pPr>
      <w:r w:rsidRPr="00BA12AE">
        <w:rPr>
          <w:rFonts w:ascii="Calibri" w:hAnsi="Calibri"/>
          <w:sz w:val="16"/>
          <w:szCs w:val="16"/>
        </w:rPr>
        <w:t xml:space="preserve">In this assignment, I have implemented </w:t>
      </w:r>
      <w:r w:rsidR="007D372F">
        <w:rPr>
          <w:rFonts w:ascii="Calibri" w:hAnsi="Calibri"/>
          <w:sz w:val="16"/>
          <w:szCs w:val="16"/>
        </w:rPr>
        <w:t xml:space="preserve">One-step semi-gradient </w:t>
      </w:r>
      <w:r w:rsidRPr="00BA12AE">
        <w:rPr>
          <w:rFonts w:ascii="Calibri" w:hAnsi="Calibri"/>
          <w:sz w:val="16"/>
          <w:szCs w:val="16"/>
        </w:rPr>
        <w:t>Double Q-Learning, N-step semi-gradient SARSA algorithms and tried to i</w:t>
      </w:r>
      <w:r>
        <w:rPr>
          <w:rFonts w:ascii="Calibri" w:hAnsi="Calibri"/>
          <w:sz w:val="16"/>
          <w:szCs w:val="16"/>
        </w:rPr>
        <w:t>mplement N-step semi-gradient Expected SARSA. I have used to the information in Sutton’s Book.</w:t>
      </w:r>
      <w:r w:rsidR="007D372F">
        <w:rPr>
          <w:rFonts w:ascii="Calibri" w:hAnsi="Calibri"/>
          <w:sz w:val="16"/>
          <w:szCs w:val="16"/>
        </w:rPr>
        <w:t xml:space="preserve"> Lastly, I tested my algorithms</w:t>
      </w:r>
      <w:r w:rsidR="00542936">
        <w:rPr>
          <w:rFonts w:ascii="Calibri" w:hAnsi="Calibri"/>
          <w:sz w:val="16"/>
          <w:szCs w:val="16"/>
        </w:rPr>
        <w:t>’ performances</w:t>
      </w:r>
      <w:r w:rsidR="007D372F">
        <w:rPr>
          <w:rFonts w:ascii="Calibri" w:hAnsi="Calibri"/>
          <w:sz w:val="16"/>
          <w:szCs w:val="16"/>
        </w:rPr>
        <w:t xml:space="preserve"> </w:t>
      </w:r>
      <w:r w:rsidR="00DB7C11">
        <w:rPr>
          <w:rFonts w:ascii="Calibri" w:hAnsi="Calibri"/>
          <w:sz w:val="16"/>
          <w:szCs w:val="16"/>
        </w:rPr>
        <w:t xml:space="preserve">using the graphs plotted </w:t>
      </w:r>
      <w:r w:rsidR="007D372F">
        <w:rPr>
          <w:rFonts w:ascii="Calibri" w:hAnsi="Calibri"/>
          <w:sz w:val="16"/>
          <w:szCs w:val="16"/>
        </w:rPr>
        <w:t xml:space="preserve">using </w:t>
      </w:r>
      <w:r w:rsidR="007D372F" w:rsidRPr="007D372F">
        <w:rPr>
          <w:rFonts w:ascii="Calibri" w:hAnsi="Calibri"/>
          <w:b/>
          <w:sz w:val="16"/>
          <w:szCs w:val="16"/>
        </w:rPr>
        <w:t>mathplotlib</w:t>
      </w:r>
      <w:r w:rsidR="007D372F">
        <w:rPr>
          <w:rFonts w:ascii="Calibri" w:hAnsi="Calibri"/>
          <w:sz w:val="16"/>
          <w:szCs w:val="16"/>
        </w:rPr>
        <w:t>.</w:t>
      </w:r>
    </w:p>
    <w:p w14:paraId="47043724" w14:textId="77777777" w:rsidR="00B91C08" w:rsidRPr="00B91C08" w:rsidRDefault="00B91C08" w:rsidP="00BF2296">
      <w:pPr>
        <w:ind w:left="-567"/>
        <w:rPr>
          <w:rFonts w:ascii="Calibri" w:hAnsi="Calibri"/>
          <w:b/>
          <w:color w:val="31849B" w:themeColor="accent5" w:themeShade="BF"/>
          <w:sz w:val="20"/>
          <w:szCs w:val="20"/>
        </w:rPr>
      </w:pPr>
    </w:p>
    <w:p w14:paraId="7C6C3245" w14:textId="77777777" w:rsidR="00033B3C" w:rsidRPr="00033B3C" w:rsidRDefault="00033B3C" w:rsidP="00BF2296">
      <w:pPr>
        <w:ind w:left="-567"/>
        <w:jc w:val="center"/>
        <w:rPr>
          <w:rFonts w:ascii="Calibri" w:hAnsi="Calibri"/>
          <w:b/>
          <w:color w:val="31849B" w:themeColor="accent5" w:themeShade="BF"/>
        </w:rPr>
      </w:pPr>
    </w:p>
    <w:p w14:paraId="5DD17AD3" w14:textId="3F982BCF" w:rsidR="00033B3C" w:rsidRPr="00033B3C" w:rsidRDefault="00033B3C" w:rsidP="00BF2296">
      <w:pPr>
        <w:spacing w:line="480" w:lineRule="auto"/>
        <w:ind w:left="-567"/>
        <w:rPr>
          <w:rFonts w:ascii="Calibri" w:hAnsi="Calibri"/>
          <w:b/>
          <w:color w:val="31849B" w:themeColor="accent5" w:themeShade="BF"/>
          <w:sz w:val="20"/>
          <w:szCs w:val="20"/>
        </w:rPr>
      </w:pPr>
      <w:r>
        <w:rPr>
          <w:rFonts w:ascii="Calibri" w:hAnsi="Calibri"/>
          <w:b/>
          <w:color w:val="31849B" w:themeColor="accent5" w:themeShade="BF"/>
          <w:sz w:val="20"/>
          <w:szCs w:val="20"/>
        </w:rPr>
        <w:t>One-step semi-gradient Double Q-Learning vs. N-step semi-gradient SARSA</w:t>
      </w:r>
    </w:p>
    <w:p w14:paraId="290B67D2" w14:textId="1DE55811" w:rsidR="007B58AC" w:rsidRDefault="007D372F" w:rsidP="00BF2296">
      <w:pPr>
        <w:ind w:left="-567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 corr</w:t>
      </w:r>
      <w:r w:rsidR="009A4814">
        <w:rPr>
          <w:rFonts w:ascii="Calibri" w:hAnsi="Calibri"/>
          <w:sz w:val="16"/>
          <w:szCs w:val="16"/>
        </w:rPr>
        <w:t xml:space="preserve">ectly implement these algorithms, </w:t>
      </w:r>
      <w:r w:rsidR="00097CC4">
        <w:rPr>
          <w:rFonts w:ascii="Calibri" w:hAnsi="Calibri"/>
          <w:sz w:val="16"/>
          <w:szCs w:val="16"/>
        </w:rPr>
        <w:t>I firstly decided what my layers</w:t>
      </w:r>
      <w:r w:rsidR="00CE6B67">
        <w:rPr>
          <w:rFonts w:ascii="Calibri" w:hAnsi="Calibri"/>
          <w:sz w:val="16"/>
          <w:szCs w:val="16"/>
        </w:rPr>
        <w:t>, learning rate, discount factor and other parameters</w:t>
      </w:r>
      <w:r w:rsidR="00D320DB">
        <w:rPr>
          <w:rFonts w:ascii="Calibri" w:hAnsi="Calibri"/>
          <w:sz w:val="16"/>
          <w:szCs w:val="16"/>
        </w:rPr>
        <w:t xml:space="preserve"> would be. </w:t>
      </w:r>
      <w:r w:rsidR="0004402D">
        <w:rPr>
          <w:rFonts w:ascii="Calibri" w:hAnsi="Calibri"/>
          <w:sz w:val="16"/>
          <w:szCs w:val="16"/>
        </w:rPr>
        <w:t xml:space="preserve">I </w:t>
      </w:r>
      <w:r w:rsidR="008E6C3F">
        <w:rPr>
          <w:rFonts w:ascii="Calibri" w:hAnsi="Calibri"/>
          <w:sz w:val="16"/>
          <w:szCs w:val="16"/>
        </w:rPr>
        <w:t xml:space="preserve">used batch training to train my model. </w:t>
      </w:r>
      <w:r w:rsidR="002A0214">
        <w:rPr>
          <w:rFonts w:ascii="Calibri" w:hAnsi="Calibri"/>
          <w:sz w:val="16"/>
          <w:szCs w:val="16"/>
        </w:rPr>
        <w:t xml:space="preserve">Double </w:t>
      </w:r>
      <w:r w:rsidR="00837A34">
        <w:rPr>
          <w:rFonts w:ascii="Calibri" w:hAnsi="Calibri"/>
          <w:sz w:val="16"/>
          <w:szCs w:val="16"/>
        </w:rPr>
        <w:t xml:space="preserve">Q-Learning is an off-policy </w:t>
      </w:r>
      <w:r w:rsidR="00755933">
        <w:rPr>
          <w:rFonts w:ascii="Calibri" w:hAnsi="Calibri"/>
          <w:sz w:val="16"/>
          <w:szCs w:val="16"/>
        </w:rPr>
        <w:t xml:space="preserve">and </w:t>
      </w:r>
      <w:r w:rsidR="00837A34">
        <w:rPr>
          <w:rFonts w:ascii="Calibri" w:hAnsi="Calibri"/>
          <w:sz w:val="16"/>
          <w:szCs w:val="16"/>
        </w:rPr>
        <w:t>SARSA is an on-policy TD control algorithm</w:t>
      </w:r>
      <w:r w:rsidR="00DC7BAF">
        <w:rPr>
          <w:rFonts w:ascii="Calibri" w:hAnsi="Calibri"/>
          <w:sz w:val="16"/>
          <w:szCs w:val="16"/>
        </w:rPr>
        <w:t>.</w:t>
      </w:r>
      <w:r w:rsidR="002A0214">
        <w:rPr>
          <w:rFonts w:ascii="Calibri" w:hAnsi="Calibri"/>
          <w:sz w:val="16"/>
          <w:szCs w:val="16"/>
        </w:rPr>
        <w:t xml:space="preserve"> Both algorithms choose which action to take by state S using the policy derived from </w:t>
      </w:r>
      <w:r w:rsidR="00990AFC">
        <w:rPr>
          <w:rFonts w:ascii="Calibri" w:hAnsi="Calibri"/>
          <w:sz w:val="16"/>
          <w:szCs w:val="16"/>
        </w:rPr>
        <w:t>the models trained (</w:t>
      </w:r>
      <w:r w:rsidR="002A0214" w:rsidRPr="002A7FE2">
        <w:rPr>
          <w:rFonts w:ascii="Calibri" w:hAnsi="Calibri"/>
          <w:b/>
          <w:i/>
          <w:sz w:val="16"/>
          <w:szCs w:val="16"/>
        </w:rPr>
        <w:t>epsilon-greedy</w:t>
      </w:r>
      <w:r w:rsidR="00990AFC">
        <w:rPr>
          <w:rFonts w:ascii="Calibri" w:hAnsi="Calibri"/>
          <w:sz w:val="16"/>
          <w:szCs w:val="16"/>
        </w:rPr>
        <w:t>)</w:t>
      </w:r>
      <w:r w:rsidR="0072407C">
        <w:rPr>
          <w:rFonts w:ascii="Calibri" w:hAnsi="Calibri"/>
          <w:sz w:val="16"/>
          <w:szCs w:val="16"/>
        </w:rPr>
        <w:t xml:space="preserve">. Double Q-Learning has an advantage of using two different policies while SARSA </w:t>
      </w:r>
      <w:r w:rsidR="00E153F5">
        <w:rPr>
          <w:rFonts w:ascii="Calibri" w:hAnsi="Calibri"/>
          <w:sz w:val="16"/>
          <w:szCs w:val="16"/>
        </w:rPr>
        <w:t xml:space="preserve">has </w:t>
      </w:r>
      <w:r w:rsidR="00BF2296">
        <w:rPr>
          <w:rFonts w:ascii="Calibri" w:hAnsi="Calibri"/>
          <w:sz w:val="16"/>
          <w:szCs w:val="16"/>
        </w:rPr>
        <w:t>an advantage</w:t>
      </w:r>
      <w:r w:rsidR="00E153F5">
        <w:rPr>
          <w:rFonts w:ascii="Calibri" w:hAnsi="Calibri"/>
          <w:sz w:val="16"/>
          <w:szCs w:val="16"/>
        </w:rPr>
        <w:t xml:space="preserve"> of obtaining the n-step return.</w:t>
      </w:r>
      <w:r w:rsidR="005C2918">
        <w:rPr>
          <w:rFonts w:ascii="Calibri" w:hAnsi="Calibri"/>
          <w:sz w:val="16"/>
          <w:szCs w:val="16"/>
        </w:rPr>
        <w:t xml:space="preserve"> Since I have a one-page limitation on the report, I will describe the results now.</w:t>
      </w:r>
    </w:p>
    <w:p w14:paraId="442C8941" w14:textId="77777777" w:rsidR="00606A21" w:rsidRDefault="00606A21" w:rsidP="00BF2296">
      <w:pPr>
        <w:ind w:left="-567"/>
        <w:rPr>
          <w:rFonts w:ascii="Calibri" w:hAnsi="Calibri"/>
          <w:sz w:val="16"/>
          <w:szCs w:val="16"/>
        </w:rPr>
      </w:pPr>
    </w:p>
    <w:p w14:paraId="7B9A5302" w14:textId="3A612F09" w:rsidR="00606A21" w:rsidRPr="00BA12AE" w:rsidRDefault="00EC13EC" w:rsidP="00BF2296">
      <w:pPr>
        <w:ind w:left="-567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 can be seen in the </w:t>
      </w:r>
      <w:r w:rsidRPr="002A7FE2">
        <w:rPr>
          <w:rFonts w:ascii="Calibri" w:hAnsi="Calibri"/>
          <w:i/>
          <w:sz w:val="16"/>
          <w:szCs w:val="16"/>
        </w:rPr>
        <w:t>Figure 1</w:t>
      </w:r>
      <w:r>
        <w:rPr>
          <w:rFonts w:ascii="Calibri" w:hAnsi="Calibri"/>
          <w:sz w:val="16"/>
          <w:szCs w:val="16"/>
        </w:rPr>
        <w:t xml:space="preserve"> and </w:t>
      </w:r>
      <w:r w:rsidRPr="002A7FE2">
        <w:rPr>
          <w:rFonts w:ascii="Calibri" w:hAnsi="Calibri"/>
          <w:i/>
          <w:sz w:val="16"/>
          <w:szCs w:val="16"/>
        </w:rPr>
        <w:t>Figure 2</w:t>
      </w:r>
      <w:r>
        <w:rPr>
          <w:rFonts w:ascii="Calibri" w:hAnsi="Calibri"/>
          <w:sz w:val="16"/>
          <w:szCs w:val="16"/>
        </w:rPr>
        <w:t xml:space="preserve">, number of episodes is 100. </w:t>
      </w:r>
      <w:r w:rsidR="00354FAF">
        <w:rPr>
          <w:rFonts w:ascii="Calibri" w:hAnsi="Calibri"/>
          <w:sz w:val="16"/>
          <w:szCs w:val="16"/>
        </w:rPr>
        <w:t>I</w:t>
      </w:r>
      <w:r w:rsidR="00606A21">
        <w:rPr>
          <w:rFonts w:ascii="Calibri" w:hAnsi="Calibri"/>
          <w:sz w:val="16"/>
          <w:szCs w:val="16"/>
        </w:rPr>
        <w:t xml:space="preserve">n the </w:t>
      </w:r>
      <w:r w:rsidR="00606A21" w:rsidRPr="002A7FE2">
        <w:rPr>
          <w:rFonts w:ascii="Calibri" w:hAnsi="Calibri"/>
          <w:i/>
          <w:sz w:val="16"/>
          <w:szCs w:val="16"/>
        </w:rPr>
        <w:t>Figure 1</w:t>
      </w:r>
      <w:r w:rsidR="00606A21">
        <w:rPr>
          <w:rFonts w:ascii="Calibri" w:hAnsi="Calibri"/>
          <w:sz w:val="16"/>
          <w:szCs w:val="16"/>
        </w:rPr>
        <w:t xml:space="preserve">, </w:t>
      </w:r>
      <w:r w:rsidR="0009621D">
        <w:rPr>
          <w:rFonts w:ascii="Calibri" w:hAnsi="Calibri"/>
          <w:sz w:val="16"/>
          <w:szCs w:val="16"/>
        </w:rPr>
        <w:t xml:space="preserve">it is obvious to see that </w:t>
      </w:r>
      <w:r w:rsidR="00606A21">
        <w:rPr>
          <w:rFonts w:ascii="Calibri" w:hAnsi="Calibri"/>
          <w:sz w:val="16"/>
          <w:szCs w:val="16"/>
        </w:rPr>
        <w:t xml:space="preserve">Double Q-Learning has done its job and learned through time. </w:t>
      </w:r>
      <w:r w:rsidR="00BF2296">
        <w:rPr>
          <w:rFonts w:ascii="Calibri" w:hAnsi="Calibri"/>
          <w:sz w:val="16"/>
          <w:szCs w:val="16"/>
        </w:rPr>
        <w:t xml:space="preserve">As the number of episodes increased, the algorithm found the solution </w:t>
      </w:r>
      <w:r w:rsidR="00D15758">
        <w:rPr>
          <w:rFonts w:ascii="Calibri" w:hAnsi="Calibri"/>
          <w:sz w:val="16"/>
          <w:szCs w:val="16"/>
        </w:rPr>
        <w:t xml:space="preserve">faster. </w:t>
      </w:r>
      <w:r w:rsidR="003E5AE0">
        <w:rPr>
          <w:rFonts w:ascii="Calibri" w:hAnsi="Calibri"/>
          <w:sz w:val="16"/>
          <w:szCs w:val="16"/>
        </w:rPr>
        <w:t xml:space="preserve">However, in </w:t>
      </w:r>
      <w:r w:rsidR="003E5AE0" w:rsidRPr="002A7FE2">
        <w:rPr>
          <w:rFonts w:ascii="Calibri" w:hAnsi="Calibri"/>
          <w:i/>
          <w:sz w:val="16"/>
          <w:szCs w:val="16"/>
        </w:rPr>
        <w:t>Figure 2</w:t>
      </w:r>
      <w:r w:rsidR="003E5AE0">
        <w:rPr>
          <w:rFonts w:ascii="Calibri" w:hAnsi="Calibri"/>
          <w:sz w:val="16"/>
          <w:szCs w:val="16"/>
        </w:rPr>
        <w:t>, the result of the SARSA should have been better than Double Q-Learning</w:t>
      </w:r>
      <w:r w:rsidR="00C77627">
        <w:rPr>
          <w:rFonts w:ascii="Calibri" w:hAnsi="Calibri"/>
          <w:sz w:val="16"/>
          <w:szCs w:val="16"/>
        </w:rPr>
        <w:t>.</w:t>
      </w:r>
      <w:r w:rsidR="00D46F02">
        <w:rPr>
          <w:rFonts w:ascii="Calibri" w:hAnsi="Calibri"/>
          <w:sz w:val="16"/>
          <w:szCs w:val="16"/>
        </w:rPr>
        <w:t xml:space="preserve"> </w:t>
      </w:r>
      <w:r w:rsidR="002A6D07">
        <w:rPr>
          <w:rFonts w:ascii="Calibri" w:hAnsi="Calibri"/>
          <w:sz w:val="16"/>
          <w:szCs w:val="16"/>
        </w:rPr>
        <w:t>SARSA has also learned well in time but w</w:t>
      </w:r>
      <w:r w:rsidR="00051E2B">
        <w:rPr>
          <w:rFonts w:ascii="Calibri" w:hAnsi="Calibri"/>
          <w:sz w:val="16"/>
          <w:szCs w:val="16"/>
        </w:rPr>
        <w:t xml:space="preserve">hen I looked down the graphs in </w:t>
      </w:r>
      <w:r w:rsidR="004A3FBF" w:rsidRPr="004A3FBF">
        <w:rPr>
          <w:rFonts w:ascii="Calibri" w:hAnsi="Calibri"/>
          <w:i/>
          <w:sz w:val="16"/>
          <w:szCs w:val="16"/>
        </w:rPr>
        <w:t xml:space="preserve">Richard </w:t>
      </w:r>
      <w:r w:rsidR="00051E2B" w:rsidRPr="004A3FBF">
        <w:rPr>
          <w:rFonts w:ascii="Calibri" w:hAnsi="Calibri"/>
          <w:i/>
          <w:sz w:val="16"/>
          <w:szCs w:val="16"/>
        </w:rPr>
        <w:t>Sutton’</w:t>
      </w:r>
      <w:r w:rsidR="002A6D07" w:rsidRPr="004A3FBF">
        <w:rPr>
          <w:rFonts w:ascii="Calibri" w:hAnsi="Calibri"/>
          <w:i/>
          <w:sz w:val="16"/>
          <w:szCs w:val="16"/>
        </w:rPr>
        <w:t>s Book</w:t>
      </w:r>
      <w:r w:rsidR="002A6D07">
        <w:rPr>
          <w:rFonts w:ascii="Calibri" w:hAnsi="Calibri"/>
          <w:sz w:val="16"/>
          <w:szCs w:val="16"/>
        </w:rPr>
        <w:t>, the output of SARSA looked more like a constantly decreasing graph</w:t>
      </w:r>
      <w:r w:rsidR="00854125">
        <w:rPr>
          <w:rFonts w:ascii="Calibri" w:hAnsi="Calibri"/>
          <w:sz w:val="16"/>
          <w:szCs w:val="16"/>
        </w:rPr>
        <w:t>.</w:t>
      </w:r>
      <w:r w:rsidR="006C08C4">
        <w:rPr>
          <w:rFonts w:ascii="Calibri" w:hAnsi="Calibri"/>
          <w:sz w:val="16"/>
          <w:szCs w:val="16"/>
        </w:rPr>
        <w:t xml:space="preserve"> It could be because that graph is based on the data of 100 runs averaged while mine only depends on a single run.</w:t>
      </w:r>
      <w:r w:rsidR="009A4128">
        <w:rPr>
          <w:rFonts w:ascii="Calibri" w:hAnsi="Calibri"/>
          <w:sz w:val="16"/>
          <w:szCs w:val="16"/>
        </w:rPr>
        <w:t xml:space="preserve"> Yet, I still think that there is a minor bug in my code </w:t>
      </w:r>
      <w:r w:rsidR="00545F57">
        <w:rPr>
          <w:rFonts w:ascii="Calibri" w:hAnsi="Calibri"/>
          <w:sz w:val="16"/>
          <w:szCs w:val="16"/>
        </w:rPr>
        <w:t>that</w:t>
      </w:r>
      <w:r w:rsidR="009A4128">
        <w:rPr>
          <w:rFonts w:ascii="Calibri" w:hAnsi="Calibri"/>
          <w:sz w:val="16"/>
          <w:szCs w:val="16"/>
        </w:rPr>
        <w:t xml:space="preserve"> prevents my algorithm to learn even better.</w:t>
      </w:r>
    </w:p>
    <w:p w14:paraId="14FAD53C" w14:textId="5B754DAC" w:rsidR="000C1DC5" w:rsidRDefault="00B61DD5" w:rsidP="00B61DD5">
      <w:pPr>
        <w:ind w:left="-567"/>
        <w:rPr>
          <w:rFonts w:ascii="Calibri" w:hAnsi="Calibri"/>
          <w:sz w:val="20"/>
          <w:szCs w:val="20"/>
        </w:rPr>
      </w:pPr>
      <w:r w:rsidRPr="00BA12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3EAB4" wp14:editId="1582633E">
                <wp:simplePos x="0" y="0"/>
                <wp:positionH relativeFrom="column">
                  <wp:posOffset>-342900</wp:posOffset>
                </wp:positionH>
                <wp:positionV relativeFrom="paragraph">
                  <wp:posOffset>2430145</wp:posOffset>
                </wp:positionV>
                <wp:extent cx="2982595" cy="1143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138162" w14:textId="77777777" w:rsidR="00F3346A" w:rsidRPr="00033B3C" w:rsidRDefault="00F3346A" w:rsidP="00033B3C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b w:val="0"/>
                                <w:i/>
                                <w:noProof/>
                                <w:color w:val="A6A6A6" w:themeColor="background1" w:themeShade="A6"/>
                                <w:sz w:val="12"/>
                                <w:szCs w:val="12"/>
                              </w:rPr>
                            </w:pP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instrText xml:space="preserve"> SEQ Figure \* ARABIC </w:instrText>
                            </w: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i/>
                                <w:noProof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1</w:t>
                            </w: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One-step semi-gradient </w:t>
                            </w: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Double Q-Learning</w:t>
                            </w:r>
                          </w:p>
                          <w:p w14:paraId="5C577D84" w14:textId="77777777" w:rsidR="00F3346A" w:rsidRPr="004F4CF4" w:rsidRDefault="00F3346A" w:rsidP="00033B3C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6.95pt;margin-top:191.35pt;width:234.85pt;height: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" stroked="f">
                <v:textbox inset="0,0,0,0">
                  <w:txbxContent>
                    <w:p w14:paraId="59138162" w14:textId="77777777" w:rsidR="00F3346A" w:rsidRPr="00033B3C" w:rsidRDefault="00F3346A" w:rsidP="00033B3C">
                      <w:pPr>
                        <w:pStyle w:val="Caption"/>
                        <w:jc w:val="center"/>
                        <w:rPr>
                          <w:rFonts w:ascii="Calibri" w:hAnsi="Calibri"/>
                          <w:b w:val="0"/>
                          <w:i/>
                          <w:noProof/>
                          <w:color w:val="A6A6A6" w:themeColor="background1" w:themeShade="A6"/>
                          <w:sz w:val="12"/>
                          <w:szCs w:val="12"/>
                        </w:rPr>
                      </w:pP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 xml:space="preserve">Figure </w:t>
                      </w: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fldChar w:fldCharType="begin"/>
                      </w: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instrText xml:space="preserve"> SEQ Figure \* ARABIC </w:instrText>
                      </w: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fldChar w:fldCharType="separate"/>
                      </w:r>
                      <w:r>
                        <w:rPr>
                          <w:b w:val="0"/>
                          <w:i/>
                          <w:noProof/>
                          <w:color w:val="A6A6A6" w:themeColor="background1" w:themeShade="A6"/>
                          <w:sz w:val="12"/>
                          <w:szCs w:val="12"/>
                        </w:rPr>
                        <w:t>1</w:t>
                      </w: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fldChar w:fldCharType="end"/>
                      </w: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 xml:space="preserve">One-step semi-gradient </w:t>
                      </w: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>Double Q-Learning</w:t>
                      </w:r>
                    </w:p>
                    <w:p w14:paraId="5C577D84" w14:textId="77777777" w:rsidR="00F3346A" w:rsidRPr="004F4CF4" w:rsidRDefault="00F3346A" w:rsidP="00033B3C">
                      <w:pPr>
                        <w:pStyle w:val="Caption"/>
                        <w:rPr>
                          <w:rFonts w:ascii="Calibri" w:hAnsi="Calibri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A12A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0B75F" wp14:editId="176A0061">
                <wp:simplePos x="0" y="0"/>
                <wp:positionH relativeFrom="column">
                  <wp:posOffset>2743200</wp:posOffset>
                </wp:positionH>
                <wp:positionV relativeFrom="paragraph">
                  <wp:posOffset>2430145</wp:posOffset>
                </wp:positionV>
                <wp:extent cx="2971800" cy="114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60A5F0" w14:textId="77777777" w:rsidR="00F3346A" w:rsidRPr="00033B3C" w:rsidRDefault="00F3346A" w:rsidP="00033B3C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b w:val="0"/>
                                <w:i/>
                                <w:noProof/>
                                <w:color w:val="A6A6A6" w:themeColor="background1" w:themeShade="A6"/>
                                <w:sz w:val="12"/>
                                <w:szCs w:val="12"/>
                              </w:rPr>
                            </w:pP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2: N-step semi-gradient SARSA</w:t>
                            </w:r>
                          </w:p>
                          <w:p w14:paraId="72CA942B" w14:textId="77777777" w:rsidR="00F3346A" w:rsidRPr="00F62A9F" w:rsidRDefault="00F3346A" w:rsidP="00033B3C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60A3275C" w14:textId="77777777" w:rsidR="00F3346A" w:rsidRPr="0014742B" w:rsidRDefault="00F3346A" w:rsidP="00033B3C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in;margin-top:191.35pt;width:234pt;height: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" stroked="f">
                <v:textbox inset="0,0,0,0">
                  <w:txbxContent>
                    <w:p w14:paraId="0C60A5F0" w14:textId="77777777" w:rsidR="00F3346A" w:rsidRPr="00033B3C" w:rsidRDefault="00F3346A" w:rsidP="00033B3C">
                      <w:pPr>
                        <w:pStyle w:val="Caption"/>
                        <w:jc w:val="center"/>
                        <w:rPr>
                          <w:rFonts w:ascii="Calibri" w:hAnsi="Calibri"/>
                          <w:b w:val="0"/>
                          <w:i/>
                          <w:noProof/>
                          <w:color w:val="A6A6A6" w:themeColor="background1" w:themeShade="A6"/>
                          <w:sz w:val="12"/>
                          <w:szCs w:val="12"/>
                        </w:rPr>
                      </w:pP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 xml:space="preserve">Figure </w:t>
                      </w:r>
                      <w:r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>2: N-step semi-gradient SARSA</w:t>
                      </w:r>
                    </w:p>
                    <w:p w14:paraId="72CA942B" w14:textId="77777777" w:rsidR="00F3346A" w:rsidRPr="00F62A9F" w:rsidRDefault="00F3346A" w:rsidP="00033B3C">
                      <w:pPr>
                        <w:pStyle w:val="Caption"/>
                        <w:rPr>
                          <w:rFonts w:ascii="Calibri" w:hAnsi="Calibri"/>
                          <w:noProof/>
                          <w:sz w:val="20"/>
                          <w:szCs w:val="20"/>
                        </w:rPr>
                      </w:pPr>
                    </w:p>
                    <w:p w14:paraId="60A3275C" w14:textId="77777777" w:rsidR="00F3346A" w:rsidRPr="0014742B" w:rsidRDefault="00F3346A" w:rsidP="00033B3C">
                      <w:pPr>
                        <w:pStyle w:val="Caption"/>
                        <w:rPr>
                          <w:rFonts w:ascii="Calibri" w:hAnsi="Calibri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A12AE">
        <w:rPr>
          <w:rFonts w:ascii="Calibri" w:hAnsi="Calibr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FC59194" wp14:editId="4625F41A">
            <wp:simplePos x="0" y="0"/>
            <wp:positionH relativeFrom="column">
              <wp:posOffset>-342900</wp:posOffset>
            </wp:positionH>
            <wp:positionV relativeFrom="paragraph">
              <wp:posOffset>144145</wp:posOffset>
            </wp:positionV>
            <wp:extent cx="2982595" cy="2237105"/>
            <wp:effectExtent l="0" t="0" r="0" b="0"/>
            <wp:wrapSquare wrapText="bothSides"/>
            <wp:docPr id="2" name="Picture 2" descr="Macintosh HD:Users:batuhan:Desktop:double-q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tuhan:Desktop:double-q_fig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DF8" w:rsidRPr="00BA12AE">
        <w:rPr>
          <w:rFonts w:ascii="Calibri" w:hAnsi="Calibri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B994A52" wp14:editId="589D4A80">
            <wp:simplePos x="0" y="0"/>
            <wp:positionH relativeFrom="column">
              <wp:posOffset>2743200</wp:posOffset>
            </wp:positionH>
            <wp:positionV relativeFrom="paragraph">
              <wp:posOffset>144145</wp:posOffset>
            </wp:positionV>
            <wp:extent cx="2971800" cy="2228850"/>
            <wp:effectExtent l="0" t="0" r="0" b="6350"/>
            <wp:wrapSquare wrapText="bothSides"/>
            <wp:docPr id="3" name="Picture 3" descr="Macintosh HD:Users:batuhan:Desktop:sarsa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atuhan:Desktop:sarsa_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A95C" w14:textId="30DCF576" w:rsidR="00B61DD5" w:rsidRDefault="009434FF" w:rsidP="00B61DD5">
      <w:pPr>
        <w:ind w:left="-567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3AE3E42E" wp14:editId="08001FB6">
            <wp:simplePos x="0" y="0"/>
            <wp:positionH relativeFrom="column">
              <wp:posOffset>-342900</wp:posOffset>
            </wp:positionH>
            <wp:positionV relativeFrom="paragraph">
              <wp:posOffset>51435</wp:posOffset>
            </wp:positionV>
            <wp:extent cx="2971165" cy="1600835"/>
            <wp:effectExtent l="0" t="0" r="635" b="0"/>
            <wp:wrapSquare wrapText="bothSides"/>
            <wp:docPr id="7" name="Picture 7" descr="Macintosh HD:Users:batuhan:Desktop:Screen Shot 2017-11-30 at 22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atuhan:Desktop:Screen Shot 2017-11-30 at 22.58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E63EF" wp14:editId="42350B52">
                <wp:simplePos x="0" y="0"/>
                <wp:positionH relativeFrom="column">
                  <wp:posOffset>-342900</wp:posOffset>
                </wp:positionH>
                <wp:positionV relativeFrom="paragraph">
                  <wp:posOffset>1709420</wp:posOffset>
                </wp:positionV>
                <wp:extent cx="2971165" cy="170815"/>
                <wp:effectExtent l="0" t="0" r="635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4B4EC3" w14:textId="64D70C89" w:rsidR="00F3346A" w:rsidRPr="00033B3C" w:rsidRDefault="00F3346A" w:rsidP="00B912F6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b w:val="0"/>
                                <w:i/>
                                <w:noProof/>
                                <w:color w:val="A6A6A6" w:themeColor="background1" w:themeShade="A6"/>
                                <w:sz w:val="12"/>
                                <w:szCs w:val="12"/>
                              </w:rPr>
                            </w:pPr>
                            <w:r w:rsidRPr="00033B3C"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 xml:space="preserve">Figure </w:t>
                            </w:r>
                            <w:r>
                              <w:rPr>
                                <w:b w:val="0"/>
                                <w:i/>
                                <w:color w:val="A6A6A6" w:themeColor="background1" w:themeShade="A6"/>
                                <w:sz w:val="12"/>
                                <w:szCs w:val="12"/>
                              </w:rPr>
                              <w:t>3: N-step semi-gradient SARSA with 8 different n values</w:t>
                            </w:r>
                          </w:p>
                          <w:p w14:paraId="4C1952A6" w14:textId="77777777" w:rsidR="00F3346A" w:rsidRPr="004F4CF4" w:rsidRDefault="00F3346A" w:rsidP="00B912F6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5B7318EF" w14:textId="55D28529" w:rsidR="00F3346A" w:rsidRPr="009F150A" w:rsidRDefault="00F3346A" w:rsidP="00B912F6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26.95pt;margin-top:134.6pt;width:233.95pt;height:13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" stroked="f">
                <v:textbox inset="0,0,0,0">
                  <w:txbxContent>
                    <w:p w14:paraId="084B4EC3" w14:textId="64D70C89" w:rsidR="00F3346A" w:rsidRPr="00033B3C" w:rsidRDefault="00F3346A" w:rsidP="00B912F6">
                      <w:pPr>
                        <w:pStyle w:val="Caption"/>
                        <w:jc w:val="center"/>
                        <w:rPr>
                          <w:rFonts w:ascii="Calibri" w:hAnsi="Calibri"/>
                          <w:b w:val="0"/>
                          <w:i/>
                          <w:noProof/>
                          <w:color w:val="A6A6A6" w:themeColor="background1" w:themeShade="A6"/>
                          <w:sz w:val="12"/>
                          <w:szCs w:val="12"/>
                        </w:rPr>
                      </w:pPr>
                      <w:r w:rsidRPr="00033B3C"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 xml:space="preserve">Figure </w:t>
                      </w:r>
                      <w:r>
                        <w:rPr>
                          <w:b w:val="0"/>
                          <w:i/>
                          <w:color w:val="A6A6A6" w:themeColor="background1" w:themeShade="A6"/>
                          <w:sz w:val="12"/>
                          <w:szCs w:val="12"/>
                        </w:rPr>
                        <w:t>3: N-step semi-gradient SARSA with 8 different n values</w:t>
                      </w:r>
                    </w:p>
                    <w:p w14:paraId="4C1952A6" w14:textId="77777777" w:rsidR="00F3346A" w:rsidRPr="004F4CF4" w:rsidRDefault="00F3346A" w:rsidP="00B912F6">
                      <w:pPr>
                        <w:pStyle w:val="Caption"/>
                        <w:rPr>
                          <w:rFonts w:ascii="Calibri" w:hAnsi="Calibri"/>
                          <w:noProof/>
                          <w:sz w:val="20"/>
                          <w:szCs w:val="20"/>
                        </w:rPr>
                      </w:pPr>
                    </w:p>
                    <w:p w14:paraId="5B7318EF" w14:textId="55D28529" w:rsidR="00F3346A" w:rsidRPr="009F150A" w:rsidRDefault="00F3346A" w:rsidP="00B912F6">
                      <w:pPr>
                        <w:pStyle w:val="Caption"/>
                        <w:rPr>
                          <w:rFonts w:ascii="Calibri" w:hAnsi="Calibri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FB6DE" w14:textId="269B5A1E" w:rsidR="000F5A9B" w:rsidRDefault="000F5A9B" w:rsidP="00E70CC8">
      <w:pPr>
        <w:ind w:left="-567" w:right="42"/>
        <w:rPr>
          <w:rFonts w:ascii="Calibri" w:hAnsi="Calibri"/>
          <w:sz w:val="16"/>
          <w:szCs w:val="16"/>
        </w:rPr>
      </w:pPr>
    </w:p>
    <w:p w14:paraId="6852F677" w14:textId="2E06FF22" w:rsidR="006C45ED" w:rsidRDefault="006F3B12" w:rsidP="00E70CC8">
      <w:pPr>
        <w:ind w:left="-567" w:right="4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 also checked the results of SARSA with </w:t>
      </w:r>
      <w:r w:rsidRPr="002A7FE2">
        <w:rPr>
          <w:rFonts w:ascii="Calibri" w:hAnsi="Calibri"/>
          <w:sz w:val="16"/>
          <w:szCs w:val="16"/>
          <w:u w:val="single"/>
        </w:rPr>
        <w:t>8 different n values</w:t>
      </w:r>
      <w:r>
        <w:rPr>
          <w:rFonts w:ascii="Calibri" w:hAnsi="Calibri"/>
          <w:sz w:val="16"/>
          <w:szCs w:val="16"/>
        </w:rPr>
        <w:t xml:space="preserve">. </w:t>
      </w:r>
      <w:r w:rsidR="00884B1C">
        <w:rPr>
          <w:rFonts w:ascii="Calibri" w:hAnsi="Calibri"/>
          <w:sz w:val="16"/>
          <w:szCs w:val="16"/>
        </w:rPr>
        <w:t xml:space="preserve">The results can be seen in the </w:t>
      </w:r>
      <w:r w:rsidR="00884B1C" w:rsidRPr="002A7FE2">
        <w:rPr>
          <w:rFonts w:ascii="Calibri" w:hAnsi="Calibri"/>
          <w:i/>
          <w:sz w:val="16"/>
          <w:szCs w:val="16"/>
        </w:rPr>
        <w:t>Figure 3</w:t>
      </w:r>
      <w:r w:rsidR="00884B1C">
        <w:rPr>
          <w:rFonts w:ascii="Calibri" w:hAnsi="Calibri"/>
          <w:sz w:val="16"/>
          <w:szCs w:val="16"/>
        </w:rPr>
        <w:t xml:space="preserve">. </w:t>
      </w:r>
      <w:r w:rsidR="00E646ED">
        <w:rPr>
          <w:rFonts w:ascii="Calibri" w:hAnsi="Calibri"/>
          <w:sz w:val="16"/>
          <w:szCs w:val="16"/>
        </w:rPr>
        <w:t>I realized that it worked the</w:t>
      </w:r>
      <w:r w:rsidR="002F473A">
        <w:rPr>
          <w:rFonts w:ascii="Calibri" w:hAnsi="Calibri"/>
          <w:sz w:val="16"/>
          <w:szCs w:val="16"/>
        </w:rPr>
        <w:t xml:space="preserve"> best for </w:t>
      </w:r>
      <w:r w:rsidR="002F473A" w:rsidRPr="00764A2D">
        <w:rPr>
          <w:rFonts w:ascii="Calibri" w:hAnsi="Calibri"/>
          <w:b/>
          <w:sz w:val="16"/>
          <w:szCs w:val="16"/>
        </w:rPr>
        <w:t>n=7</w:t>
      </w:r>
      <w:r w:rsidR="00C96395">
        <w:rPr>
          <w:rFonts w:ascii="Calibri" w:hAnsi="Calibri"/>
          <w:b/>
          <w:sz w:val="16"/>
          <w:szCs w:val="16"/>
        </w:rPr>
        <w:t xml:space="preserve"> </w:t>
      </w:r>
      <w:r w:rsidR="00C96395">
        <w:rPr>
          <w:rFonts w:ascii="Calibri" w:hAnsi="Calibri"/>
          <w:sz w:val="16"/>
          <w:szCs w:val="16"/>
        </w:rPr>
        <w:t>and some episodes took more time in some n values</w:t>
      </w:r>
      <w:r w:rsidR="002F473A">
        <w:rPr>
          <w:rFonts w:ascii="Calibri" w:hAnsi="Calibri"/>
          <w:sz w:val="16"/>
          <w:szCs w:val="16"/>
        </w:rPr>
        <w:t xml:space="preserve">. </w:t>
      </w:r>
      <w:r w:rsidR="001B4BFA">
        <w:rPr>
          <w:rFonts w:ascii="Calibri" w:hAnsi="Calibri"/>
          <w:sz w:val="16"/>
          <w:szCs w:val="16"/>
        </w:rPr>
        <w:t>The graph demonstrates some defects that might be caused by the bugs in the code or the wrong parameterization in building the model.</w:t>
      </w:r>
      <w:r w:rsidR="005B0CE4">
        <w:rPr>
          <w:rFonts w:ascii="Calibri" w:hAnsi="Calibri"/>
          <w:sz w:val="16"/>
          <w:szCs w:val="16"/>
        </w:rPr>
        <w:t xml:space="preserve"> Also</w:t>
      </w:r>
      <w:r w:rsidR="000040F5">
        <w:rPr>
          <w:rFonts w:ascii="Calibri" w:hAnsi="Calibri"/>
          <w:sz w:val="16"/>
          <w:szCs w:val="16"/>
        </w:rPr>
        <w:t xml:space="preserve">, this graph does not correlate with the </w:t>
      </w:r>
      <w:r w:rsidR="00E92BFF">
        <w:rPr>
          <w:rFonts w:ascii="Calibri" w:hAnsi="Calibri"/>
          <w:sz w:val="16"/>
          <w:szCs w:val="16"/>
        </w:rPr>
        <w:t>graph on</w:t>
      </w:r>
      <w:r w:rsidR="000040F5">
        <w:rPr>
          <w:rFonts w:ascii="Calibri" w:hAnsi="Calibri"/>
          <w:sz w:val="16"/>
          <w:szCs w:val="16"/>
        </w:rPr>
        <w:t xml:space="preserve"> </w:t>
      </w:r>
      <w:r w:rsidR="000040F5" w:rsidRPr="004A3FBF">
        <w:rPr>
          <w:rFonts w:ascii="Calibri" w:hAnsi="Calibri"/>
          <w:i/>
          <w:sz w:val="16"/>
          <w:szCs w:val="16"/>
        </w:rPr>
        <w:t xml:space="preserve">Richard Sutton’s </w:t>
      </w:r>
      <w:r w:rsidR="000040F5" w:rsidRPr="00F60253">
        <w:rPr>
          <w:rFonts w:ascii="Calibri" w:hAnsi="Calibri"/>
          <w:sz w:val="16"/>
          <w:szCs w:val="16"/>
        </w:rPr>
        <w:t>book</w:t>
      </w:r>
      <w:r w:rsidR="005C53CA">
        <w:rPr>
          <w:rFonts w:ascii="Calibri" w:hAnsi="Calibri"/>
          <w:sz w:val="16"/>
          <w:szCs w:val="16"/>
        </w:rPr>
        <w:t xml:space="preserve"> </w:t>
      </w:r>
      <w:r w:rsidR="00F60253">
        <w:rPr>
          <w:rFonts w:ascii="Calibri" w:hAnsi="Calibri"/>
          <w:sz w:val="16"/>
          <w:szCs w:val="16"/>
        </w:rPr>
        <w:t>that</w:t>
      </w:r>
      <w:r w:rsidR="005C53CA">
        <w:rPr>
          <w:rFonts w:ascii="Calibri" w:hAnsi="Calibri"/>
          <w:sz w:val="16"/>
          <w:szCs w:val="16"/>
        </w:rPr>
        <w:t xml:space="preserve"> increases the possibility of implementation </w:t>
      </w:r>
      <w:r w:rsidR="002F70D1">
        <w:rPr>
          <w:rFonts w:ascii="Calibri" w:hAnsi="Calibri"/>
          <w:sz w:val="16"/>
          <w:szCs w:val="16"/>
        </w:rPr>
        <w:t>bug</w:t>
      </w:r>
      <w:r w:rsidR="005C53CA">
        <w:rPr>
          <w:rFonts w:ascii="Calibri" w:hAnsi="Calibri"/>
          <w:sz w:val="16"/>
          <w:szCs w:val="16"/>
        </w:rPr>
        <w:t xml:space="preserve"> in the algorithm that I have created</w:t>
      </w:r>
      <w:r w:rsidR="000040F5">
        <w:rPr>
          <w:rFonts w:ascii="Calibri" w:hAnsi="Calibri"/>
          <w:sz w:val="16"/>
          <w:szCs w:val="16"/>
        </w:rPr>
        <w:t>.</w:t>
      </w:r>
      <w:r w:rsidR="001B4BFA">
        <w:rPr>
          <w:rFonts w:ascii="Calibri" w:hAnsi="Calibri"/>
          <w:sz w:val="16"/>
          <w:szCs w:val="16"/>
        </w:rPr>
        <w:t xml:space="preserve"> </w:t>
      </w:r>
      <w:r w:rsidR="0056108F">
        <w:rPr>
          <w:rFonts w:ascii="Calibri" w:hAnsi="Calibri"/>
          <w:sz w:val="16"/>
          <w:szCs w:val="16"/>
        </w:rPr>
        <w:t>Yet, the results were encouraging because both algorithms learned well in the episodes.</w:t>
      </w:r>
    </w:p>
    <w:p w14:paraId="4861D0EF" w14:textId="41F7A6BB" w:rsidR="00033B3C" w:rsidRDefault="00033B3C" w:rsidP="00B61DD5">
      <w:pPr>
        <w:ind w:left="-567" w:right="42"/>
        <w:rPr>
          <w:rFonts w:ascii="Calibri" w:hAnsi="Calibri"/>
          <w:sz w:val="16"/>
          <w:szCs w:val="16"/>
        </w:rPr>
      </w:pPr>
    </w:p>
    <w:p w14:paraId="5814E1CA" w14:textId="77777777" w:rsidR="00B9486A" w:rsidRDefault="00B9486A" w:rsidP="00B61DD5">
      <w:pPr>
        <w:ind w:left="-567" w:right="42"/>
        <w:rPr>
          <w:rFonts w:ascii="Calibri" w:hAnsi="Calibri"/>
          <w:sz w:val="16"/>
          <w:szCs w:val="16"/>
        </w:rPr>
      </w:pPr>
    </w:p>
    <w:p w14:paraId="3426EB0F" w14:textId="77777777" w:rsidR="00B9486A" w:rsidRDefault="00B9486A" w:rsidP="00B61DD5">
      <w:pPr>
        <w:ind w:left="-567" w:right="42"/>
        <w:rPr>
          <w:rFonts w:ascii="Calibri" w:hAnsi="Calibri"/>
          <w:sz w:val="16"/>
          <w:szCs w:val="16"/>
        </w:rPr>
      </w:pPr>
    </w:p>
    <w:p w14:paraId="2EEA70FB" w14:textId="77777777" w:rsidR="00B9486A" w:rsidRDefault="00B9486A" w:rsidP="00B61DD5">
      <w:pPr>
        <w:ind w:left="-567" w:right="42"/>
        <w:rPr>
          <w:rFonts w:ascii="Calibri" w:hAnsi="Calibri"/>
          <w:sz w:val="16"/>
          <w:szCs w:val="16"/>
        </w:rPr>
      </w:pPr>
    </w:p>
    <w:p w14:paraId="5E395857" w14:textId="77777777" w:rsidR="00B9486A" w:rsidRPr="00033B3C" w:rsidRDefault="00B9486A" w:rsidP="00B9486A">
      <w:pPr>
        <w:ind w:left="-567"/>
        <w:jc w:val="center"/>
        <w:rPr>
          <w:rFonts w:ascii="Calibri" w:hAnsi="Calibri"/>
          <w:b/>
          <w:color w:val="31849B" w:themeColor="accent5" w:themeShade="BF"/>
        </w:rPr>
      </w:pPr>
    </w:p>
    <w:p w14:paraId="58FEDD9E" w14:textId="4E826BCC" w:rsidR="00B9486A" w:rsidRDefault="000A5319" w:rsidP="00B9486A">
      <w:pPr>
        <w:spacing w:line="480" w:lineRule="auto"/>
        <w:ind w:left="-567"/>
        <w:rPr>
          <w:rFonts w:ascii="Calibri" w:hAnsi="Calibri"/>
          <w:b/>
          <w:color w:val="31849B" w:themeColor="accent5" w:themeShade="BF"/>
          <w:sz w:val="20"/>
          <w:szCs w:val="20"/>
        </w:rPr>
      </w:pPr>
      <w:r>
        <w:rPr>
          <w:rFonts w:ascii="Calibri" w:hAnsi="Calibri"/>
          <w:b/>
          <w:color w:val="31849B" w:themeColor="accent5" w:themeShade="BF"/>
          <w:sz w:val="20"/>
          <w:szCs w:val="20"/>
        </w:rPr>
        <w:t>Conclusion</w:t>
      </w:r>
    </w:p>
    <w:p w14:paraId="6BE82A4C" w14:textId="739E666E" w:rsidR="002823EC" w:rsidRDefault="00F3346A" w:rsidP="00F3346A">
      <w:pPr>
        <w:ind w:left="-567"/>
        <w:rPr>
          <w:rFonts w:ascii="Calibri" w:hAnsi="Calibri"/>
          <w:b/>
          <w:color w:val="31849B" w:themeColor="accent5" w:themeShade="BF"/>
          <w:sz w:val="20"/>
          <w:szCs w:val="20"/>
        </w:rPr>
      </w:pPr>
      <w:r>
        <w:rPr>
          <w:rFonts w:ascii="Calibri" w:hAnsi="Calibri"/>
          <w:sz w:val="16"/>
          <w:szCs w:val="16"/>
        </w:rPr>
        <w:t>Overall, this assignment has been a great assignment for me to understand the logic between Deep Neural Network and Reinforcement Learning</w:t>
      </w:r>
      <w:r w:rsidR="00AB3BC4">
        <w:rPr>
          <w:rFonts w:ascii="Calibri" w:hAnsi="Calibri"/>
          <w:sz w:val="16"/>
          <w:szCs w:val="16"/>
        </w:rPr>
        <w:t>. I had some difficulties in implementing N-step semi-gradient Expected SARSA</w:t>
      </w:r>
      <w:r w:rsidR="00915F97">
        <w:rPr>
          <w:rFonts w:ascii="Calibri" w:hAnsi="Calibri"/>
          <w:sz w:val="16"/>
          <w:szCs w:val="16"/>
        </w:rPr>
        <w:t xml:space="preserve">. </w:t>
      </w:r>
      <w:r w:rsidR="00576072">
        <w:rPr>
          <w:rFonts w:ascii="Calibri" w:hAnsi="Calibri"/>
          <w:sz w:val="16"/>
          <w:szCs w:val="16"/>
        </w:rPr>
        <w:t>I have done some programming but it was not working as I expected.</w:t>
      </w:r>
      <w:r w:rsidR="00952D83">
        <w:rPr>
          <w:rFonts w:ascii="Calibri" w:hAnsi="Calibri"/>
          <w:sz w:val="16"/>
          <w:szCs w:val="16"/>
        </w:rPr>
        <w:t xml:space="preserve"> So, I have decided not to include it in my submission report.</w:t>
      </w:r>
      <w:r w:rsidR="00462327">
        <w:rPr>
          <w:rFonts w:ascii="Calibri" w:hAnsi="Calibri"/>
          <w:sz w:val="16"/>
          <w:szCs w:val="16"/>
        </w:rPr>
        <w:t xml:space="preserve"> However, the code can be found in my submission folder.</w:t>
      </w:r>
    </w:p>
    <w:p w14:paraId="72FD18DC" w14:textId="77777777" w:rsidR="00B9486A" w:rsidRPr="007B58AC" w:rsidRDefault="00B9486A" w:rsidP="00B61DD5">
      <w:pPr>
        <w:ind w:left="-567" w:right="42"/>
        <w:rPr>
          <w:rFonts w:ascii="Calibri" w:hAnsi="Calibri"/>
          <w:sz w:val="16"/>
          <w:szCs w:val="16"/>
        </w:rPr>
      </w:pPr>
    </w:p>
    <w:sectPr w:rsidR="00B9486A" w:rsidRPr="007B58AC" w:rsidSect="00B61DD5">
      <w:pgSz w:w="11900" w:h="16840"/>
      <w:pgMar w:top="709" w:right="1127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3C"/>
    <w:rsid w:val="000040F5"/>
    <w:rsid w:val="0003250C"/>
    <w:rsid w:val="00033B3C"/>
    <w:rsid w:val="0004402D"/>
    <w:rsid w:val="00051E2B"/>
    <w:rsid w:val="0009621D"/>
    <w:rsid w:val="00097CC4"/>
    <w:rsid w:val="000A5319"/>
    <w:rsid w:val="000C1DC5"/>
    <w:rsid w:val="000E1892"/>
    <w:rsid w:val="000E2446"/>
    <w:rsid w:val="000F5A9B"/>
    <w:rsid w:val="00104DD6"/>
    <w:rsid w:val="001237C4"/>
    <w:rsid w:val="001609EE"/>
    <w:rsid w:val="00186490"/>
    <w:rsid w:val="001B4BFA"/>
    <w:rsid w:val="001B7D84"/>
    <w:rsid w:val="001E0A22"/>
    <w:rsid w:val="001F2DF2"/>
    <w:rsid w:val="00215312"/>
    <w:rsid w:val="002823EC"/>
    <w:rsid w:val="002A0214"/>
    <w:rsid w:val="002A6D07"/>
    <w:rsid w:val="002A7FE2"/>
    <w:rsid w:val="002D462E"/>
    <w:rsid w:val="002D4900"/>
    <w:rsid w:val="002F473A"/>
    <w:rsid w:val="002F70D1"/>
    <w:rsid w:val="00354FAF"/>
    <w:rsid w:val="00361415"/>
    <w:rsid w:val="003620A7"/>
    <w:rsid w:val="003A6C2F"/>
    <w:rsid w:val="003E5AE0"/>
    <w:rsid w:val="003F2141"/>
    <w:rsid w:val="0041210E"/>
    <w:rsid w:val="00462327"/>
    <w:rsid w:val="004962FE"/>
    <w:rsid w:val="004A3FBF"/>
    <w:rsid w:val="004A497B"/>
    <w:rsid w:val="00535B22"/>
    <w:rsid w:val="00542936"/>
    <w:rsid w:val="00545F57"/>
    <w:rsid w:val="0056108F"/>
    <w:rsid w:val="00576072"/>
    <w:rsid w:val="005807EB"/>
    <w:rsid w:val="005B0CE4"/>
    <w:rsid w:val="005C1F42"/>
    <w:rsid w:val="005C2918"/>
    <w:rsid w:val="005C53CA"/>
    <w:rsid w:val="00603A85"/>
    <w:rsid w:val="00606A21"/>
    <w:rsid w:val="006A785E"/>
    <w:rsid w:val="006C08C4"/>
    <w:rsid w:val="006C45ED"/>
    <w:rsid w:val="006F3B12"/>
    <w:rsid w:val="0072407C"/>
    <w:rsid w:val="0075568D"/>
    <w:rsid w:val="00755933"/>
    <w:rsid w:val="00764A2D"/>
    <w:rsid w:val="0078143B"/>
    <w:rsid w:val="007B58AC"/>
    <w:rsid w:val="007C1F2E"/>
    <w:rsid w:val="007D372F"/>
    <w:rsid w:val="00837A34"/>
    <w:rsid w:val="00854125"/>
    <w:rsid w:val="0086013C"/>
    <w:rsid w:val="00884B1C"/>
    <w:rsid w:val="008A4F7B"/>
    <w:rsid w:val="008E6C3F"/>
    <w:rsid w:val="008F1B33"/>
    <w:rsid w:val="00915F97"/>
    <w:rsid w:val="00930555"/>
    <w:rsid w:val="009434FF"/>
    <w:rsid w:val="00946A64"/>
    <w:rsid w:val="00952D83"/>
    <w:rsid w:val="00990AFC"/>
    <w:rsid w:val="009A4128"/>
    <w:rsid w:val="009A4814"/>
    <w:rsid w:val="00AB3BC4"/>
    <w:rsid w:val="00B333D9"/>
    <w:rsid w:val="00B61DD5"/>
    <w:rsid w:val="00B912F6"/>
    <w:rsid w:val="00B91C08"/>
    <w:rsid w:val="00B9486A"/>
    <w:rsid w:val="00BA12AE"/>
    <w:rsid w:val="00BF2296"/>
    <w:rsid w:val="00C52B82"/>
    <w:rsid w:val="00C77627"/>
    <w:rsid w:val="00C91BCE"/>
    <w:rsid w:val="00C96395"/>
    <w:rsid w:val="00CD7B26"/>
    <w:rsid w:val="00CD7DF8"/>
    <w:rsid w:val="00CE6B67"/>
    <w:rsid w:val="00D13741"/>
    <w:rsid w:val="00D15758"/>
    <w:rsid w:val="00D320DB"/>
    <w:rsid w:val="00D46F02"/>
    <w:rsid w:val="00D979D7"/>
    <w:rsid w:val="00DB7C11"/>
    <w:rsid w:val="00DC7BAF"/>
    <w:rsid w:val="00DF0D62"/>
    <w:rsid w:val="00E06386"/>
    <w:rsid w:val="00E153F5"/>
    <w:rsid w:val="00E3565D"/>
    <w:rsid w:val="00E646ED"/>
    <w:rsid w:val="00E70CC8"/>
    <w:rsid w:val="00E72048"/>
    <w:rsid w:val="00E92BFF"/>
    <w:rsid w:val="00EC13EC"/>
    <w:rsid w:val="00EC5AA4"/>
    <w:rsid w:val="00F3346A"/>
    <w:rsid w:val="00F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98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33B3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33B3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4D579-3349-3F42-BA95-C3698DB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414</Words>
  <Characters>2360</Characters>
  <Application>Microsoft Macintosh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Erden</dc:creator>
  <cp:keywords/>
  <dc:description/>
  <cp:lastModifiedBy>Batuhan Erden</cp:lastModifiedBy>
  <cp:revision>110</cp:revision>
  <cp:lastPrinted>2017-11-30T20:27:00Z</cp:lastPrinted>
  <dcterms:created xsi:type="dcterms:W3CDTF">2017-11-30T19:08:00Z</dcterms:created>
  <dcterms:modified xsi:type="dcterms:W3CDTF">2017-11-30T22:10:00Z</dcterms:modified>
</cp:coreProperties>
</file>