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Outfit" w:hAnsi="Outfit" w:eastAsia="Outfit"/>
          <w:b/>
          <w:i w:val="0"/>
          <w:color w:val="10332F"/>
          <w:sz w:val="30"/>
        </w:rPr>
        <w:t>Turkcell Blog · Google Tercih Edilen Kaynak Butonu Kurulum Talep Dokümanı</w:t>
      </w:r>
    </w:p>
    <w:p>
      <w:pPr>
        <w:spacing w:after="200"/>
      </w:pPr>
      <w:r>
        <w:rPr>
          <w:rFonts w:ascii="Outfit" w:hAnsi="Outfit" w:eastAsia="Outfit"/>
          <w:b w:val="0"/>
          <w:i w:val="0"/>
          <w:color w:val="4A4A4A"/>
          <w:sz w:val="21"/>
        </w:rPr>
        <w:t>Hedef sayfa: turkcell.com.tr/blog · Ölçüm tarihi: 28 Ağustos 2026</w:t>
      </w:r>
    </w:p>
    <w:p>
      <w:pPr>
        <w:pStyle w:val="Heading1"/>
      </w:pPr>
      <w:r>
        <w:rPr>
          <w:rFonts w:ascii="Outfit" w:hAnsi="Outfit" w:eastAsia="Outfit"/>
          <w:b/>
          <w:i w:val="0"/>
          <w:color w:val="10332F"/>
          <w:sz w:val="28"/>
        </w:rPr>
        <w:t>TALEP KAPSAMI</w:t>
      </w:r>
    </w:p>
    <w:p>
      <w:r>
        <w:rPr>
          <w:rFonts w:ascii="Outfit" w:hAnsi="Outfit" w:eastAsia="Outfit"/>
          <w:b w:val="0"/>
          <w:i w:val="0"/>
          <w:color w:val="1A1A1A"/>
          <w:sz w:val="22"/>
        </w:rPr>
        <w:t>Turkcell Blog yazı şablonuna, Google'ın tercihler ekranına giden bir buton taşıyan markaya özel bir kart eklenmesi istenmektedir. Okuyucu bu buton üzerinden Turkcell Blog'u kendi arama tercihlerine ekleyebilmekte, sonraki aramalarında markanın içerikleri tercih edilen kaynak işaretiyle öne çıkmaktadır.</w:t>
      </w:r>
    </w:p>
    <w:p>
      <w:r>
        <w:rPr>
          <w:rFonts w:ascii="Outfit" w:hAnsi="Outfit" w:eastAsia="Outfit"/>
          <w:b w:val="0"/>
          <w:i w:val="0"/>
          <w:color w:val="1A1A1A"/>
          <w:sz w:val="22"/>
        </w:rPr>
        <w:t>Kartın tasarım değerleri canlı blog sayfasından alınmıştır; ölçümler Chrome DevTools üzerinden yapılmıştır. Maddeler uygulama sırasına göre listelenmiştir.</w:t>
      </w:r>
    </w:p>
    <w:p>
      <w:pPr>
        <w:pStyle w:val="Heading2"/>
      </w:pPr>
      <w:r>
        <w:rPr>
          <w:rFonts w:ascii="Outfit" w:hAnsi="Outfit" w:eastAsia="Outfit"/>
          <w:b/>
          <w:i w:val="0"/>
          <w:color w:val="10332F"/>
          <w:sz w:val="24"/>
        </w:rPr>
        <w:t>Talep Amacı</w:t>
      </w:r>
    </w:p>
    <w:p>
      <w:pPr>
        <w:pStyle w:val="ListBullet"/>
        <w:spacing w:after="40"/>
        <w:ind w:left="360"/>
      </w:pPr>
      <w:r>
        <w:rPr>
          <w:rFonts w:ascii="Outfit" w:hAnsi="Outfit" w:eastAsia="Outfit"/>
          <w:b w:val="0"/>
          <w:i w:val="0"/>
          <w:color w:val="1A1A1A"/>
          <w:sz w:val="22"/>
        </w:rPr>
        <w:t>Blog yazı şablonuna tek parça HTML kart eklemek.</w:t>
      </w:r>
    </w:p>
    <w:p>
      <w:pPr>
        <w:pStyle w:val="ListBullet"/>
        <w:spacing w:after="40"/>
        <w:ind w:left="360"/>
      </w:pPr>
      <w:r>
        <w:rPr>
          <w:rFonts w:ascii="Outfit" w:hAnsi="Outfit" w:eastAsia="Outfit"/>
          <w:b w:val="0"/>
          <w:i w:val="0"/>
          <w:color w:val="1A1A1A"/>
          <w:sz w:val="22"/>
        </w:rPr>
        <w:t>Butonu Google'ın tercihler ekranına bağlamak ve yeni sekmede açmak.</w:t>
      </w:r>
    </w:p>
    <w:p>
      <w:pPr>
        <w:pStyle w:val="ListBullet"/>
        <w:spacing w:after="40"/>
        <w:ind w:left="360"/>
      </w:pPr>
      <w:r>
        <w:rPr>
          <w:rFonts w:ascii="Outfit" w:hAnsi="Outfit" w:eastAsia="Outfit"/>
          <w:b w:val="0"/>
          <w:i w:val="0"/>
          <w:color w:val="1A1A1A"/>
          <w:sz w:val="22"/>
        </w:rPr>
        <w:t>Kartın içerik kolonu genişliğini aşmamasını ve mobilde taşmamasını sağlamak.</w:t>
      </w:r>
    </w:p>
    <w:p>
      <w:pPr>
        <w:pStyle w:val="ListBullet"/>
        <w:spacing w:after="40"/>
        <w:ind w:left="360"/>
      </w:pPr>
      <w:r>
        <w:rPr>
          <w:rFonts w:ascii="Outfit" w:hAnsi="Outfit" w:eastAsia="Outfit"/>
          <w:b w:val="0"/>
          <w:i w:val="0"/>
          <w:color w:val="1A1A1A"/>
          <w:sz w:val="22"/>
        </w:rPr>
        <w:t>Butonun GA4 tarafında kendiliğinden ölçülebilmesi için gereken kimliği vermek.</w:t>
      </w:r>
    </w:p>
    <w:p>
      <w:pPr>
        <w:pStyle w:val="Heading2"/>
      </w:pPr>
      <w:r>
        <w:rPr>
          <w:rFonts w:ascii="Outfit" w:hAnsi="Outfit" w:eastAsia="Outfit"/>
          <w:b/>
          <w:i w:val="0"/>
          <w:color w:val="10332F"/>
          <w:sz w:val="24"/>
        </w:rPr>
        <w:t>Mevcut Durum Özeti</w:t>
      </w:r>
    </w:p>
    <w:tbl>
      <w:tblPr>
        <w:tblStyle w:val="TableGrid"/>
        <w:tblW w:type="auto" w:w="0"/>
        <w:jc w:val="center"/>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4968"/>
        <w:gridCol w:w="4968"/>
      </w:tblGrid>
      <w:tr>
        <w:tc>
          <w:tcPr>
            <w:tcW w:type="dxa" w:w="3744"/>
            <w:shd w:val="clear" w:color="auto" w:fill="434343"/>
            <w:vAlign w:val="center"/>
          </w:tcPr>
          <w:p>
            <w:pPr>
              <w:spacing w:after="40"/>
            </w:pPr>
            <w:r/>
            <w:r>
              <w:rPr>
                <w:rFonts w:ascii="Outfit" w:hAnsi="Outfit" w:eastAsia="Outfit"/>
                <w:b/>
                <w:i w:val="0"/>
                <w:color w:val="FFFFFF"/>
                <w:sz w:val="20"/>
              </w:rPr>
              <w:t>Alan</w:t>
            </w:r>
          </w:p>
        </w:tc>
        <w:tc>
          <w:tcPr>
            <w:tcW w:type="dxa" w:w="5760"/>
            <w:shd w:val="clear" w:color="auto" w:fill="434343"/>
            <w:vAlign w:val="center"/>
          </w:tcPr>
          <w:p>
            <w:pPr>
              <w:spacing w:after="40"/>
            </w:pPr>
            <w:r/>
            <w:r>
              <w:rPr>
                <w:rFonts w:ascii="Outfit" w:hAnsi="Outfit" w:eastAsia="Outfit"/>
                <w:b/>
                <w:i w:val="0"/>
                <w:color w:val="FFFFFF"/>
                <w:sz w:val="20"/>
              </w:rPr>
              <w:t>Ölçülen değer</w:t>
            </w:r>
          </w:p>
        </w:tc>
      </w:tr>
      <w:tr>
        <w:tc>
          <w:tcPr>
            <w:tcW w:type="dxa" w:w="3744"/>
            <w:vAlign w:val="center"/>
          </w:tcPr>
          <w:p>
            <w:pPr>
              <w:spacing w:after="40"/>
            </w:pPr>
            <w:r/>
            <w:r>
              <w:rPr>
                <w:rFonts w:ascii="Outfit" w:hAnsi="Outfit" w:eastAsia="Outfit"/>
                <w:b w:val="0"/>
                <w:i w:val="0"/>
                <w:color w:val="1A1A1A"/>
                <w:sz w:val="20"/>
              </w:rPr>
              <w:t>İçerik kolonu genişliği</w:t>
            </w:r>
          </w:p>
        </w:tc>
        <w:tc>
          <w:tcPr>
            <w:tcW w:type="dxa" w:w="5760"/>
            <w:vAlign w:val="center"/>
          </w:tcPr>
          <w:p>
            <w:pPr>
              <w:spacing w:after="40"/>
            </w:pPr>
            <w:r/>
            <w:r>
              <w:rPr>
                <w:rFonts w:ascii="Outfit" w:hAnsi="Outfit" w:eastAsia="Outfit"/>
                <w:b w:val="0"/>
                <w:i w:val="0"/>
                <w:color w:val="1A1A1A"/>
                <w:sz w:val="20"/>
              </w:rPr>
              <w:t>846 px (1440 px viewport)</w:t>
            </w:r>
          </w:p>
        </w:tc>
      </w:tr>
      <w:tr>
        <w:tc>
          <w:tcPr>
            <w:tcW w:type="dxa" w:w="3744"/>
            <w:vAlign w:val="center"/>
          </w:tcPr>
          <w:p>
            <w:pPr>
              <w:spacing w:after="40"/>
            </w:pPr>
            <w:r/>
            <w:r>
              <w:rPr>
                <w:rFonts w:ascii="Outfit" w:hAnsi="Outfit" w:eastAsia="Outfit"/>
                <w:b w:val="0"/>
                <w:i w:val="0"/>
                <w:color w:val="1A1A1A"/>
                <w:sz w:val="20"/>
              </w:rPr>
              <w:t>Gövde paragrafı</w:t>
            </w:r>
          </w:p>
        </w:tc>
        <w:tc>
          <w:tcPr>
            <w:tcW w:type="dxa" w:w="5760"/>
            <w:vAlign w:val="center"/>
          </w:tcPr>
          <w:p>
            <w:pPr>
              <w:spacing w:after="40"/>
            </w:pPr>
            <w:r/>
            <w:r>
              <w:rPr>
                <w:rFonts w:ascii="Outfit" w:hAnsi="Outfit" w:eastAsia="Outfit"/>
                <w:b w:val="0"/>
                <w:i w:val="0"/>
                <w:color w:val="1A1A1A"/>
                <w:sz w:val="20"/>
              </w:rPr>
              <w:t>greycliff · 17.6 px / 31.68 px · #5F6B76</w:t>
            </w:r>
          </w:p>
        </w:tc>
      </w:tr>
      <w:tr>
        <w:tc>
          <w:tcPr>
            <w:tcW w:type="dxa" w:w="3744"/>
            <w:vAlign w:val="center"/>
          </w:tcPr>
          <w:p>
            <w:pPr>
              <w:spacing w:after="40"/>
            </w:pPr>
            <w:r/>
            <w:r>
              <w:rPr>
                <w:rFonts w:ascii="Outfit" w:hAnsi="Outfit" w:eastAsia="Outfit"/>
                <w:b w:val="0"/>
                <w:i w:val="0"/>
                <w:color w:val="1A1A1A"/>
                <w:sz w:val="20"/>
              </w:rPr>
              <w:t>Başlık rengi</w:t>
            </w:r>
          </w:p>
        </w:tc>
        <w:tc>
          <w:tcPr>
            <w:tcW w:type="dxa" w:w="5760"/>
            <w:vAlign w:val="center"/>
          </w:tcPr>
          <w:p>
            <w:pPr>
              <w:spacing w:after="40"/>
            </w:pPr>
            <w:r/>
            <w:r>
              <w:rPr>
                <w:rFonts w:ascii="Outfit" w:hAnsi="Outfit" w:eastAsia="Outfit"/>
                <w:b w:val="0"/>
                <w:i w:val="0"/>
                <w:color w:val="1A1A1A"/>
                <w:sz w:val="20"/>
              </w:rPr>
              <w:t>#253342</w:t>
            </w:r>
          </w:p>
        </w:tc>
      </w:tr>
      <w:tr>
        <w:tc>
          <w:tcPr>
            <w:tcW w:type="dxa" w:w="3744"/>
            <w:vAlign w:val="center"/>
          </w:tcPr>
          <w:p>
            <w:pPr>
              <w:spacing w:after="40"/>
            </w:pPr>
            <w:r/>
            <w:r>
              <w:rPr>
                <w:rFonts w:ascii="Outfit" w:hAnsi="Outfit" w:eastAsia="Outfit"/>
                <w:b w:val="0"/>
                <w:i w:val="0"/>
                <w:color w:val="1A1A1A"/>
                <w:sz w:val="20"/>
              </w:rPr>
              <w:t>Kart köşe yarıçapı</w:t>
            </w:r>
          </w:p>
        </w:tc>
        <w:tc>
          <w:tcPr>
            <w:tcW w:type="dxa" w:w="5760"/>
            <w:vAlign w:val="center"/>
          </w:tcPr>
          <w:p>
            <w:pPr>
              <w:spacing w:after="40"/>
            </w:pPr>
            <w:r/>
            <w:r>
              <w:rPr>
                <w:rFonts w:ascii="Outfit" w:hAnsi="Outfit" w:eastAsia="Outfit"/>
                <w:b w:val="0"/>
                <w:i w:val="0"/>
                <w:color w:val="1A1A1A"/>
                <w:sz w:val="20"/>
              </w:rPr>
              <w:t>12 px</w:t>
            </w:r>
          </w:p>
        </w:tc>
      </w:tr>
      <w:tr>
        <w:tc>
          <w:tcPr>
            <w:tcW w:type="dxa" w:w="3744"/>
            <w:vAlign w:val="center"/>
          </w:tcPr>
          <w:p>
            <w:pPr>
              <w:spacing w:after="40"/>
            </w:pPr>
            <w:r/>
            <w:r>
              <w:rPr>
                <w:rFonts w:ascii="Outfit" w:hAnsi="Outfit" w:eastAsia="Outfit"/>
                <w:b w:val="0"/>
                <w:i w:val="0"/>
                <w:color w:val="1A1A1A"/>
                <w:sz w:val="20"/>
              </w:rPr>
              <w:t>Şablonda benzer kart bileşeni</w:t>
            </w:r>
          </w:p>
        </w:tc>
        <w:tc>
          <w:tcPr>
            <w:tcW w:type="dxa" w:w="5760"/>
            <w:vAlign w:val="center"/>
          </w:tcPr>
          <w:p>
            <w:pPr>
              <w:spacing w:after="40"/>
            </w:pPr>
            <w:r/>
            <w:r>
              <w:rPr>
                <w:rFonts w:ascii="Outfit" w:hAnsi="Outfit" w:eastAsia="Outfit"/>
                <w:b w:val="0"/>
                <w:i w:val="0"/>
                <w:color w:val="1A1A1A"/>
                <w:sz w:val="20"/>
              </w:rPr>
              <w:t>Bulunmuyor</w:t>
            </w:r>
          </w:p>
        </w:tc>
      </w:tr>
    </w:tbl>
    <w:p>
      <w:pPr>
        <w:spacing w:after="80"/>
      </w:pPr>
    </w:p>
    <w:p>
      <w:r>
        <w:rPr>
          <w:rFonts w:ascii="Outfit" w:hAnsi="Outfit" w:eastAsia="Outfit"/>
          <w:b w:val="0"/>
          <w:i w:val="0"/>
          <w:color w:val="1A1A1A"/>
          <w:sz w:val="22"/>
        </w:rPr>
        <w:t>Şablonda bu kartın devralabileceği hazır bir bileşen bulunmadığından, kart kendi stilini taşıyan bağımsız bir parça olarak eklenir.</w:t>
      </w:r>
    </w:p>
    <w:p>
      <w:pPr>
        <w:spacing w:after="200"/>
      </w:pPr>
      <w:r>
        <w:rPr>
          <w:rFonts w:ascii="Outfit" w:hAnsi="Outfit" w:eastAsia="Outfit"/>
          <w:b w:val="0"/>
          <w:i w:val="0"/>
          <w:color w:val="4A4A4A"/>
          <w:sz w:val="18"/>
        </w:rPr>
        <w:t>Kaynak: turkcell.com.tr/blog/fps-nedir · getComputedStyle · 28 Ağustos 2026</w:t>
      </w:r>
    </w:p>
    <w:p>
      <w:pPr>
        <w:pStyle w:val="Heading1"/>
      </w:pPr>
      <w:r>
        <w:rPr>
          <w:rFonts w:ascii="Outfit" w:hAnsi="Outfit" w:eastAsia="Outfit"/>
          <w:b/>
          <w:i w:val="0"/>
          <w:color w:val="10332F"/>
          <w:sz w:val="28"/>
        </w:rPr>
        <w:t>ÖN KOŞUL</w:t>
      </w:r>
    </w:p>
    <w:p>
      <w:r>
        <w:rPr>
          <w:rFonts w:ascii="Outfit" w:hAnsi="Outfit" w:eastAsia="Outfit"/>
          <w:b w:val="0"/>
          <w:i w:val="0"/>
          <w:color w:val="1A1A1A"/>
          <w:sz w:val="22"/>
        </w:rPr>
        <w:t>Butonun çalışması için Turkcell'in Google'ın kaynak tercihleri listesinde görünmesi gerekmektedir. Doğrulama google.com/preferences/source?q=turkcell.com.tr adresinden yapılır ve Google hesabıyla giriş gerektirdiğinden marka tarafında tamamlanmalıdır.</w:t>
      </w:r>
    </w:p>
    <w:p>
      <w:r>
        <w:rPr>
          <w:rFonts w:ascii="Outfit" w:hAnsi="Outfit" w:eastAsia="Outfit"/>
          <w:b w:val="0"/>
          <w:i w:val="0"/>
          <w:color w:val="1A1A1A"/>
          <w:sz w:val="22"/>
        </w:rPr>
        <w:t>Google yalnız domain ve subdomain seviyesini kabul etmektedir; turkcell.com.tr uygundur, turkcell.com.tr/blog alt dizin olduğu için ayrı bir kaynak sayılmamaktadır. Doğrulama tamamlanmadan yayına alınırsa kart görünür, buton işlev göstermez.</w:t>
      </w:r>
    </w:p>
    <w:p>
      <w:pPr>
        <w:pStyle w:val="Heading1"/>
      </w:pPr>
      <w:r>
        <w:rPr>
          <w:rFonts w:ascii="Outfit" w:hAnsi="Outfit" w:eastAsia="Outfit"/>
          <w:b/>
          <w:i w:val="0"/>
          <w:color w:val="10332F"/>
          <w:sz w:val="28"/>
        </w:rPr>
        <w:t>TALEP DETAYI</w:t>
      </w:r>
    </w:p>
    <w:p>
      <w:pPr>
        <w:pStyle w:val="Heading2"/>
      </w:pPr>
      <w:r>
        <w:rPr>
          <w:rFonts w:ascii="Outfit" w:hAnsi="Outfit" w:eastAsia="Outfit"/>
          <w:b/>
          <w:i w:val="0"/>
          <w:color w:val="10332F"/>
          <w:sz w:val="24"/>
        </w:rPr>
        <w:t>1. Buton bağlantısının kurulması</w:t>
      </w:r>
    </w:p>
    <w:p>
      <w:r>
        <w:rPr>
          <w:rFonts w:ascii="Outfit" w:hAnsi="Outfit" w:eastAsia="Outfit"/>
          <w:b/>
          <w:i w:val="0"/>
          <w:color w:val="E85F36"/>
          <w:sz w:val="22"/>
        </w:rPr>
        <w:t>Mevcut durum:</w:t>
      </w:r>
      <w:r>
        <w:rPr>
          <w:rFonts w:ascii="Outfit" w:hAnsi="Outfit" w:eastAsia="Outfit"/>
          <w:b w:val="0"/>
          <w:i w:val="0"/>
          <w:color w:val="1A1A1A"/>
          <w:sz w:val="22"/>
        </w:rPr>
        <w:t xml:space="preserve"> Blog şablonunda tercih edilen kaynak bağlantısı bulunmamaktadır.</w:t>
      </w:r>
    </w:p>
    <w:p>
      <w:r>
        <w:rPr>
          <w:rFonts w:ascii="Outfit" w:hAnsi="Outfit" w:eastAsia="Outfit"/>
          <w:b/>
          <w:i w:val="0"/>
          <w:color w:val="E85F36"/>
          <w:sz w:val="22"/>
        </w:rPr>
        <w:t>Talep edilen değişiklik:</w:t>
      </w:r>
    </w:p>
    <w:p>
      <w:pPr>
        <w:pStyle w:val="ListBullet"/>
        <w:spacing w:after="40"/>
        <w:ind w:left="360"/>
      </w:pPr>
      <w:r>
        <w:rPr>
          <w:rFonts w:ascii="Outfit" w:hAnsi="Outfit" w:eastAsia="Outfit"/>
          <w:b w:val="0"/>
          <w:i w:val="0"/>
          <w:color w:val="1A1A1A"/>
          <w:sz w:val="22"/>
        </w:rPr>
        <w:t>Buton, Google'ın tercihler ekranına giden bir bağlantı olmalıdır. Alan adı q parametresiyle verilir.</w:t>
      </w:r>
    </w:p>
    <w:p>
      <w:pPr>
        <w:pStyle w:val="ListBullet"/>
        <w:spacing w:after="40"/>
        <w:ind w:left="360"/>
      </w:pPr>
      <w:r>
        <w:rPr>
          <w:rFonts w:ascii="Outfit" w:hAnsi="Outfit" w:eastAsia="Outfit"/>
          <w:b w:val="0"/>
          <w:i w:val="0"/>
          <w:color w:val="1A1A1A"/>
          <w:sz w:val="22"/>
        </w:rPr>
        <w:t>Yalnız domain yazılmalıdır; alt dizin (turkcell.com.tr/blog) kabul edilmemektedir.</w:t>
      </w:r>
    </w:p>
    <w:p>
      <w:pPr>
        <w:pStyle w:val="ListBullet"/>
        <w:spacing w:after="40"/>
        <w:ind w:left="360"/>
      </w:pPr>
      <w:r>
        <w:rPr>
          <w:rFonts w:ascii="Outfit" w:hAnsi="Outfit" w:eastAsia="Outfit"/>
          <w:b w:val="0"/>
          <w:i w:val="0"/>
          <w:color w:val="1A1A1A"/>
          <w:sz w:val="22"/>
        </w:rPr>
        <w:t>Bağlantı yeni sekmede açılmalı, rel değeri noopener noreferrer olmalıdır. Okuyucu yazıdan ayrılmaz.</w:t>
      </w:r>
    </w:p>
    <w:p>
      <w:pPr>
        <w:pStyle w:val="ListBullet"/>
        <w:spacing w:after="40"/>
        <w:ind w:left="360"/>
      </w:pPr>
      <w:r>
        <w:rPr>
          <w:rFonts w:ascii="Outfit" w:hAnsi="Outfit" w:eastAsia="Outfit"/>
          <w:b w:val="0"/>
          <w:i w:val="0"/>
          <w:color w:val="1A1A1A"/>
          <w:sz w:val="22"/>
        </w:rPr>
        <w:t>Dış script yüklenmemektedir; buton tamamen kendi işaretlememizdir.</w:t>
      </w:r>
    </w:p>
    <w:p>
      <w:pPr>
        <w:pStyle w:val="ListBullet"/>
        <w:spacing w:after="40"/>
        <w:ind w:left="360"/>
      </w:pPr>
      <w:r>
        <w:rPr>
          <w:rFonts w:ascii="Outfit" w:hAnsi="Outfit" w:eastAsia="Outfit"/>
          <w:b w:val="0"/>
          <w:i w:val="0"/>
          <w:color w:val="1A1A1A"/>
          <w:sz w:val="22"/>
        </w:rPr>
        <w:t>Bağlantıya id="preferred-source-link" verilmelidir; ölçüm bu kimlikle yapılır.</w:t>
      </w:r>
    </w:p>
    <w:p>
      <w:pPr>
        <w:spacing w:after="40"/>
        <w:ind w:left="360"/>
      </w:pPr>
      <w:r>
        <w:rPr>
          <w:rFonts w:ascii="Outfit" w:hAnsi="Outfit" w:eastAsia="Outfit"/>
          <w:b/>
          <w:i w:val="0"/>
          <w:color w:val="E85F36"/>
          <w:sz w:val="22"/>
        </w:rPr>
        <w:t>Örnek:</w:t>
      </w:r>
    </w:p>
    <w:p>
      <w:pPr>
        <w:spacing w:after="0" w:line="240" w:lineRule="auto"/>
        <w:ind w:left="360"/>
      </w:pPr>
      <w:r>
        <w:rPr>
          <w:rFonts w:ascii="Consolas" w:hAnsi="Consolas" w:eastAsia="Consolas"/>
          <w:color w:val="1A1A1A"/>
          <w:sz w:val="19"/>
        </w:rPr>
        <w:t>&lt;a id="preferred-source-link"</w:t>
      </w:r>
    </w:p>
    <w:p>
      <w:pPr>
        <w:spacing w:after="0" w:line="240" w:lineRule="auto"/>
        <w:ind w:left="360"/>
      </w:pPr>
      <w:r>
        <w:rPr>
          <w:rFonts w:ascii="Consolas" w:hAnsi="Consolas" w:eastAsia="Consolas"/>
          <w:color w:val="1A1A1A"/>
          <w:sz w:val="19"/>
        </w:rPr>
        <w:t xml:space="preserve">   href="https://www.google.com/preferences/source?q=turkcell.com.tr"</w:t>
      </w:r>
    </w:p>
    <w:p>
      <w:pPr>
        <w:spacing w:after="0" w:line="240" w:lineRule="auto"/>
        <w:ind w:left="360"/>
      </w:pPr>
      <w:r>
        <w:rPr>
          <w:rFonts w:ascii="Consolas" w:hAnsi="Consolas" w:eastAsia="Consolas"/>
          <w:color w:val="1A1A1A"/>
          <w:sz w:val="19"/>
        </w:rPr>
        <w:t xml:space="preserve">   target="_blank" rel="noopener noreferrer"&gt;</w:t>
      </w:r>
    </w:p>
    <w:p>
      <w:pPr>
        <w:spacing w:after="0" w:line="240" w:lineRule="auto"/>
        <w:ind w:left="360"/>
      </w:pPr>
      <w:r>
        <w:rPr>
          <w:rFonts w:ascii="Consolas" w:hAnsi="Consolas" w:eastAsia="Consolas"/>
          <w:color w:val="1A1A1A"/>
          <w:sz w:val="19"/>
        </w:rPr>
        <w:t xml:space="preserve">  Tercih edilen kaynak olarak ekle</w:t>
      </w:r>
    </w:p>
    <w:p>
      <w:pPr>
        <w:spacing w:after="0" w:line="240" w:lineRule="auto"/>
        <w:ind w:left="360"/>
      </w:pPr>
      <w:r>
        <w:rPr>
          <w:rFonts w:ascii="Consolas" w:hAnsi="Consolas" w:eastAsia="Consolas"/>
          <w:color w:val="1A1A1A"/>
          <w:sz w:val="19"/>
        </w:rPr>
        <w:t>&lt;/a&gt;</w:t>
      </w:r>
    </w:p>
    <w:p>
      <w:pPr>
        <w:pStyle w:val="Heading2"/>
      </w:pPr>
      <w:r>
        <w:rPr>
          <w:rFonts w:ascii="Outfit" w:hAnsi="Outfit" w:eastAsia="Outfit"/>
          <w:b/>
          <w:i w:val="0"/>
          <w:color w:val="10332F"/>
          <w:sz w:val="24"/>
        </w:rPr>
        <w:t>2. Kart parçasının yazı gövdesine yerleştirilmesi</w:t>
      </w:r>
    </w:p>
    <w:p>
      <w:r>
        <w:rPr>
          <w:rFonts w:ascii="Outfit" w:hAnsi="Outfit" w:eastAsia="Outfit"/>
          <w:b/>
          <w:i w:val="0"/>
          <w:color w:val="E85F36"/>
          <w:sz w:val="22"/>
        </w:rPr>
        <w:t>Mevcut durum:</w:t>
      </w:r>
      <w:r>
        <w:rPr>
          <w:rFonts w:ascii="Outfit" w:hAnsi="Outfit" w:eastAsia="Outfit"/>
          <w:b w:val="0"/>
          <w:i w:val="0"/>
          <w:color w:val="1A1A1A"/>
          <w:sz w:val="22"/>
        </w:rPr>
        <w:t xml:space="preserve"> Yazı gövdesinde tercih edilen kaynak kartı bulunmamaktadır.</w:t>
      </w:r>
    </w:p>
    <w:p>
      <w:r>
        <w:rPr>
          <w:rFonts w:ascii="Outfit" w:hAnsi="Outfit" w:eastAsia="Outfit"/>
          <w:b/>
          <w:i w:val="0"/>
          <w:color w:val="E85F36"/>
          <w:sz w:val="22"/>
        </w:rPr>
        <w:t>Talep edilen değişiklik:</w:t>
      </w:r>
    </w:p>
    <w:p>
      <w:pPr>
        <w:pStyle w:val="ListBullet"/>
        <w:spacing w:after="40"/>
        <w:ind w:left="360"/>
      </w:pPr>
      <w:r>
        <w:rPr>
          <w:rFonts w:ascii="Outfit" w:hAnsi="Outfit" w:eastAsia="Outfit"/>
          <w:b w:val="0"/>
          <w:i w:val="0"/>
          <w:color w:val="1A1A1A"/>
          <w:sz w:val="22"/>
        </w:rPr>
        <w:t>Kart, yazının ilk paragrafından sonra gövde akışının içine yerleştirilmelidir.</w:t>
      </w:r>
    </w:p>
    <w:p>
      <w:pPr>
        <w:pStyle w:val="ListBullet"/>
        <w:spacing w:after="40"/>
        <w:ind w:left="360"/>
      </w:pPr>
      <w:r>
        <w:rPr>
          <w:rFonts w:ascii="Outfit" w:hAnsi="Outfit" w:eastAsia="Outfit"/>
          <w:b w:val="0"/>
          <w:i w:val="0"/>
          <w:color w:val="1A1A1A"/>
          <w:sz w:val="22"/>
        </w:rPr>
        <w:t>Sarmalayıcı öğenin id değeri preferred-source-button olmalıdır; ölçüm bu kimliğe bağlıdır.</w:t>
      </w:r>
    </w:p>
    <w:p>
      <w:pPr>
        <w:pStyle w:val="ListBullet"/>
        <w:spacing w:after="40"/>
        <w:ind w:left="360"/>
      </w:pPr>
      <w:r>
        <w:rPr>
          <w:rFonts w:ascii="Outfit" w:hAnsi="Outfit" w:eastAsia="Outfit"/>
          <w:b w:val="0"/>
          <w:i w:val="0"/>
          <w:color w:val="1A1A1A"/>
          <w:sz w:val="22"/>
        </w:rPr>
        <w:t>Logo markanın kendi adresinden çekilmelidir, base64 gömülmemelidir.</w:t>
      </w:r>
    </w:p>
    <w:p>
      <w:pPr>
        <w:pStyle w:val="ListBullet"/>
        <w:spacing w:after="40"/>
        <w:ind w:left="360"/>
      </w:pPr>
      <w:r>
        <w:rPr>
          <w:rFonts w:ascii="Outfit" w:hAnsi="Outfit" w:eastAsia="Outfit"/>
          <w:b w:val="0"/>
          <w:i w:val="0"/>
          <w:color w:val="1A1A1A"/>
          <w:sz w:val="22"/>
        </w:rPr>
        <w:t>Buton metni Türkçe olarak sabit verilmelidir.</w:t>
      </w:r>
    </w:p>
    <w:p>
      <w:pPr>
        <w:spacing w:after="40"/>
        <w:ind w:left="360"/>
      </w:pPr>
      <w:r>
        <w:rPr>
          <w:rFonts w:ascii="Outfit" w:hAnsi="Outfit" w:eastAsia="Outfit"/>
          <w:b/>
          <w:i w:val="0"/>
          <w:color w:val="E85F36"/>
          <w:sz w:val="22"/>
        </w:rPr>
        <w:t>Örnek:</w:t>
      </w:r>
    </w:p>
    <w:p>
      <w:pPr>
        <w:spacing w:after="0" w:line="240" w:lineRule="auto"/>
        <w:ind w:left="360"/>
      </w:pPr>
      <w:r>
        <w:rPr>
          <w:rFonts w:ascii="Consolas" w:hAnsi="Consolas" w:eastAsia="Consolas"/>
          <w:color w:val="1A1A1A"/>
          <w:sz w:val="19"/>
        </w:rPr>
        <w:t>&lt;div class="tcps" id="preferred-source-button"&gt;</w:t>
      </w:r>
    </w:p>
    <w:p>
      <w:pPr>
        <w:spacing w:after="0" w:line="240" w:lineRule="auto"/>
        <w:ind w:left="360"/>
      </w:pPr>
      <w:r>
        <w:rPr>
          <w:rFonts w:ascii="Consolas" w:hAnsi="Consolas" w:eastAsia="Consolas"/>
          <w:color w:val="1A1A1A"/>
          <w:sz w:val="19"/>
        </w:rPr>
        <w:t xml:space="preserve">  &lt;div class="tcps__mark"&gt;</w:t>
      </w:r>
    </w:p>
    <w:p>
      <w:pPr>
        <w:spacing w:after="0" w:line="240" w:lineRule="auto"/>
        <w:ind w:left="360"/>
      </w:pPr>
      <w:r>
        <w:rPr>
          <w:rFonts w:ascii="Consolas" w:hAnsi="Consolas" w:eastAsia="Consolas"/>
          <w:color w:val="1A1A1A"/>
          <w:sz w:val="19"/>
        </w:rPr>
        <w:t xml:space="preserve">    &lt;img class="tcps__logo" alt="Turkcell" width="38" height="38"</w:t>
      </w:r>
    </w:p>
    <w:p>
      <w:pPr>
        <w:spacing w:after="0" w:line="240" w:lineRule="auto"/>
        <w:ind w:left="360"/>
      </w:pPr>
      <w:r>
        <w:rPr>
          <w:rFonts w:ascii="Consolas" w:hAnsi="Consolas" w:eastAsia="Consolas"/>
          <w:color w:val="1A1A1A"/>
          <w:sz w:val="19"/>
        </w:rPr>
        <w:t xml:space="preserve">         loading="lazy"</w:t>
      </w:r>
    </w:p>
    <w:p>
      <w:pPr>
        <w:spacing w:after="0" w:line="240" w:lineRule="auto"/>
        <w:ind w:left="360"/>
      </w:pPr>
      <w:r>
        <w:rPr>
          <w:rFonts w:ascii="Consolas" w:hAnsi="Consolas" w:eastAsia="Consolas"/>
          <w:color w:val="1A1A1A"/>
          <w:sz w:val="19"/>
        </w:rPr>
        <w:t xml:space="preserve">         src="https://ffo3gv1cf3ir.merlincdn.net/SiteAssets/</w:t>
      </w:r>
    </w:p>
    <w:p>
      <w:pPr>
        <w:spacing w:after="0" w:line="240" w:lineRule="auto"/>
        <w:ind w:left="360"/>
      </w:pPr>
      <w:r>
        <w:rPr>
          <w:rFonts w:ascii="Consolas" w:hAnsi="Consolas" w:eastAsia="Consolas"/>
          <w:color w:val="1A1A1A"/>
          <w:sz w:val="19"/>
        </w:rPr>
        <w:t xml:space="preserve">              Bireysel/Navigasyon/turkcell-logo.png"&gt;</w:t>
      </w:r>
    </w:p>
    <w:p>
      <w:pPr>
        <w:spacing w:after="0" w:line="240" w:lineRule="auto"/>
        <w:ind w:left="360"/>
      </w:pPr>
      <w:r>
        <w:rPr>
          <w:rFonts w:ascii="Consolas" w:hAnsi="Consolas" w:eastAsia="Consolas"/>
          <w:color w:val="1A1A1A"/>
          <w:sz w:val="19"/>
        </w:rPr>
        <w:t xml:space="preserve">  &lt;/div&gt;</w:t>
      </w:r>
    </w:p>
    <w:p>
      <w:pPr>
        <w:spacing w:after="0" w:line="240" w:lineRule="auto"/>
        <w:ind w:left="360"/>
      </w:pPr>
      <w:r>
        <w:rPr>
          <w:rFonts w:ascii="Consolas" w:hAnsi="Consolas" w:eastAsia="Consolas"/>
          <w:color w:val="1A1A1A"/>
          <w:sz w:val="19"/>
        </w:rPr>
        <w:t xml:space="preserve">  &lt;div class="tcps__copy"&gt;</w:t>
      </w:r>
    </w:p>
    <w:p>
      <w:pPr>
        <w:spacing w:after="0" w:line="240" w:lineRule="auto"/>
        <w:ind w:left="360"/>
      </w:pPr>
      <w:r>
        <w:rPr>
          <w:rFonts w:ascii="Consolas" w:hAnsi="Consolas" w:eastAsia="Consolas"/>
          <w:color w:val="1A1A1A"/>
          <w:sz w:val="19"/>
        </w:rPr>
        <w:t xml:space="preserve">    &lt;strong class="tcps__ttl"&gt;Turkcell Blog'u Google'da tercih</w:t>
      </w:r>
    </w:p>
    <w:p>
      <w:pPr>
        <w:spacing w:after="0" w:line="240" w:lineRule="auto"/>
        <w:ind w:left="360"/>
      </w:pPr>
      <w:r>
        <w:rPr>
          <w:rFonts w:ascii="Consolas" w:hAnsi="Consolas" w:eastAsia="Consolas"/>
          <w:color w:val="1A1A1A"/>
          <w:sz w:val="19"/>
        </w:rPr>
        <w:t xml:space="preserve">      edilen kaynaklarınıza ekleyin&lt;/strong&gt;</w:t>
      </w:r>
    </w:p>
    <w:p>
      <w:pPr>
        <w:spacing w:after="0" w:line="240" w:lineRule="auto"/>
        <w:ind w:left="360"/>
      </w:pPr>
      <w:r>
        <w:rPr>
          <w:rFonts w:ascii="Consolas" w:hAnsi="Consolas" w:eastAsia="Consolas"/>
          <w:color w:val="1A1A1A"/>
          <w:sz w:val="19"/>
        </w:rPr>
        <w:t xml:space="preserve">    &lt;span class="tcps__sub"&gt;Teknoloji ve mobil dünyasına dair</w:t>
      </w:r>
    </w:p>
    <w:p>
      <w:pPr>
        <w:spacing w:after="0" w:line="240" w:lineRule="auto"/>
        <w:ind w:left="360"/>
      </w:pPr>
      <w:r>
        <w:rPr>
          <w:rFonts w:ascii="Consolas" w:hAnsi="Consolas" w:eastAsia="Consolas"/>
          <w:color w:val="1A1A1A"/>
          <w:sz w:val="19"/>
        </w:rPr>
        <w:t xml:space="preserve">      içeriklerimiz arama sonuçlarınızda daha önce çıksın.&lt;/span&gt;</w:t>
      </w:r>
    </w:p>
    <w:p>
      <w:pPr>
        <w:spacing w:after="0" w:line="240" w:lineRule="auto"/>
        <w:ind w:left="360"/>
      </w:pPr>
      <w:r>
        <w:rPr>
          <w:rFonts w:ascii="Consolas" w:hAnsi="Consolas" w:eastAsia="Consolas"/>
          <w:color w:val="1A1A1A"/>
          <w:sz w:val="19"/>
        </w:rPr>
        <w:t xml:space="preserve">  &lt;/div&gt;</w:t>
      </w:r>
    </w:p>
    <w:p>
      <w:pPr>
        <w:spacing w:after="0" w:line="240" w:lineRule="auto"/>
        <w:ind w:left="360"/>
      </w:pPr>
      <w:r>
        <w:rPr>
          <w:rFonts w:ascii="Consolas" w:hAnsi="Consolas" w:eastAsia="Consolas"/>
          <w:color w:val="1A1A1A"/>
          <w:sz w:val="19"/>
        </w:rPr>
        <w:t xml:space="preserve">  &lt;div class="tcps__act"&gt;</w:t>
      </w:r>
    </w:p>
    <w:p>
      <w:pPr>
        <w:spacing w:after="0" w:line="240" w:lineRule="auto"/>
        <w:ind w:left="360"/>
      </w:pPr>
      <w:r>
        <w:rPr>
          <w:rFonts w:ascii="Consolas" w:hAnsi="Consolas" w:eastAsia="Consolas"/>
          <w:color w:val="1A1A1A"/>
          <w:sz w:val="19"/>
        </w:rPr>
        <w:t xml:space="preserve">    &lt;a class="tcps__btn" id="preferred-source-link"</w:t>
      </w:r>
    </w:p>
    <w:p>
      <w:pPr>
        <w:spacing w:after="0" w:line="240" w:lineRule="auto"/>
        <w:ind w:left="360"/>
      </w:pPr>
      <w:r>
        <w:rPr>
          <w:rFonts w:ascii="Consolas" w:hAnsi="Consolas" w:eastAsia="Consolas"/>
          <w:color w:val="1A1A1A"/>
          <w:sz w:val="19"/>
        </w:rPr>
        <w:t xml:space="preserve">       target="_blank" rel="noopener noreferrer"</w:t>
      </w:r>
    </w:p>
    <w:p>
      <w:pPr>
        <w:spacing w:after="0" w:line="240" w:lineRule="auto"/>
        <w:ind w:left="360"/>
      </w:pPr>
      <w:r>
        <w:rPr>
          <w:rFonts w:ascii="Consolas" w:hAnsi="Consolas" w:eastAsia="Consolas"/>
          <w:color w:val="1A1A1A"/>
          <w:sz w:val="19"/>
        </w:rPr>
        <w:t xml:space="preserve">       href="https://www.google.com/preferences/source?q=turkcell.com.tr"&gt;</w:t>
      </w:r>
    </w:p>
    <w:p>
      <w:pPr>
        <w:spacing w:after="0" w:line="240" w:lineRule="auto"/>
        <w:ind w:left="360"/>
      </w:pPr>
      <w:r>
        <w:rPr>
          <w:rFonts w:ascii="Consolas" w:hAnsi="Consolas" w:eastAsia="Consolas"/>
          <w:color w:val="1A1A1A"/>
          <w:sz w:val="19"/>
        </w:rPr>
        <w:t xml:space="preserve">      Tercih edilen kaynak olarak ekle</w:t>
      </w:r>
    </w:p>
    <w:p>
      <w:pPr>
        <w:spacing w:after="0" w:line="240" w:lineRule="auto"/>
        <w:ind w:left="360"/>
      </w:pPr>
      <w:r>
        <w:rPr>
          <w:rFonts w:ascii="Consolas" w:hAnsi="Consolas" w:eastAsia="Consolas"/>
          <w:color w:val="1A1A1A"/>
          <w:sz w:val="19"/>
        </w:rPr>
        <w:t xml:space="preserve">    &lt;/a&gt;</w:t>
      </w:r>
    </w:p>
    <w:p>
      <w:pPr>
        <w:spacing w:after="0" w:line="240" w:lineRule="auto"/>
        <w:ind w:left="360"/>
      </w:pPr>
      <w:r>
        <w:rPr>
          <w:rFonts w:ascii="Consolas" w:hAnsi="Consolas" w:eastAsia="Consolas"/>
          <w:color w:val="1A1A1A"/>
          <w:sz w:val="19"/>
        </w:rPr>
        <w:t xml:space="preserve">  &lt;/div&gt;</w:t>
      </w:r>
    </w:p>
    <w:p>
      <w:pPr>
        <w:spacing w:after="0" w:line="240" w:lineRule="auto"/>
        <w:ind w:left="360"/>
      </w:pPr>
      <w:r>
        <w:rPr>
          <w:rFonts w:ascii="Consolas" w:hAnsi="Consolas" w:eastAsia="Consolas"/>
          <w:color w:val="1A1A1A"/>
          <w:sz w:val="19"/>
        </w:rPr>
        <w:t>&lt;/div&gt;</w:t>
      </w:r>
    </w:p>
    <w:p>
      <w:pPr>
        <w:spacing w:before="120" w:after="40"/>
        <w:jc w:val="center"/>
      </w:pPr>
      <w:r>
        <w:drawing>
          <wp:inline xmlns:a="http://schemas.openxmlformats.org/drawingml/2006/main" xmlns:pic="http://schemas.openxmlformats.org/drawingml/2006/picture">
            <wp:extent cx="6035040" cy="3502855"/>
            <wp:docPr id="1" name="Picture 1"/>
            <wp:cNvGraphicFramePr>
              <a:graphicFrameLocks noChangeAspect="1"/>
            </wp:cNvGraphicFramePr>
            <a:graphic>
              <a:graphicData uri="http://schemas.openxmlformats.org/drawingml/2006/picture">
                <pic:pic>
                  <pic:nvPicPr>
                    <pic:cNvPr id="0" name="kart-ornek.png"/>
                    <pic:cNvPicPr/>
                  </pic:nvPicPr>
                  <pic:blipFill>
                    <a:blip r:embed="rId9"/>
                    <a:stretch>
                      <a:fillRect/>
                    </a:stretch>
                  </pic:blipFill>
                  <pic:spPr>
                    <a:xfrm>
                      <a:off x="0" y="0"/>
                      <a:ext cx="6035040" cy="3502855"/>
                    </a:xfrm>
                    <a:prstGeom prst="rect"/>
                  </pic:spPr>
                </pic:pic>
              </a:graphicData>
            </a:graphic>
          </wp:inline>
        </w:drawing>
      </w:r>
    </w:p>
    <w:p>
      <w:pPr>
        <w:spacing w:after="160"/>
        <w:jc w:val="center"/>
      </w:pPr>
      <w:r>
        <w:rPr>
          <w:rFonts w:ascii="Outfit" w:hAnsi="Outfit" w:eastAsia="Outfit"/>
          <w:b w:val="0"/>
          <w:i w:val="0"/>
          <w:color w:val="4A4A4A"/>
          <w:sz w:val="17"/>
        </w:rPr>
        <w:t>Üç kart tonu · lacivert kontrast, sarı tint, minimal çerçeve</w:t>
      </w:r>
    </w:p>
    <w:p>
      <w:pPr>
        <w:pStyle w:val="Heading2"/>
      </w:pPr>
      <w:r>
        <w:rPr>
          <w:rFonts w:ascii="Outfit" w:hAnsi="Outfit" w:eastAsia="Outfit"/>
          <w:b/>
          <w:i w:val="0"/>
          <w:color w:val="10332F"/>
          <w:sz w:val="24"/>
        </w:rPr>
        <w:t>3. Kart stilinin eklenmesi (kolon genişliği, mobil)</w:t>
      </w:r>
    </w:p>
    <w:p>
      <w:r>
        <w:rPr>
          <w:rFonts w:ascii="Outfit" w:hAnsi="Outfit" w:eastAsia="Outfit"/>
          <w:b/>
          <w:i w:val="0"/>
          <w:color w:val="E85F36"/>
          <w:sz w:val="22"/>
        </w:rPr>
        <w:t>Mevcut durum:</w:t>
      </w:r>
      <w:r>
        <w:rPr>
          <w:rFonts w:ascii="Outfit" w:hAnsi="Outfit" w:eastAsia="Outfit"/>
          <w:b w:val="0"/>
          <w:i w:val="0"/>
          <w:color w:val="1A1A1A"/>
          <w:sz w:val="22"/>
        </w:rPr>
        <w:t xml:space="preserve"> İçerik kolonu 846 px genişliktedir. Kart bu kolonun içine, yazı akışının parçası olarak girmektedir.</w:t>
      </w:r>
    </w:p>
    <w:p>
      <w:r>
        <w:rPr>
          <w:rFonts w:ascii="Outfit" w:hAnsi="Outfit" w:eastAsia="Outfit"/>
          <w:b/>
          <w:i w:val="0"/>
          <w:color w:val="E85F36"/>
          <w:sz w:val="22"/>
        </w:rPr>
        <w:t>Talep edilen değişiklik:</w:t>
      </w:r>
    </w:p>
    <w:p>
      <w:pPr>
        <w:pStyle w:val="ListBullet"/>
        <w:spacing w:after="40"/>
        <w:ind w:left="360"/>
      </w:pPr>
      <w:r>
        <w:rPr>
          <w:rFonts w:ascii="Outfit" w:hAnsi="Outfit" w:eastAsia="Outfit"/>
          <w:b w:val="0"/>
          <w:i w:val="0"/>
          <w:color w:val="1A1A1A"/>
          <w:sz w:val="22"/>
        </w:rPr>
        <w:t>Kart, içerik kolonu genişliğini aşmamalıdır.</w:t>
      </w:r>
    </w:p>
    <w:p>
      <w:pPr>
        <w:pStyle w:val="ListBullet"/>
        <w:spacing w:after="40"/>
        <w:ind w:left="360"/>
      </w:pPr>
      <w:r>
        <w:rPr>
          <w:rFonts w:ascii="Outfit" w:hAnsi="Outfit" w:eastAsia="Outfit"/>
          <w:b w:val="0"/>
          <w:i w:val="0"/>
          <w:color w:val="1A1A1A"/>
          <w:sz w:val="22"/>
        </w:rPr>
        <w:t>Yerleşim flex-wrap ile kurulmalıdır; dar ekranda öğeler kendiliğinden alt satıra inmelidir.</w:t>
      </w:r>
    </w:p>
    <w:p>
      <w:pPr>
        <w:pStyle w:val="ListBullet"/>
        <w:spacing w:after="40"/>
        <w:ind w:left="360"/>
      </w:pPr>
      <w:r>
        <w:rPr>
          <w:rFonts w:ascii="Outfit" w:hAnsi="Outfit" w:eastAsia="Outfit"/>
          <w:b w:val="0"/>
          <w:i w:val="0"/>
          <w:color w:val="1A1A1A"/>
          <w:sz w:val="22"/>
        </w:rPr>
        <w:t>640 px altında buton tam genişliğe açılmalıdır.</w:t>
      </w:r>
    </w:p>
    <w:p>
      <w:pPr>
        <w:pStyle w:val="ListBullet"/>
        <w:spacing w:after="40"/>
        <w:ind w:left="360"/>
      </w:pPr>
      <w:r>
        <w:rPr>
          <w:rFonts w:ascii="Outfit" w:hAnsi="Outfit" w:eastAsia="Outfit"/>
          <w:b w:val="0"/>
          <w:i w:val="0"/>
          <w:color w:val="1A1A1A"/>
          <w:sz w:val="22"/>
        </w:rPr>
        <w:t>Butona min-height:44px verilmelidir; script geç yüklendiğinde sayfa kaymamalı, dokunma alanı korunmalıdır.</w:t>
      </w:r>
    </w:p>
    <w:p>
      <w:pPr>
        <w:spacing w:after="40"/>
        <w:ind w:left="360"/>
      </w:pPr>
      <w:r>
        <w:rPr>
          <w:rFonts w:ascii="Outfit" w:hAnsi="Outfit" w:eastAsia="Outfit"/>
          <w:b/>
          <w:i w:val="0"/>
          <w:color w:val="E85F36"/>
          <w:sz w:val="22"/>
        </w:rPr>
        <w:t>Örnek:</w:t>
      </w:r>
    </w:p>
    <w:p>
      <w:pPr>
        <w:spacing w:after="0" w:line="240" w:lineRule="auto"/>
        <w:ind w:left="360"/>
      </w:pPr>
      <w:r>
        <w:rPr>
          <w:rFonts w:ascii="Consolas" w:hAnsi="Consolas" w:eastAsia="Consolas"/>
          <w:color w:val="1A1A1A"/>
          <w:sz w:val="19"/>
        </w:rPr>
        <w:t>.tcps{--bg:#164193;--ink:#FFFFFF;--sub:#C6D3EA;--line:rgba(255,255,255,.20);</w:t>
      </w:r>
    </w:p>
    <w:p>
      <w:pPr>
        <w:spacing w:after="0" w:line="240" w:lineRule="auto"/>
        <w:ind w:left="360"/>
      </w:pPr>
      <w:r>
        <w:rPr>
          <w:rFonts w:ascii="Consolas" w:hAnsi="Consolas" w:eastAsia="Consolas"/>
          <w:color w:val="1A1A1A"/>
          <w:sz w:val="19"/>
        </w:rPr>
        <w:t xml:space="preserve">  display:flex;flex-wrap:wrap;align-items:center;gap:20px;margin:28px 0;padding:20px 24px;</w:t>
      </w:r>
    </w:p>
    <w:p>
      <w:pPr>
        <w:spacing w:after="0" w:line="240" w:lineRule="auto"/>
        <w:ind w:left="360"/>
      </w:pPr>
      <w:r>
        <w:rPr>
          <w:rFonts w:ascii="Consolas" w:hAnsi="Consolas" w:eastAsia="Consolas"/>
          <w:color w:val="1A1A1A"/>
          <w:sz w:val="19"/>
        </w:rPr>
        <w:t xml:space="preserve">  background:var(--bg);border:1px solid var(--line);border-radius:12px;</w:t>
      </w:r>
    </w:p>
    <w:p>
      <w:pPr>
        <w:spacing w:after="0" w:line="240" w:lineRule="auto"/>
        <w:ind w:left="360"/>
      </w:pPr>
      <w:r>
        <w:rPr>
          <w:rFonts w:ascii="Consolas" w:hAnsi="Consolas" w:eastAsia="Consolas"/>
          <w:color w:val="1A1A1A"/>
          <w:sz w:val="19"/>
        </w:rPr>
        <w:t xml:space="preserve">  font-family:greycliff,system-ui,-apple-system,Arial,sans-serif;color:var(--ink);box-sizing:border-box}</w:t>
      </w:r>
    </w:p>
    <w:p>
      <w:pPr>
        <w:spacing w:after="0" w:line="240" w:lineRule="auto"/>
        <w:ind w:left="360"/>
      </w:pPr>
      <w:r>
        <w:rPr>
          <w:rFonts w:ascii="Consolas" w:hAnsi="Consolas" w:eastAsia="Consolas"/>
          <w:color w:val="1A1A1A"/>
          <w:sz w:val="19"/>
        </w:rPr>
        <w:t>.tcps *{box-sizing:border-box}</w:t>
      </w:r>
    </w:p>
    <w:p>
      <w:pPr>
        <w:spacing w:after="0" w:line="240" w:lineRule="auto"/>
        <w:ind w:left="360"/>
      </w:pPr>
      <w:r>
        <w:rPr>
          <w:rFonts w:ascii="Consolas" w:hAnsi="Consolas" w:eastAsia="Consolas"/>
          <w:color w:val="1A1A1A"/>
          <w:sz w:val="19"/>
        </w:rPr>
        <w:t>.tcps__mark{flex:0 0 auto;display:flex;align-items:center;justify-content:center}</w:t>
      </w:r>
    </w:p>
    <w:p>
      <w:pPr>
        <w:spacing w:after="0" w:line="240" w:lineRule="auto"/>
        <w:ind w:left="360"/>
      </w:pPr>
      <w:r>
        <w:rPr>
          <w:rFonts w:ascii="Consolas" w:hAnsi="Consolas" w:eastAsia="Consolas"/>
          <w:color w:val="1A1A1A"/>
          <w:sz w:val="19"/>
        </w:rPr>
        <w:t>.tcps__logo{display:block;width:38px;height:38px}</w:t>
      </w:r>
    </w:p>
    <w:p>
      <w:pPr>
        <w:spacing w:after="0" w:line="240" w:lineRule="auto"/>
        <w:ind w:left="360"/>
      </w:pPr>
      <w:r>
        <w:rPr>
          <w:rFonts w:ascii="Consolas" w:hAnsi="Consolas" w:eastAsia="Consolas"/>
          <w:color w:val="1A1A1A"/>
          <w:sz w:val="19"/>
        </w:rPr>
        <w:t>.tcps__copy{flex:1 1 200px;min-width:0}</w:t>
      </w:r>
    </w:p>
    <w:p>
      <w:pPr>
        <w:spacing w:after="0" w:line="240" w:lineRule="auto"/>
        <w:ind w:left="360"/>
      </w:pPr>
      <w:r>
        <w:rPr>
          <w:rFonts w:ascii="Consolas" w:hAnsi="Consolas" w:eastAsia="Consolas"/>
          <w:color w:val="1A1A1A"/>
          <w:sz w:val="19"/>
        </w:rPr>
        <w:t>.tcps__ttl{display:block;font-size:17px;line-height:1.35;</w:t>
      </w:r>
    </w:p>
    <w:p>
      <w:pPr>
        <w:spacing w:after="0" w:line="240" w:lineRule="auto"/>
        <w:ind w:left="360"/>
      </w:pPr>
      <w:r>
        <w:rPr>
          <w:rFonts w:ascii="Consolas" w:hAnsi="Consolas" w:eastAsia="Consolas"/>
          <w:color w:val="1A1A1A"/>
          <w:sz w:val="19"/>
        </w:rPr>
        <w:t xml:space="preserve">  font-weight:700;letter-spacing:-.01em}</w:t>
      </w:r>
    </w:p>
    <w:p>
      <w:pPr>
        <w:spacing w:after="0" w:line="240" w:lineRule="auto"/>
        <w:ind w:left="360"/>
      </w:pPr>
      <w:r>
        <w:rPr>
          <w:rFonts w:ascii="Consolas" w:hAnsi="Consolas" w:eastAsia="Consolas"/>
          <w:color w:val="1A1A1A"/>
          <w:sz w:val="19"/>
        </w:rPr>
        <w:t>.tcps__sub{display:block;margin-top:5px;font-size:14.5px;</w:t>
      </w:r>
    </w:p>
    <w:p>
      <w:pPr>
        <w:spacing w:after="0" w:line="240" w:lineRule="auto"/>
        <w:ind w:left="360"/>
      </w:pPr>
      <w:r>
        <w:rPr>
          <w:rFonts w:ascii="Consolas" w:hAnsi="Consolas" w:eastAsia="Consolas"/>
          <w:color w:val="1A1A1A"/>
          <w:sz w:val="19"/>
        </w:rPr>
        <w:t xml:space="preserve">  line-height:1.5;color:var(--sub)}</w:t>
      </w:r>
    </w:p>
    <w:p>
      <w:pPr>
        <w:spacing w:after="0" w:line="240" w:lineRule="auto"/>
        <w:ind w:left="360"/>
      </w:pPr>
      <w:r>
        <w:rPr>
          <w:rFonts w:ascii="Consolas" w:hAnsi="Consolas" w:eastAsia="Consolas"/>
          <w:color w:val="1A1A1A"/>
          <w:sz w:val="19"/>
        </w:rPr>
        <w:t>.tcps__act{flex:0 0 auto;margin-left:auto;min-height:44px;</w:t>
      </w:r>
    </w:p>
    <w:p>
      <w:pPr>
        <w:spacing w:after="0" w:line="240" w:lineRule="auto"/>
        <w:ind w:left="360"/>
      </w:pPr>
      <w:r>
        <w:rPr>
          <w:rFonts w:ascii="Consolas" w:hAnsi="Consolas" w:eastAsia="Consolas"/>
          <w:color w:val="1A1A1A"/>
          <w:sz w:val="19"/>
        </w:rPr>
        <w:t xml:space="preserve">  display:flex;align-items:center}</w:t>
      </w:r>
    </w:p>
    <w:p>
      <w:pPr>
        <w:spacing w:after="0" w:line="240" w:lineRule="auto"/>
        <w:ind w:left="360"/>
      </w:pPr>
      <w:r>
        <w:rPr>
          <w:rFonts w:ascii="Consolas" w:hAnsi="Consolas" w:eastAsia="Consolas"/>
          <w:color w:val="1A1A1A"/>
          <w:sz w:val="19"/>
        </w:rPr>
        <w:t>@media (max-width:640px){</w:t>
      </w:r>
    </w:p>
    <w:p>
      <w:pPr>
        <w:spacing w:after="0" w:line="240" w:lineRule="auto"/>
        <w:ind w:left="360"/>
      </w:pPr>
      <w:r>
        <w:rPr>
          <w:rFonts w:ascii="Consolas" w:hAnsi="Consolas" w:eastAsia="Consolas"/>
          <w:color w:val="1A1A1A"/>
          <w:sz w:val="19"/>
        </w:rPr>
        <w:t xml:space="preserve">  .tcps{gap:14px}</w:t>
      </w:r>
    </w:p>
    <w:p>
      <w:pPr>
        <w:spacing w:after="0" w:line="240" w:lineRule="auto"/>
        <w:ind w:left="360"/>
      </w:pPr>
      <w:r>
        <w:rPr>
          <w:rFonts w:ascii="Consolas" w:hAnsi="Consolas" w:eastAsia="Consolas"/>
          <w:color w:val="1A1A1A"/>
          <w:sz w:val="19"/>
        </w:rPr>
        <w:t xml:space="preserve">  .tcps__act{margin-left:0;width:100%}</w:t>
      </w:r>
    </w:p>
    <w:p>
      <w:pPr>
        <w:spacing w:after="0" w:line="240" w:lineRule="auto"/>
        <w:ind w:left="360"/>
      </w:pPr>
      <w:r>
        <w:rPr>
          <w:rFonts w:ascii="Consolas" w:hAnsi="Consolas" w:eastAsia="Consolas"/>
          <w:color w:val="1A1A1A"/>
          <w:sz w:val="19"/>
        </w:rPr>
        <w:t>}</w:t>
      </w:r>
    </w:p>
    <w:p>
      <w:pPr>
        <w:pStyle w:val="Heading2"/>
      </w:pPr>
      <w:r>
        <w:rPr>
          <w:rFonts w:ascii="Outfit" w:hAnsi="Outfit" w:eastAsia="Outfit"/>
          <w:b/>
          <w:i w:val="0"/>
          <w:color w:val="10332F"/>
          <w:sz w:val="24"/>
        </w:rPr>
        <w:t>4. Ölçüm (geliştirici tarafında iş gerektirmez)</w:t>
      </w:r>
    </w:p>
    <w:p>
      <w:r>
        <w:rPr>
          <w:rFonts w:ascii="Outfit" w:hAnsi="Outfit" w:eastAsia="Outfit"/>
          <w:b/>
          <w:i w:val="0"/>
          <w:color w:val="E85F36"/>
          <w:sz w:val="22"/>
        </w:rPr>
        <w:t>Mevcut durum:</w:t>
      </w:r>
      <w:r>
        <w:rPr>
          <w:rFonts w:ascii="Outfit" w:hAnsi="Outfit" w:eastAsia="Outfit"/>
          <w:b w:val="0"/>
          <w:i w:val="0"/>
          <w:color w:val="1A1A1A"/>
          <w:sz w:val="22"/>
        </w:rPr>
        <w:t xml:space="preserve"> Buton alan adı dışına giden bir bağlantıdır. GA4'ün Gelişmiş Ölçüm özelliğindeki giden bağlantı tıklamaları varsayılan olarak açıktır ve bu tıklamayı kendiliğinden kaydeder.</w:t>
      </w:r>
    </w:p>
    <w:p>
      <w:r>
        <w:rPr>
          <w:rFonts w:ascii="Outfit" w:hAnsi="Outfit" w:eastAsia="Outfit"/>
          <w:b/>
          <w:i w:val="0"/>
          <w:color w:val="E85F36"/>
          <w:sz w:val="22"/>
        </w:rPr>
        <w:t>Talep edilen değişiklik:</w:t>
      </w:r>
    </w:p>
    <w:p>
      <w:pPr>
        <w:pStyle w:val="ListBullet"/>
        <w:spacing w:after="40"/>
        <w:ind w:left="360"/>
      </w:pPr>
      <w:r>
        <w:rPr>
          <w:rFonts w:ascii="Outfit" w:hAnsi="Outfit" w:eastAsia="Outfit"/>
          <w:b w:val="0"/>
          <w:i w:val="0"/>
          <w:color w:val="1A1A1A"/>
          <w:sz w:val="22"/>
        </w:rPr>
        <w:t>Şablona ölçüm kodu eklenmesi gerekmemektedir; 1. maddedeki id yeterlidir.</w:t>
      </w:r>
    </w:p>
    <w:p>
      <w:pPr>
        <w:pStyle w:val="ListBullet"/>
        <w:spacing w:after="40"/>
        <w:ind w:left="360"/>
      </w:pPr>
      <w:r>
        <w:rPr>
          <w:rFonts w:ascii="Outfit" w:hAnsi="Outfit" w:eastAsia="Outfit"/>
          <w:b w:val="0"/>
          <w:i w:val="0"/>
          <w:color w:val="1A1A1A"/>
          <w:sz w:val="22"/>
        </w:rPr>
        <w:t>GA4 yönetiminde ilgili veri akışında Gelişmiş Ölçüm altındaki giden bağlantı tıklamaları ayarının açık olduğu doğrulanmalıdır.</w:t>
      </w:r>
    </w:p>
    <w:p>
      <w:pPr>
        <w:pStyle w:val="ListBullet"/>
        <w:spacing w:after="40"/>
        <w:ind w:left="360"/>
      </w:pPr>
      <w:r>
        <w:rPr>
          <w:rFonts w:ascii="Outfit" w:hAnsi="Outfit" w:eastAsia="Outfit"/>
          <w:b w:val="0"/>
          <w:i w:val="0"/>
          <w:color w:val="1A1A1A"/>
          <w:sz w:val="22"/>
        </w:rPr>
        <w:t>Raporlama, olay adı click ve Link ID değeri preferred-source-link filtresiyle yapılır.</w:t>
      </w:r>
    </w:p>
    <w:p>
      <w:r>
        <w:rPr>
          <w:rFonts w:ascii="Outfit" w:hAnsi="Outfit" w:eastAsia="Outfit"/>
          <w:b/>
          <w:i w:val="0"/>
          <w:color w:val="E85F36"/>
          <w:sz w:val="22"/>
        </w:rPr>
        <w:t>Dikkat edilmesi gerekenler:</w:t>
      </w:r>
      <w:r>
        <w:rPr>
          <w:rFonts w:ascii="Outfit" w:hAnsi="Outfit" w:eastAsia="Outfit"/>
          <w:b w:val="0"/>
          <w:i w:val="0"/>
          <w:color w:val="1A1A1A"/>
          <w:sz w:val="22"/>
        </w:rPr>
        <w:t xml:space="preserve"> Bu yöntem kart varyantını ayırt etmez. Aynı anda birden çok varyant yayınlanacaksa etiket yöneticisinde ayrı bir kural kurulması gerekir; bu da şablon değişikliği gerektirmez.</w:t>
      </w:r>
    </w:p>
    <w:p>
      <w:pPr>
        <w:pStyle w:val="Heading2"/>
      </w:pPr>
      <w:r>
        <w:rPr>
          <w:rFonts w:ascii="Outfit" w:hAnsi="Outfit" w:eastAsia="Outfit"/>
          <w:b/>
          <w:i w:val="0"/>
          <w:color w:val="10332F"/>
          <w:sz w:val="24"/>
        </w:rPr>
        <w:t>5. Erişilebilirlik ve kontrast kontrolü</w:t>
      </w:r>
    </w:p>
    <w:p>
      <w:r>
        <w:rPr>
          <w:rFonts w:ascii="Outfit" w:hAnsi="Outfit" w:eastAsia="Outfit"/>
          <w:b/>
          <w:i w:val="0"/>
          <w:color w:val="E85F36"/>
          <w:sz w:val="22"/>
        </w:rPr>
        <w:t>Mevcut durum:</w:t>
      </w:r>
      <w:r>
        <w:rPr>
          <w:rFonts w:ascii="Outfit" w:hAnsi="Outfit" w:eastAsia="Outfit"/>
          <w:b w:val="0"/>
          <w:i w:val="0"/>
          <w:color w:val="1A1A1A"/>
          <w:sz w:val="22"/>
        </w:rPr>
        <w:t xml:space="preserve"> Kart yeni bir bileşen olduğundan mevcut kontrol listelerinde yer almamaktadır.</w:t>
      </w:r>
    </w:p>
    <w:p>
      <w:r>
        <w:rPr>
          <w:rFonts w:ascii="Outfit" w:hAnsi="Outfit" w:eastAsia="Outfit"/>
          <w:b/>
          <w:i w:val="0"/>
          <w:color w:val="E85F36"/>
          <w:sz w:val="22"/>
        </w:rPr>
        <w:t>Talep edilen değişiklik:</w:t>
      </w:r>
    </w:p>
    <w:p>
      <w:pPr>
        <w:pStyle w:val="ListBullet"/>
        <w:spacing w:after="40"/>
        <w:ind w:left="360"/>
      </w:pPr>
      <w:r>
        <w:rPr>
          <w:rFonts w:ascii="Outfit" w:hAnsi="Outfit" w:eastAsia="Outfit"/>
          <w:b w:val="0"/>
          <w:i w:val="0"/>
          <w:color w:val="1A1A1A"/>
          <w:sz w:val="22"/>
        </w:rPr>
        <w:t>Logo görselinin alt metni marka adını taşımalıdır.</w:t>
      </w:r>
    </w:p>
    <w:p>
      <w:pPr>
        <w:pStyle w:val="ListBullet"/>
        <w:spacing w:after="40"/>
        <w:ind w:left="360"/>
      </w:pPr>
      <w:r>
        <w:rPr>
          <w:rFonts w:ascii="Outfit" w:hAnsi="Outfit" w:eastAsia="Outfit"/>
          <w:b w:val="0"/>
          <w:i w:val="0"/>
          <w:color w:val="1A1A1A"/>
          <w:sz w:val="22"/>
        </w:rPr>
        <w:t>Kart metniyle zemini arasındaki kontrast oranı en az 4.5:1, buton ile kart arasındaki ayrışma en az 2:1 olmalıdır.</w:t>
      </w:r>
    </w:p>
    <w:p>
      <w:pPr>
        <w:pStyle w:val="ListBullet"/>
        <w:spacing w:after="40"/>
        <w:ind w:left="360"/>
      </w:pPr>
      <w:r>
        <w:rPr>
          <w:rFonts w:ascii="Outfit" w:hAnsi="Outfit" w:eastAsia="Outfit"/>
          <w:b w:val="0"/>
          <w:i w:val="0"/>
          <w:color w:val="1A1A1A"/>
          <w:sz w:val="22"/>
        </w:rPr>
        <w:t>Butonun dokunma alanı en az 44 px yükseklikte olmalıdır.</w:t>
      </w:r>
    </w:p>
    <w:p>
      <w:pPr>
        <w:pStyle w:val="ListBullet"/>
        <w:spacing w:after="40"/>
        <w:ind w:left="360"/>
      </w:pPr>
      <w:r>
        <w:rPr>
          <w:rFonts w:ascii="Outfit" w:hAnsi="Outfit" w:eastAsia="Outfit"/>
          <w:b w:val="0"/>
          <w:i w:val="0"/>
          <w:color w:val="1A1A1A"/>
          <w:sz w:val="22"/>
        </w:rPr>
        <w:t>Hareketli çerçeve tercih edilirse prefers-reduced-motion açıkken animasyon durmalıdır.</w:t>
      </w:r>
    </w:p>
    <w:p>
      <w:pPr>
        <w:pStyle w:val="Heading1"/>
      </w:pPr>
      <w:r>
        <w:rPr>
          <w:rFonts w:ascii="Outfit" w:hAnsi="Outfit" w:eastAsia="Outfit"/>
          <w:b/>
          <w:i w:val="0"/>
          <w:color w:val="10332F"/>
          <w:sz w:val="28"/>
        </w:rPr>
        <w:t>NOT</w:t>
      </w:r>
    </w:p>
    <w:p>
      <w:r>
        <w:rPr>
          <w:rFonts w:ascii="Outfit" w:hAnsi="Outfit" w:eastAsia="Outfit"/>
          <w:b w:val="0"/>
          <w:i w:val="0"/>
          <w:color w:val="1A1A1A"/>
          <w:sz w:val="22"/>
        </w:rPr>
        <w:t>Ölçüm değerleri 28 Ağustos 2026 tarihli tek bir kesitten alınmıştır ve 1440 px genişlikte masaüstü görünümünü yansıtmaktadır. Buton tıklaması, şablona ek kod gerekmeden GA4 tarafında ölçülebilmektedir. Okuyucunun Google ekranında onayı tamamlayıp tamamlamadığı bilgisi Google tarafında kalmakta ve siteye dönmemektedir; bu nedenle raporlamada tıklama sayısı paylaşılır, ekleme sayısı paylaşılmaz.</w:t>
      </w:r>
    </w:p>
    <w:p>
      <w:r>
        <w:rPr>
          <w:rFonts w:ascii="Outfit" w:hAnsi="Outfit" w:eastAsia="Outfit"/>
          <w:b w:val="0"/>
          <w:i w:val="0"/>
          <w:color w:val="1A1A1A"/>
          <w:sz w:val="22"/>
        </w:rPr>
        <w:t>Kartın tonu, yerleşimi ve çerçevesi ayrı ayrı seçilebilmektedir; bu dokümandaki örnek lacivert kontrast tonu ile tam genişlik yerleşimini taşımaktadır. Maddelerin önceliklendirilmesi ekiple birlikte güncellenebilir.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Outfit" w:hAnsi="Outfit" w:eastAsia="Outfit"/>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Outfit" w:hAnsi="Outfit" w:eastAsia="Outfit" w:cs="Outfit"/>
      <w:b/>
      <w:bCs/>
      <w:i w:val="0"/>
      <w:color w:val="10332F"/>
      <w:sz w:val="28"/>
      <w:szCs w:val="28"/>
    </w:rPr>
  </w:style>
  <w:style w:type="paragraph" w:styleId="Heading2">
    <w:name w:val="heading 2"/>
    <w:basedOn w:val="Normal"/>
    <w:next w:val="Normal"/>
    <w:link w:val="Heading2Char"/>
    <w:uiPriority w:val="9"/>
    <w:unhideWhenUsed/>
    <w:qFormat/>
    <w:rsid w:val="00FC693F"/>
    <w:pPr>
      <w:keepNext/>
      <w:keepLines/>
      <w:spacing w:before="280" w:after="80" w:line="276" w:lineRule="auto"/>
      <w:outlineLvl w:val="1"/>
    </w:pPr>
    <w:rPr>
      <w:rFonts w:asciiTheme="majorHAnsi" w:eastAsiaTheme="majorEastAsia" w:hAnsiTheme="majorHAnsi" w:cstheme="majorBidi" w:ascii="Outfit" w:hAnsi="Outfit" w:eastAsia="Outfit" w:cs="Outfit"/>
      <w:b/>
      <w:bCs/>
      <w:i w:val="0"/>
      <w:color w:val="10332F"/>
      <w:sz w:val="24"/>
      <w:szCs w:val="26"/>
    </w:rPr>
  </w:style>
  <w:style w:type="paragraph" w:styleId="Heading3">
    <w:name w:val="heading 3"/>
    <w:basedOn w:val="Normal"/>
    <w:next w:val="Normal"/>
    <w:link w:val="Heading3Char"/>
    <w:uiPriority w:val="9"/>
    <w:unhideWhenUsed/>
    <w:qFormat/>
    <w:rsid w:val="00FC693F"/>
    <w:pPr>
      <w:keepNext/>
      <w:keepLines/>
      <w:spacing w:before="200" w:after="60" w:line="276" w:lineRule="auto"/>
      <w:outlineLvl w:val="2"/>
    </w:pPr>
    <w:rPr>
      <w:rFonts w:asciiTheme="majorHAnsi" w:eastAsiaTheme="majorEastAsia" w:hAnsiTheme="majorHAnsi" w:cstheme="majorBidi" w:ascii="Outfit" w:hAnsi="Outfit" w:eastAsia="Outfit" w:cs="Outfit"/>
      <w:b/>
      <w:bCs/>
      <w:i w:val="0"/>
      <w:color w:val="1033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76" w:lineRule="auto" w:before="0"/>
      <w:contextualSpacing/>
    </w:pPr>
    <w:rPr>
      <w:rFonts w:asciiTheme="majorHAnsi" w:eastAsiaTheme="majorEastAsia" w:hAnsiTheme="majorHAnsi" w:cstheme="majorBidi" w:ascii="Outfit" w:hAnsi="Outfit" w:eastAsia="Outfit" w:cs="Outfit"/>
      <w:b/>
      <w:i w:val="0"/>
      <w:color w:val="10332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