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1F446475"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C555A">
        <w:rPr>
          <w:rFonts w:asciiTheme="majorHAnsi" w:hAnsiTheme="majorHAnsi"/>
          <w:vertAlign w:val="superscript"/>
        </w:rPr>
        <w:t>*</w:t>
      </w:r>
    </w:p>
    <w:p w14:paraId="3DEAE07B" w14:textId="61F31B63" w:rsidR="005478B1" w:rsidRPr="009970DC" w:rsidRDefault="005478B1" w:rsidP="007C1140">
      <w:pPr>
        <w:spacing w:line="240" w:lineRule="auto"/>
        <w:jc w:val="both"/>
        <w:rPr>
          <w:rFonts w:asciiTheme="majorHAnsi" w:hAnsiTheme="majorHAnsi"/>
          <w:sz w:val="18"/>
          <w:lang w:val="en-US"/>
        </w:rPr>
      </w:pPr>
      <w:r w:rsidRPr="009970DC">
        <w:rPr>
          <w:rFonts w:asciiTheme="majorHAnsi" w:hAnsiTheme="majorHAnsi"/>
          <w:sz w:val="18"/>
          <w:lang w:val="en-US"/>
        </w:rPr>
        <w:t xml:space="preserve">ET: </w:t>
      </w:r>
      <w:r w:rsidR="00155375" w:rsidRPr="009970DC">
        <w:rPr>
          <w:rFonts w:asciiTheme="majorHAnsi" w:hAnsiTheme="majorHAnsi"/>
          <w:sz w:val="18"/>
          <w:lang w:val="en-US"/>
        </w:rPr>
        <w:t>erdogan</w:t>
      </w:r>
      <w:r w:rsidRPr="009970DC">
        <w:rPr>
          <w:rFonts w:asciiTheme="majorHAnsi" w:hAnsiTheme="majorHAnsi"/>
          <w:sz w:val="18"/>
          <w:lang w:val="en-US"/>
        </w:rPr>
        <w:t>.</w:t>
      </w:r>
      <w:r w:rsidR="00155375" w:rsidRPr="009970DC">
        <w:rPr>
          <w:rFonts w:asciiTheme="majorHAnsi" w:hAnsiTheme="majorHAnsi"/>
          <w:sz w:val="18"/>
          <w:lang w:val="en-US"/>
        </w:rPr>
        <w:t>t</w:t>
      </w:r>
      <w:r w:rsidRPr="009970DC">
        <w:rPr>
          <w:rFonts w:asciiTheme="majorHAnsi" w:hAnsiTheme="majorHAnsi"/>
          <w:sz w:val="18"/>
          <w:lang w:val="en-US"/>
        </w:rPr>
        <w:t>askesen@</w:t>
      </w:r>
      <w:r w:rsidR="00155375" w:rsidRPr="009970DC">
        <w:rPr>
          <w:rFonts w:asciiTheme="majorHAnsi" w:hAnsiTheme="majorHAnsi"/>
          <w:sz w:val="18"/>
          <w:lang w:val="en-US"/>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205C78E2"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 xml:space="preserve">is </w:t>
      </w:r>
      <w:r w:rsidR="00DC53E9">
        <w:rPr>
          <w:rFonts w:asciiTheme="majorHAnsi" w:hAnsiTheme="majorHAnsi"/>
        </w:rPr>
        <w:t>an important step</w:t>
      </w:r>
      <w:r w:rsidR="008F28D2">
        <w:rPr>
          <w:rFonts w:asciiTheme="majorHAnsi" w:hAnsiTheme="majorHAnsi"/>
        </w:rPr>
        <w:t xml:space="preserve"> </w:t>
      </w:r>
      <w:r w:rsidR="00DC53E9">
        <w:rPr>
          <w:rFonts w:asciiTheme="majorHAnsi" w:hAnsiTheme="majorHAnsi"/>
        </w:rPr>
        <w:t>in</w:t>
      </w:r>
      <w:r w:rsidR="008F28D2">
        <w:rPr>
          <w:rFonts w:asciiTheme="majorHAnsi" w:hAnsiTheme="majorHAnsi"/>
        </w:rPr>
        <w:t xml:space="preserve"> the data-mining process</w:t>
      </w:r>
      <w:r w:rsidR="00AD1665">
        <w:rPr>
          <w:rFonts w:asciiTheme="majorHAnsi" w:hAnsiTheme="majorHAnsi"/>
        </w:rPr>
        <w:t>, h</w:t>
      </w:r>
      <w:r w:rsidR="008F28D2">
        <w:rPr>
          <w:rFonts w:asciiTheme="majorHAnsi" w:hAnsiTheme="majorHAnsi"/>
        </w:rPr>
        <w:t>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D73D45">
        <w:rPr>
          <w:rFonts w:asciiTheme="majorHAnsi" w:hAnsiTheme="majorHAnsi"/>
        </w:rPr>
        <w:t>.</w:t>
      </w:r>
    </w:p>
    <w:p w14:paraId="3F393A63" w14:textId="535E27E2"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w:t>
      </w:r>
      <w:r w:rsidR="00AD1665">
        <w:rPr>
          <w:rFonts w:asciiTheme="majorHAnsi" w:hAnsiTheme="majorHAnsi"/>
        </w:rPr>
        <w:t xml:space="preserve"> in addition</w:t>
      </w:r>
      <w:r w:rsidR="00747F3E">
        <w:rPr>
          <w:rFonts w:asciiTheme="majorHAnsi" w:hAnsiTheme="majorHAnsi"/>
        </w:rPr>
        <w:t xml:space="preserve"> generated data sets with known ground truth. </w:t>
      </w:r>
      <w:r w:rsidR="00AD1665">
        <w:rPr>
          <w:rFonts w:asciiTheme="majorHAnsi" w:hAnsiTheme="majorHAnsi"/>
        </w:rPr>
        <w:t>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547CD10E"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proofErr w:type="spellStart"/>
      <w:r w:rsidR="009B7901">
        <w:rPr>
          <w:rFonts w:asciiTheme="majorHAnsi" w:hAnsiTheme="majorHAnsi"/>
        </w:rPr>
        <w:t>HNet</w:t>
      </w:r>
      <w:proofErr w:type="spellEnd"/>
      <w:r w:rsidR="009B7901">
        <w:rPr>
          <w:rFonts w:asciiTheme="majorHAnsi" w:hAnsiTheme="majorHAnsi"/>
        </w:rPr>
        <w:t xml:space="preserve"> </w:t>
      </w:r>
      <w:r w:rsidR="00AA4DB0">
        <w:rPr>
          <w:rFonts w:asciiTheme="majorHAnsi" w:hAnsiTheme="majorHAnsi"/>
        </w:rPr>
        <w:t xml:space="preserve">is method for association learning which </w:t>
      </w:r>
      <w:r w:rsidR="008D32DB">
        <w:rPr>
          <w:rFonts w:asciiTheme="majorHAnsi" w:hAnsiTheme="majorHAnsi"/>
        </w:rPr>
        <w:t xml:space="preserve">can </w:t>
      </w:r>
      <w:r w:rsidR="00BA4538">
        <w:rPr>
          <w:rFonts w:asciiTheme="majorHAnsi" w:hAnsiTheme="majorHAnsi"/>
        </w:rPr>
        <w:t xml:space="preserve">process raw unstructured data sets,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lastRenderedPageBreak/>
        <w:t>Introduction</w:t>
      </w:r>
    </w:p>
    <w:p w14:paraId="4491957D" w14:textId="303A79FB"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w:t>
      </w:r>
      <w:r w:rsidR="00F15CCE">
        <w:rPr>
          <w:rFonts w:asciiTheme="majorHAnsi" w:hAnsiTheme="majorHAnsi"/>
        </w:rPr>
        <w:t xml:space="preserve">complexity </w:t>
      </w:r>
      <w:r w:rsidR="00782010">
        <w:rPr>
          <w:rFonts w:asciiTheme="majorHAnsi" w:hAnsiTheme="majorHAnsi"/>
        </w:rPr>
        <w:t xml:space="preserve">which makes the analysis of </w:t>
      </w:r>
      <w:r w:rsidR="00667D49">
        <w:rPr>
          <w:rFonts w:asciiTheme="majorHAnsi" w:hAnsiTheme="majorHAnsi"/>
        </w:rPr>
        <w:t>very large data sets</w:t>
      </w:r>
      <w:r w:rsidR="00782010">
        <w:rPr>
          <w:rFonts w:asciiTheme="majorHAnsi" w:hAnsiTheme="majorHAnsi"/>
        </w:rPr>
        <w:t xml:space="preserve"> difficult</w:t>
      </w:r>
      <w:r w:rsidR="00782010">
        <w:rPr>
          <w:rFonts w:asciiTheme="majorHAnsi" w:hAnsiTheme="majorHAnsi"/>
        </w:rPr>
        <w:fldChar w:fldCharType="begin" w:fldLock="1"/>
      </w:r>
      <w:r w:rsidR="00782010">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782010">
        <w:rPr>
          <w:rFonts w:asciiTheme="majorHAnsi" w:hAnsiTheme="majorHAnsi"/>
        </w:rPr>
        <w:fldChar w:fldCharType="separate"/>
      </w:r>
      <w:r w:rsidR="00782010" w:rsidRPr="00BC0C17">
        <w:rPr>
          <w:rFonts w:asciiTheme="majorHAnsi" w:hAnsiTheme="majorHAnsi"/>
          <w:noProof/>
          <w:vertAlign w:val="superscript"/>
        </w:rPr>
        <w:t>12</w:t>
      </w:r>
      <w:r w:rsidR="00782010">
        <w:rPr>
          <w:rFonts w:asciiTheme="majorHAnsi" w:hAnsiTheme="majorHAnsi"/>
        </w:rPr>
        <w:fldChar w:fldCharType="end"/>
      </w:r>
      <w:r w:rsidR="00667D49">
        <w:rPr>
          <w:rFonts w:asciiTheme="majorHAnsi" w:hAnsiTheme="majorHAnsi"/>
        </w:rPr>
        <w:t xml:space="preserve">.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5495C2CF" w:rsidR="00536208" w:rsidRDefault="004E7D3A" w:rsidP="006B5526">
      <w:pPr>
        <w:spacing w:line="360" w:lineRule="auto"/>
        <w:jc w:val="both"/>
        <w:rPr>
          <w:rFonts w:asciiTheme="majorHAnsi" w:hAnsiTheme="majorHAnsi"/>
        </w:rPr>
      </w:pPr>
      <w:r>
        <w:rPr>
          <w:rFonts w:asciiTheme="majorHAnsi" w:hAnsiTheme="majorHAnsi"/>
        </w:rPr>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w:t>
      </w:r>
      <w:r w:rsidR="00D277AD">
        <w:rPr>
          <w:rFonts w:asciiTheme="majorHAnsi" w:hAnsiTheme="majorHAnsi"/>
        </w:rPr>
        <w:lastRenderedPageBreak/>
        <w:t xml:space="preserve">formed by the significant </w:t>
      </w:r>
      <w:r w:rsidR="00165178">
        <w:rPr>
          <w:rFonts w:asciiTheme="majorHAnsi" w:hAnsiTheme="majorHAnsi"/>
        </w:rPr>
        <w:t>associations after</w:t>
      </w:r>
      <w:r w:rsidR="00D277AD">
        <w:rPr>
          <w:rFonts w:asciiTheme="majorHAnsi" w:hAnsiTheme="majorHAnsi"/>
        </w:rPr>
        <w:t xml:space="preserve"> applying the </w:t>
      </w:r>
      <w:r w:rsidR="00305D05">
        <w:rPr>
          <w:rFonts w:asciiTheme="majorHAnsi" w:hAnsiTheme="majorHAnsi"/>
        </w:rPr>
        <w:t xml:space="preserve">Holm </w:t>
      </w:r>
      <w:r w:rsidR="00D277AD">
        <w:rPr>
          <w:rFonts w:asciiTheme="majorHAnsi" w:hAnsiTheme="majorHAnsi"/>
        </w:rPr>
        <w:t>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361D35">
        <w:rPr>
          <w:rFonts w:asciiTheme="majorHAnsi" w:hAnsiTheme="majorHAnsi"/>
        </w:rPr>
        <w:t>is</w:t>
      </w:r>
      <w:r w:rsidR="00D277AD">
        <w:rPr>
          <w:rFonts w:asciiTheme="majorHAnsi" w:hAnsiTheme="majorHAnsi"/>
        </w:rPr>
        <w:t xml:space="preserve">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t>
      </w:r>
      <w:r w:rsidR="00835115">
        <w:rPr>
          <w:rFonts w:asciiTheme="majorHAnsi" w:hAnsiTheme="majorHAnsi"/>
        </w:rPr>
        <w:t xml:space="preserve">is </w:t>
      </w:r>
      <w:r w:rsidR="002C56EB">
        <w:rPr>
          <w:rFonts w:asciiTheme="majorHAnsi" w:hAnsiTheme="majorHAnsi"/>
        </w:rPr>
        <w:t>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24D7A042"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835115">
        <w:rPr>
          <w:rFonts w:asciiTheme="majorHAnsi" w:hAnsiTheme="majorHAnsi"/>
        </w:rPr>
        <w:t>is</w:t>
      </w:r>
      <w:r w:rsidR="002C56EB">
        <w:rPr>
          <w:rFonts w:asciiTheme="majorHAnsi" w:hAnsiTheme="majorHAnsi"/>
        </w:rPr>
        <w:t xml:space="preserve">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B861DC">
        <w:rPr>
          <w:rFonts w:asciiTheme="majorHAnsi" w:hAnsiTheme="majorHAnsi"/>
        </w:rPr>
        <w:t xml:space="preserve"> or</w:t>
      </w:r>
      <w:r w:rsidR="00156609">
        <w:rPr>
          <w:rFonts w:asciiTheme="majorHAnsi" w:hAnsiTheme="majorHAnsi"/>
        </w:rPr>
        <w:t xml:space="preserve"> </w:t>
      </w:r>
      <w:r w:rsidR="00005BAA">
        <w:rPr>
          <w:rFonts w:asciiTheme="majorHAnsi" w:hAnsiTheme="majorHAnsi"/>
        </w:rPr>
        <w:t>numeric</w:t>
      </w:r>
      <w:r w:rsidR="00B861DC">
        <w:rPr>
          <w:rFonts w:asciiTheme="majorHAnsi" w:hAnsiTheme="majorHAnsi"/>
        </w:rPr>
        <w:t xml:space="preserve">. Features </w:t>
      </w:r>
      <w:r w:rsidR="00835115">
        <w:rPr>
          <w:rFonts w:asciiTheme="majorHAnsi" w:hAnsiTheme="majorHAnsi"/>
        </w:rPr>
        <w:t>can be</w:t>
      </w:r>
      <w:r w:rsidR="00B861DC">
        <w:rPr>
          <w:rFonts w:asciiTheme="majorHAnsi" w:hAnsiTheme="majorHAnsi"/>
        </w:rPr>
        <w:t xml:space="preserve"> </w:t>
      </w:r>
      <w:r w:rsidR="00156609">
        <w:rPr>
          <w:rFonts w:asciiTheme="majorHAnsi" w:hAnsiTheme="majorHAnsi"/>
        </w:rPr>
        <w:t>excluded</w:t>
      </w:r>
      <w:r w:rsidR="00B861DC">
        <w:rPr>
          <w:rFonts w:asciiTheme="majorHAnsi" w:hAnsiTheme="majorHAnsi"/>
        </w:rPr>
        <w:t xml:space="preserve"> </w:t>
      </w:r>
      <w:r w:rsidR="00835115">
        <w:rPr>
          <w:rFonts w:asciiTheme="majorHAnsi" w:hAnsiTheme="majorHAnsi"/>
        </w:rPr>
        <w:t>on</w:t>
      </w:r>
      <w:r w:rsidR="00B861DC">
        <w:rPr>
          <w:rFonts w:asciiTheme="majorHAnsi" w:hAnsiTheme="majorHAnsi"/>
        </w:rPr>
        <w:t xml:space="preserve"> user </w:t>
      </w:r>
      <w:r w:rsidR="00835115">
        <w:rPr>
          <w:rFonts w:asciiTheme="majorHAnsi" w:hAnsiTheme="majorHAnsi"/>
        </w:rPr>
        <w:t xml:space="preserve">defined </w:t>
      </w:r>
      <w:r w:rsidR="00B861DC">
        <w:rPr>
          <w:rFonts w:asciiTheme="majorHAnsi" w:hAnsiTheme="majorHAnsi"/>
        </w:rPr>
        <w:t>input parameters</w:t>
      </w:r>
      <w:r w:rsidR="00835115">
        <w:rPr>
          <w:rFonts w:asciiTheme="majorHAnsi" w:hAnsiTheme="majorHAnsi"/>
        </w:rPr>
        <w:t>,</w:t>
      </w:r>
      <w:r w:rsidR="00B861DC">
        <w:rPr>
          <w:rFonts w:asciiTheme="majorHAnsi" w:hAnsiTheme="majorHAnsi"/>
        </w:rPr>
        <w:t xml:space="preserve"> such as </w:t>
      </w:r>
      <w:r w:rsidR="00835115">
        <w:rPr>
          <w:rFonts w:asciiTheme="majorHAnsi" w:hAnsiTheme="majorHAnsi"/>
        </w:rPr>
        <w:t xml:space="preserve">the restriction on </w:t>
      </w:r>
      <w:r w:rsidR="00B861DC">
        <w:rPr>
          <w:rFonts w:asciiTheme="majorHAnsi" w:hAnsiTheme="majorHAnsi"/>
        </w:rPr>
        <w:t>the minimum number of samples (</w:t>
      </w:r>
      <w:proofErr w:type="spellStart"/>
      <w:r w:rsidR="00B861DC">
        <w:rPr>
          <w:rFonts w:asciiTheme="majorHAnsi" w:hAnsiTheme="majorHAnsi"/>
        </w:rPr>
        <w:t>y</w:t>
      </w:r>
      <w:r w:rsidR="00B861DC" w:rsidRPr="005712C3">
        <w:rPr>
          <w:rFonts w:asciiTheme="majorHAnsi" w:hAnsiTheme="majorHAnsi"/>
          <w:vertAlign w:val="subscript"/>
        </w:rPr>
        <w:t>min</w:t>
      </w:r>
      <w:proofErr w:type="spellEnd"/>
      <w:r w:rsidR="00B861DC">
        <w:rPr>
          <w:rFonts w:asciiTheme="majorHAnsi" w:hAnsiTheme="majorHAnsi"/>
        </w:rPr>
        <w:t>)</w:t>
      </w:r>
      <w:r w:rsidR="00DB3E99">
        <w:rPr>
          <w:rFonts w:asciiTheme="majorHAnsi" w:hAnsiTheme="majorHAnsi"/>
        </w:rPr>
        <w:t xml:space="preserve">. The typing </w:t>
      </w:r>
      <w:r w:rsidR="00B861DC">
        <w:rPr>
          <w:rFonts w:asciiTheme="majorHAnsi" w:hAnsiTheme="majorHAnsi"/>
        </w:rPr>
        <w:t xml:space="preserve">of features is </w:t>
      </w:r>
      <w:r w:rsidR="00DB3E99">
        <w:rPr>
          <w:rFonts w:asciiTheme="majorHAnsi" w:hAnsiTheme="majorHAnsi"/>
        </w:rPr>
        <w:t xml:space="preserve">automatically determined </w:t>
      </w:r>
      <w:r w:rsidR="005712C3">
        <w:rPr>
          <w:rFonts w:asciiTheme="majorHAnsi" w:hAnsiTheme="majorHAnsi"/>
        </w:rPr>
        <w:t xml:space="preserve">or can be </w:t>
      </w:r>
      <w:r w:rsidR="00B861DC">
        <w:rPr>
          <w:rFonts w:asciiTheme="majorHAnsi" w:hAnsiTheme="majorHAnsi"/>
        </w:rPr>
        <w:t>user-defined.</w:t>
      </w:r>
      <w:r w:rsidR="008C0F5E">
        <w:rPr>
          <w:rFonts w:asciiTheme="majorHAnsi" w:hAnsiTheme="majorHAnsi"/>
        </w:rPr>
        <w:t xml:space="preserve"> </w:t>
      </w:r>
      <w:r w:rsidR="005712C3">
        <w:rPr>
          <w:rFonts w:asciiTheme="majorHAnsi" w:hAnsiTheme="majorHAnsi"/>
        </w:rPr>
        <w:t xml:space="preserve">For automatic typing, </w:t>
      </w:r>
      <w:r w:rsidR="00005BAA">
        <w:rPr>
          <w:rFonts w:asciiTheme="majorHAnsi" w:hAnsiTheme="majorHAnsi"/>
        </w:rPr>
        <w:t xml:space="preserve">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 xml:space="preserve">dense </w:t>
      </w:r>
      <w:r w:rsidR="00835115">
        <w:rPr>
          <w:rFonts w:asciiTheme="majorHAnsi" w:hAnsiTheme="majorHAnsi"/>
        </w:rPr>
        <w:t>matrix</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 xml:space="preserve">one-hot dense </w:t>
      </w:r>
      <w:r w:rsidR="00835115">
        <w:rPr>
          <w:rFonts w:asciiTheme="majorHAnsi" w:hAnsiTheme="majorHAnsi"/>
        </w:rPr>
        <w:t>matrix</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 xml:space="preserve">dense </w:t>
      </w:r>
      <w:r w:rsidR="00835115">
        <w:rPr>
          <w:rFonts w:asciiTheme="majorHAnsi" w:hAnsiTheme="majorHAnsi"/>
        </w:rPr>
        <w:t>matrix</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for which</w:t>
      </w:r>
      <w:r w:rsidR="005712C3" w:rsidRPr="005712C3">
        <w:rPr>
          <w:rFonts w:asciiTheme="majorHAnsi" w:hAnsiTheme="majorHAnsi"/>
        </w:rPr>
        <w:t xml:space="preserve"> </w:t>
      </w:r>
      <w:r w:rsidR="005712C3" w:rsidRPr="005712C3">
        <w:rPr>
          <w:rFonts w:asciiTheme="majorHAnsi" w:hAnsiTheme="majorHAnsi"/>
          <w:i/>
          <w:iCs/>
        </w:rPr>
        <w:t>X</w:t>
      </w:r>
      <w:r w:rsidR="005712C3">
        <w:rPr>
          <w:rFonts w:asciiTheme="majorHAnsi" w:hAnsiTheme="majorHAnsi"/>
          <w:vertAlign w:val="subscript"/>
        </w:rPr>
        <w:t>c</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522B6D"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44697F"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522B6D"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62E40A6"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 xml:space="preserve">dense </w:t>
      </w:r>
      <w:r w:rsidR="00835115">
        <w:rPr>
          <w:rFonts w:asciiTheme="majorHAnsi" w:hAnsiTheme="majorHAnsi"/>
        </w:rPr>
        <w:t>matrix</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C74975">
        <w:rPr>
          <w:rFonts w:asciiTheme="majorHAnsi" w:hAnsiTheme="majorHAnsi"/>
        </w:rPr>
        <w:t>. T</w:t>
      </w:r>
      <w:r w:rsidR="00C74975" w:rsidRPr="00C74975">
        <w:rPr>
          <w:rFonts w:asciiTheme="majorHAnsi" w:hAnsiTheme="majorHAnsi"/>
        </w:rPr>
        <w:t xml:space="preserve">he hypergeometric </w:t>
      </w:r>
      <w:r w:rsidR="001F090B" w:rsidRPr="0039039E">
        <w:rPr>
          <w:rFonts w:asciiTheme="majorHAnsi" w:hAnsiTheme="majorHAnsi"/>
          <w:i/>
          <w:iCs/>
        </w:rPr>
        <w:t>P</w:t>
      </w:r>
      <w:r w:rsidR="00C74975" w:rsidRPr="00C74975">
        <w:rPr>
          <w:rFonts w:asciiTheme="majorHAnsi" w:hAnsiTheme="majorHAnsi"/>
        </w:rPr>
        <w:t xml:space="preserve">-value </w:t>
      </w:r>
      <w:r w:rsidR="00035DE8">
        <w:rPr>
          <w:rFonts w:asciiTheme="majorHAnsi" w:hAnsiTheme="majorHAnsi"/>
        </w:rPr>
        <w:t xml:space="preserve">between feature </w:t>
      </w:r>
      <w:proofErr w:type="spellStart"/>
      <w:r w:rsidR="005712C3" w:rsidRPr="005712C3">
        <w:rPr>
          <w:rFonts w:asciiTheme="majorHAnsi" w:hAnsiTheme="majorHAnsi"/>
          <w:i/>
          <w:iCs/>
        </w:rPr>
        <w:t>X</w:t>
      </w:r>
      <w:r w:rsidR="005712C3">
        <w:rPr>
          <w:rFonts w:asciiTheme="majorHAnsi" w:hAnsiTheme="majorHAnsi"/>
          <w:vertAlign w:val="subscript"/>
        </w:rPr>
        <w:t>d</w:t>
      </w:r>
      <w:proofErr w:type="spellEnd"/>
      <w:r w:rsidR="00035DE8">
        <w:rPr>
          <w:rFonts w:asciiTheme="majorHAnsi" w:hAnsiTheme="majorHAnsi"/>
        </w:rPr>
        <w:t xml:space="preserve"> and feature </w:t>
      </w:r>
      <w:r w:rsidR="005712C3" w:rsidRPr="005712C3">
        <w:rPr>
          <w:rFonts w:asciiTheme="majorHAnsi" w:hAnsiTheme="majorHAnsi"/>
          <w:i/>
          <w:iCs/>
        </w:rPr>
        <w:t>X</w:t>
      </w:r>
      <w:r w:rsidR="005712C3">
        <w:rPr>
          <w:rFonts w:asciiTheme="majorHAnsi" w:hAnsiTheme="majorHAnsi"/>
          <w:vertAlign w:val="subscript"/>
        </w:rPr>
        <w:t>c</w:t>
      </w:r>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proofErr w:type="spellStart"/>
      <w:r w:rsidR="0039039E" w:rsidRPr="0039039E">
        <w:rPr>
          <w:rFonts w:asciiTheme="majorHAnsi" w:hAnsiTheme="majorHAnsi"/>
          <w:i/>
          <w:iCs/>
        </w:rPr>
        <w:t>X</w:t>
      </w:r>
      <w:r w:rsidR="0039039E">
        <w:rPr>
          <w:rFonts w:asciiTheme="majorHAnsi" w:hAnsiTheme="majorHAnsi"/>
          <w:vertAlign w:val="subscript"/>
        </w:rPr>
        <w:t>d</w:t>
      </w:r>
      <w:proofErr w:type="spellEnd"/>
      <w:r w:rsidR="001F090B">
        <w:rPr>
          <w:rFonts w:asciiTheme="majorHAnsi" w:hAnsiTheme="majorHAnsi"/>
          <w:i/>
          <w:iCs/>
          <w:vertAlign w:val="superscript"/>
        </w:rPr>
        <w:t xml:space="preserve"> </w:t>
      </w:r>
      <w:r w:rsidR="001F090B">
        <w:rPr>
          <w:rFonts w:asciiTheme="majorHAnsi" w:hAnsiTheme="majorHAnsi"/>
        </w:rPr>
        <w:t xml:space="preserve">and </w:t>
      </w:r>
      <w:r w:rsidR="0039039E" w:rsidRPr="0039039E">
        <w:rPr>
          <w:rFonts w:asciiTheme="majorHAnsi" w:hAnsiTheme="majorHAnsi"/>
          <w:i/>
          <w:iCs/>
        </w:rPr>
        <w:t>X</w:t>
      </w:r>
      <w:r w:rsidR="0039039E">
        <w:rPr>
          <w:rFonts w:asciiTheme="majorHAnsi" w:hAnsiTheme="majorHAnsi"/>
          <w:vertAlign w:val="subscript"/>
        </w:rPr>
        <w:t>c</w:t>
      </w:r>
      <w:r w:rsidR="001F090B">
        <w:rPr>
          <w:rFonts w:asciiTheme="majorHAnsi" w:hAnsiTheme="majorHAnsi"/>
        </w:rPr>
        <w:t xml:space="preserve">, </w:t>
      </w:r>
      <w:proofErr w:type="spellStart"/>
      <w:r w:rsidR="001F090B" w:rsidRPr="001F090B">
        <w:rPr>
          <w:rFonts w:asciiTheme="majorHAnsi" w:hAnsiTheme="majorHAnsi"/>
          <w:i/>
          <w:iCs/>
        </w:rPr>
        <w:t>P</w:t>
      </w:r>
      <w:r w:rsidR="0039039E" w:rsidRPr="0039039E">
        <w:rPr>
          <w:rFonts w:asciiTheme="majorHAnsi" w:hAnsiTheme="majorHAnsi"/>
          <w:i/>
          <w:iCs/>
          <w:vertAlign w:val="subscript"/>
        </w:rPr>
        <w:t>d</w:t>
      </w:r>
      <w:r w:rsidR="0039039E">
        <w:rPr>
          <w:rFonts w:asciiTheme="majorHAnsi" w:hAnsiTheme="majorHAnsi"/>
          <w:i/>
          <w:iCs/>
          <w:vertAlign w:val="subscript"/>
        </w:rPr>
        <w:t>c</w:t>
      </w:r>
      <w:proofErr w:type="spellEnd"/>
      <w:r w:rsidR="001F090B" w:rsidRPr="001F090B">
        <w:rPr>
          <w:rFonts w:asciiTheme="majorHAnsi" w:hAnsiTheme="majorHAnsi"/>
          <w:i/>
          <w:iCs/>
        </w:rPr>
        <w:t>(</w:t>
      </w:r>
      <w:proofErr w:type="spellStart"/>
      <w:r w:rsidR="0039039E">
        <w:rPr>
          <w:rFonts w:asciiTheme="majorHAnsi" w:hAnsiTheme="majorHAnsi"/>
          <w:i/>
          <w:iCs/>
        </w:rPr>
        <w:t>Xd</w:t>
      </w:r>
      <w:proofErr w:type="spellEnd"/>
      <w:r w:rsidR="001F090B" w:rsidRPr="001F090B">
        <w:rPr>
          <w:rFonts w:asciiTheme="majorHAnsi" w:hAnsiTheme="majorHAnsi"/>
          <w:i/>
          <w:iCs/>
        </w:rPr>
        <w:t>,</w:t>
      </w:r>
      <w:r w:rsidR="00CE7459">
        <w:rPr>
          <w:rFonts w:asciiTheme="majorHAnsi" w:hAnsiTheme="majorHAnsi"/>
          <w:i/>
          <w:iCs/>
        </w:rPr>
        <w:t xml:space="preserve"> </w:t>
      </w:r>
      <w:r w:rsidR="0039039E">
        <w:rPr>
          <w:rFonts w:asciiTheme="majorHAnsi" w:hAnsiTheme="majorHAnsi"/>
          <w:i/>
          <w:iCs/>
        </w:rPr>
        <w:t>Xc</w:t>
      </w:r>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6302AACB" w:rsidR="00B90995" w:rsidRPr="009F057B" w:rsidRDefault="00522B6D"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" filled="f" stroked="f">
                <v:textbox style="mso-fit-shape-to-text:t" inset="0,0,0,0">
                  <w:txbxContent>
                    <w:p w14:paraId="6B1EEABC" w14:textId="6302AACB" w:rsidR="00B90995" w:rsidRPr="009F057B" w:rsidRDefault="0044697F" w:rsidP="00C74975">
                      <w:pPr>
                        <w:rPr>
                          <w:sz w:val="24"/>
                          <w:szCs w:val="24"/>
                        </w:rPr>
                      </w:pPr>
                      <m:oMath>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P</m:t>
                            </m:r>
                          </m:e>
                          <m:sub>
                            <m:r>
                              <w:rPr>
                                <w:rFonts w:ascii="Cambria Math" w:eastAsiaTheme="minorEastAsia" w:hAnsi="Cambria Math"/>
                                <w:color w:val="000000"/>
                                <w:kern w:val="24"/>
                                <w:sz w:val="24"/>
                                <w:szCs w:val="24"/>
                              </w:rPr>
                              <m:t>dc</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d</m:t>
                            </m:r>
                          </m:sub>
                        </m:sSub>
                        <m:r>
                          <w:rPr>
                            <w:rFonts w:ascii="Cambria Math" w:hAnsi="Cambria Math"/>
                            <w:color w:val="000000"/>
                            <w:kern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rPr>
                          <m:t>)=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sidR="00B90995">
                        <w:rPr>
                          <w:rFonts w:eastAsiaTheme="minorEastAsia"/>
                          <w:iCs/>
                          <w:color w:val="000000"/>
                          <w:kern w:val="24"/>
                          <w:lang w:val="pt-BR"/>
                        </w:rPr>
                        <w:tab/>
                      </w:r>
                      <w:r w:rsidR="00B90995"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3C7D9D4D" w14:textId="670A6A28" w:rsidR="00E218F5"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w:t>
      </w:r>
      <w:r w:rsidR="00835115">
        <w:rPr>
          <w:rFonts w:asciiTheme="majorHAnsi" w:hAnsiTheme="majorHAnsi"/>
        </w:rPr>
        <w:t>matrix</w:t>
      </w:r>
      <w:r>
        <w:rPr>
          <w:rFonts w:asciiTheme="majorHAnsi" w:hAnsiTheme="majorHAnsi"/>
        </w:rPr>
        <w:t xml:space="preserve">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CE7459" w:rsidRPr="00CE7459">
        <w:rPr>
          <w:rFonts w:asciiTheme="majorHAnsi" w:hAnsiTheme="majorHAnsi"/>
          <w:b/>
        </w:rPr>
        <w:t>X</w:t>
      </w:r>
      <w:r w:rsidR="00CE7459">
        <w:rPr>
          <w:rFonts w:asciiTheme="majorHAnsi" w:hAnsiTheme="majorHAnsi"/>
          <w:i/>
          <w:iCs/>
          <w:vertAlign w:val="subscript"/>
        </w:rPr>
        <w:t>n</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r w:rsidR="00CE7459" w:rsidRPr="00CE7459">
        <w:rPr>
          <w:rFonts w:asciiTheme="majorHAnsi" w:hAnsiTheme="majorHAnsi"/>
          <w:bCs/>
          <w:i/>
          <w:iCs/>
        </w:rPr>
        <w:t>X</w:t>
      </w:r>
      <w:r w:rsidR="00CE7459">
        <w:rPr>
          <w:rFonts w:asciiTheme="majorHAnsi" w:hAnsiTheme="majorHAnsi"/>
          <w:i/>
          <w:iCs/>
          <w:vertAlign w:val="subscript"/>
        </w:rPr>
        <w:t>c</w:t>
      </w:r>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r w:rsidR="00CE7459" w:rsidRPr="00CE7459">
        <w:rPr>
          <w:rFonts w:asciiTheme="majorHAnsi" w:hAnsiTheme="majorHAnsi"/>
          <w:bCs/>
          <w:i/>
          <w:iCs/>
        </w:rPr>
        <w:t>X</w:t>
      </w:r>
      <w:r w:rsidR="00CE7459">
        <w:rPr>
          <w:rFonts w:asciiTheme="majorHAnsi" w:hAnsiTheme="majorHAnsi"/>
          <w:i/>
          <w:iCs/>
          <w:vertAlign w:val="subscript"/>
        </w:rPr>
        <w:t>c</w:t>
      </w:r>
      <w:r w:rsidR="00F3640C">
        <w:rPr>
          <w:rFonts w:asciiTheme="majorHAnsi" w:hAnsiTheme="majorHAnsi"/>
        </w:rPr>
        <w:t xml:space="preserve">, and </w:t>
      </w:r>
      <w:r w:rsidR="00DC41A5">
        <w:rPr>
          <w:rFonts w:asciiTheme="majorHAnsi" w:hAnsiTheme="majorHAnsi"/>
        </w:rPr>
        <w:t xml:space="preserve">then </w:t>
      </w:r>
      <w:r w:rsidR="00F3640C">
        <w:rPr>
          <w:rFonts w:asciiTheme="majorHAnsi" w:hAnsiTheme="majorHAnsi"/>
        </w:rPr>
        <w:t xml:space="preserve">tested </w:t>
      </w:r>
      <w:r w:rsidR="00835115">
        <w:rPr>
          <w:rFonts w:asciiTheme="majorHAnsi" w:hAnsiTheme="majorHAnsi"/>
        </w:rPr>
        <w:t>for significance</w:t>
      </w:r>
      <w:r w:rsidR="004F7C93">
        <w:rPr>
          <w:rFonts w:asciiTheme="majorHAnsi" w:hAnsiTheme="majorHAnsi"/>
        </w:rPr>
        <w:t>.</w:t>
      </w:r>
      <w:r w:rsidR="00E218F5">
        <w:rPr>
          <w:rFonts w:asciiTheme="majorHAnsi" w:hAnsiTheme="majorHAnsi"/>
        </w:rPr>
        <w:t xml:space="preserve"> </w:t>
      </w:r>
    </w:p>
    <w:p w14:paraId="441420BC" w14:textId="004709F6"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 xml:space="preserve">can be </w:t>
      </w:r>
      <w:r w:rsidR="00DC41A5">
        <w:rPr>
          <w:rFonts w:asciiTheme="majorHAnsi" w:hAnsiTheme="majorHAnsi"/>
        </w:rPr>
        <w:t>set</w:t>
      </w:r>
      <w:r w:rsidR="004F7C93">
        <w:rPr>
          <w:rFonts w:asciiTheme="majorHAnsi" w:hAnsiTheme="majorHAnsi"/>
        </w:rPr>
        <w:t xml:space="preserve"> </w:t>
      </w:r>
      <w:r w:rsidR="00DC41A5">
        <w:rPr>
          <w:rFonts w:asciiTheme="majorHAnsi" w:hAnsiTheme="majorHAnsi"/>
        </w:rPr>
        <w:t xml:space="preserve">to various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522B6D"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" filled="f" stroked="f">
                <v:textbox style="mso-fit-shape-to-text:t" inset="0,0,0,0">
                  <w:txbxContent>
                    <w:p w14:paraId="26197CC1" w14:textId="02D2686C" w:rsidR="00B90995" w:rsidRPr="00854254" w:rsidRDefault="0044697F"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4055BF97"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a network representation</w:t>
      </w:r>
      <w:r w:rsidR="004A4147">
        <w:rPr>
          <w:rFonts w:asciiTheme="majorHAnsi" w:hAnsiTheme="majorHAnsi"/>
        </w:rPr>
        <w:t>.</w:t>
      </w:r>
    </w:p>
    <w:p w14:paraId="1D982298" w14:textId="4FD89042"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a</w:t>
      </w:r>
      <w:r w:rsidR="00DC41A5">
        <w:rPr>
          <w:rFonts w:asciiTheme="majorHAnsi" w:hAnsiTheme="majorHAnsi"/>
        </w:rPr>
        <w:t>n interactive, stand-alone, and</w:t>
      </w:r>
      <w:r w:rsidR="00D33B05">
        <w:rPr>
          <w:rFonts w:asciiTheme="majorHAnsi" w:hAnsiTheme="majorHAnsi"/>
        </w:rPr>
        <w:t xml:space="preserve"> </w:t>
      </w:r>
      <w:r>
        <w:rPr>
          <w:rFonts w:asciiTheme="majorHAnsi" w:hAnsiTheme="majorHAnsi"/>
        </w:rPr>
        <w:t xml:space="preserve">dynamic </w:t>
      </w:r>
      <w:r w:rsidR="00DC41A5">
        <w:rPr>
          <w:rFonts w:asciiTheme="majorHAnsi" w:hAnsiTheme="majorHAnsi"/>
        </w:rPr>
        <w:t xml:space="preserve">network </w:t>
      </w:r>
      <w:r>
        <w:rPr>
          <w:rFonts w:asciiTheme="majorHAnsi" w:hAnsiTheme="majorHAnsi"/>
        </w:rPr>
        <w:t xml:space="preserve">graph representation to deeper </w:t>
      </w:r>
      <w:r w:rsidR="001A0A18">
        <w:rPr>
          <w:rFonts w:asciiTheme="majorHAnsi" w:hAnsiTheme="majorHAnsi"/>
        </w:rPr>
        <w:t>examine</w:t>
      </w:r>
      <w:r>
        <w:rPr>
          <w:rFonts w:asciiTheme="majorHAnsi" w:hAnsiTheme="majorHAnsi"/>
        </w:rPr>
        <w:t xml:space="preserve"> the detected associations. Just like static </w:t>
      </w:r>
      <w:r w:rsidR="00DC41A5">
        <w:rPr>
          <w:rFonts w:asciiTheme="majorHAnsi" w:hAnsiTheme="majorHAnsi"/>
        </w:rPr>
        <w:t>networks graphs</w:t>
      </w:r>
      <w:r>
        <w:rPr>
          <w:rFonts w:asciiTheme="majorHAnsi" w:hAnsiTheme="majorHAnsi"/>
        </w:rPr>
        <w:t xml:space="preserve">,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3917269C"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the </w:t>
      </w:r>
      <w:r w:rsidRPr="00D705FD">
        <w:rPr>
          <w:rFonts w:asciiTheme="majorHAnsi" w:hAnsiTheme="majorHAnsi"/>
        </w:rPr>
        <w:t>scoring function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t>
      </w:r>
      <w:r w:rsidR="00210F9E">
        <w:rPr>
          <w:rFonts w:asciiTheme="majorHAnsi" w:hAnsiTheme="majorHAnsi"/>
        </w:rPr>
        <w:t>is</w:t>
      </w:r>
      <w:r w:rsidR="004F4B9C">
        <w:rPr>
          <w:rFonts w:asciiTheme="majorHAnsi" w:hAnsiTheme="majorHAnsi"/>
        </w:rPr>
        <w:t xml:space="preserve">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71085E5A"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w:t>
      </w:r>
      <w:r w:rsidR="00210F9E">
        <w:rPr>
          <w:rFonts w:asciiTheme="majorHAnsi" w:hAnsiTheme="majorHAnsi"/>
        </w:rPr>
        <w:t xml:space="preserve">developed in </w:t>
      </w:r>
      <w:r>
        <w:rPr>
          <w:rFonts w:asciiTheme="majorHAnsi" w:hAnsiTheme="majorHAnsi"/>
        </w:rPr>
        <w:t>Python</w:t>
      </w:r>
      <w:r w:rsidR="00537645">
        <w:rPr>
          <w:rFonts w:asciiTheme="majorHAnsi" w:hAnsiTheme="majorHAnsi"/>
        </w:rPr>
        <w:t xml:space="preserve"> </w:t>
      </w:r>
      <w:r>
        <w:rPr>
          <w:rFonts w:asciiTheme="majorHAnsi" w:hAnsiTheme="majorHAnsi"/>
        </w:rPr>
        <w:t xml:space="preserve">and </w:t>
      </w:r>
      <w:r w:rsidR="00210F9E">
        <w:rPr>
          <w:rFonts w:asciiTheme="majorHAnsi" w:hAnsiTheme="majorHAnsi"/>
        </w:rPr>
        <w:t xml:space="preserve">consists out of </w:t>
      </w:r>
      <w:r w:rsidR="00537645">
        <w:rPr>
          <w:rFonts w:asciiTheme="majorHAnsi" w:hAnsiTheme="majorHAnsi"/>
        </w:rPr>
        <w:t xml:space="preserve">various </w:t>
      </w:r>
      <w:r w:rsidR="00210F9E">
        <w:rPr>
          <w:rFonts w:asciiTheme="majorHAnsi" w:hAnsiTheme="majorHAnsi"/>
        </w:rPr>
        <w:t>independent libraries</w:t>
      </w:r>
      <w:r w:rsidR="00537645">
        <w:rPr>
          <w:rFonts w:asciiTheme="majorHAnsi" w:hAnsiTheme="majorHAnsi"/>
        </w:rPr>
        <w:t>.</w:t>
      </w:r>
      <w:r w:rsidR="0047092A">
        <w:rPr>
          <w:rFonts w:asciiTheme="majorHAnsi" w:hAnsiTheme="majorHAnsi"/>
        </w:rPr>
        <w:t xml:space="preserve"> </w:t>
      </w:r>
      <w:r w:rsidR="00210F9E">
        <w:rPr>
          <w:rFonts w:asciiTheme="majorHAnsi" w:hAnsiTheme="majorHAnsi"/>
        </w:rPr>
        <w:t>Documentation and examples of</w:t>
      </w:r>
      <w:r w:rsidR="0047092A">
        <w:rPr>
          <w:rFonts w:asciiTheme="majorHAnsi" w:hAnsiTheme="majorHAnsi"/>
        </w:rPr>
        <w:t xml:space="preserve"> </w:t>
      </w:r>
      <w:proofErr w:type="spellStart"/>
      <w:r w:rsidR="00210F9E">
        <w:rPr>
          <w:rFonts w:asciiTheme="majorHAnsi" w:hAnsiTheme="majorHAnsi"/>
          <w:i/>
          <w:iCs/>
        </w:rPr>
        <w:t>HN</w:t>
      </w:r>
      <w:r w:rsidRPr="00FD2BB7">
        <w:rPr>
          <w:rFonts w:asciiTheme="majorHAnsi" w:hAnsiTheme="majorHAnsi"/>
          <w:i/>
          <w:iCs/>
        </w:rPr>
        <w:t>et</w:t>
      </w:r>
      <w:proofErr w:type="spellEnd"/>
      <w:r>
        <w:rPr>
          <w:rFonts w:asciiTheme="majorHAnsi" w:hAnsiTheme="majorHAnsi"/>
        </w:rPr>
        <w:t xml:space="preserve"> </w:t>
      </w:r>
      <w:r w:rsidR="00210F9E">
        <w:rPr>
          <w:rFonts w:asciiTheme="majorHAnsi" w:hAnsiTheme="majorHAnsi"/>
        </w:rPr>
        <w:t xml:space="preserve">are </w:t>
      </w:r>
      <w:r>
        <w:rPr>
          <w:rFonts w:asciiTheme="majorHAnsi" w:hAnsiTheme="majorHAnsi"/>
        </w:rPr>
        <w:t xml:space="preserve">available at </w:t>
      </w:r>
      <w:hyperlink r:id="rId9" w:history="1">
        <w:r w:rsidR="005A3422" w:rsidRPr="00784D3E">
          <w:rPr>
            <w:rStyle w:val="Hyperlink"/>
            <w:rFonts w:asciiTheme="majorHAnsi" w:hAnsiTheme="majorHAnsi"/>
          </w:rPr>
          <w:t>https://erdogant.github.io/hnet/</w:t>
        </w:r>
      </w:hyperlink>
      <w:r w:rsidR="00FD2BB7">
        <w:rPr>
          <w:rFonts w:asciiTheme="majorHAnsi" w:hAnsiTheme="majorHAnsi"/>
        </w:rPr>
        <w:t>.</w:t>
      </w:r>
      <w:r>
        <w:rPr>
          <w:rFonts w:asciiTheme="majorHAnsi" w:hAnsiTheme="majorHAnsi"/>
        </w:rPr>
        <w:t xml:space="preserve"> </w:t>
      </w:r>
      <w:r w:rsidR="00210F9E">
        <w:rPr>
          <w:rFonts w:asciiTheme="majorHAnsi" w:hAnsiTheme="majorHAnsi"/>
        </w:rPr>
        <w:t>The p</w:t>
      </w:r>
      <w:r w:rsidR="0047092A">
        <w:rPr>
          <w:rFonts w:asciiTheme="majorHAnsi" w:hAnsiTheme="majorHAnsi"/>
        </w:rPr>
        <w:t xml:space="preserve">re-processing </w:t>
      </w:r>
      <w:r w:rsidR="00210F9E">
        <w:rPr>
          <w:rFonts w:asciiTheme="majorHAnsi" w:hAnsiTheme="majorHAnsi"/>
        </w:rPr>
        <w:t xml:space="preserve">step is integrated in </w:t>
      </w:r>
      <w:proofErr w:type="spellStart"/>
      <w:r w:rsidR="00210F9E">
        <w:rPr>
          <w:rFonts w:asciiTheme="majorHAnsi" w:hAnsiTheme="majorHAnsi"/>
        </w:rPr>
        <w:t>HNet</w:t>
      </w:r>
      <w:proofErr w:type="spellEnd"/>
      <w:r w:rsidR="00210F9E">
        <w:rPr>
          <w:rFonts w:asciiTheme="majorHAnsi" w:hAnsiTheme="majorHAnsi"/>
        </w:rPr>
        <w:t xml:space="preserve"> but also independently available </w:t>
      </w:r>
      <w:r w:rsidR="0047092A">
        <w:rPr>
          <w:rFonts w:asciiTheme="majorHAnsi" w:hAnsiTheme="majorHAnsi"/>
        </w:rPr>
        <w:t xml:space="preserve">using the </w:t>
      </w:r>
      <w:r w:rsidR="0047092A" w:rsidRPr="0047092A">
        <w:rPr>
          <w:rFonts w:asciiTheme="majorHAnsi" w:hAnsiTheme="majorHAnsi"/>
          <w:i/>
          <w:iCs/>
        </w:rPr>
        <w:t>df2onehot</w:t>
      </w:r>
      <w:r w:rsidR="0047092A">
        <w:rPr>
          <w:rFonts w:asciiTheme="majorHAnsi" w:hAnsiTheme="majorHAnsi"/>
        </w:rPr>
        <w:t xml:space="preserve"> library</w:t>
      </w:r>
      <w:r w:rsidR="00FB22EB">
        <w:rPr>
          <w:rFonts w:asciiTheme="majorHAnsi" w:hAnsiTheme="majorHAnsi"/>
        </w:rPr>
        <w:t>:</w:t>
      </w:r>
      <w:r w:rsidR="0047092A">
        <w:rPr>
          <w:rFonts w:asciiTheme="majorHAnsi" w:hAnsiTheme="majorHAnsi"/>
        </w:rPr>
        <w:t xml:space="preserve"> </w:t>
      </w:r>
      <w:hyperlink r:id="rId10" w:history="1">
        <w:r w:rsidR="00FB22EB" w:rsidRPr="00784D3E">
          <w:rPr>
            <w:rStyle w:val="Hyperlink"/>
            <w:rFonts w:asciiTheme="majorHAnsi" w:hAnsiTheme="majorHAnsi"/>
          </w:rPr>
          <w:t>https://github.com/erdogant/df2onehot</w:t>
        </w:r>
      </w:hyperlink>
      <w:r w:rsidR="0047092A">
        <w:rPr>
          <w:rFonts w:asciiTheme="majorHAnsi" w:hAnsiTheme="majorHAnsi"/>
        </w:rPr>
        <w:t xml:space="preserve">. </w:t>
      </w:r>
      <w:r w:rsidR="00210F9E">
        <w:rPr>
          <w:rFonts w:asciiTheme="majorHAnsi" w:hAnsiTheme="majorHAnsi"/>
        </w:rPr>
        <w:t xml:space="preserve">The output of an </w:t>
      </w:r>
      <w:r w:rsidR="00FB22EB">
        <w:rPr>
          <w:rFonts w:asciiTheme="majorHAnsi" w:hAnsiTheme="majorHAnsi"/>
        </w:rPr>
        <w:t xml:space="preserve">interactive </w:t>
      </w:r>
      <w:r w:rsidR="00210F9E">
        <w:rPr>
          <w:rFonts w:asciiTheme="majorHAnsi" w:hAnsiTheme="majorHAnsi"/>
        </w:rPr>
        <w:t>graph</w:t>
      </w:r>
      <w:r w:rsidR="00FB22EB">
        <w:rPr>
          <w:rFonts w:asciiTheme="majorHAnsi" w:hAnsiTheme="majorHAnsi"/>
        </w:rPr>
        <w:t xml:space="preserve"> </w:t>
      </w:r>
      <w:r w:rsidR="00ED7951">
        <w:rPr>
          <w:rFonts w:asciiTheme="majorHAnsi" w:hAnsiTheme="majorHAnsi"/>
        </w:rPr>
        <w:t xml:space="preserve">is available </w:t>
      </w:r>
      <w:r w:rsidR="00FB22EB">
        <w:rPr>
          <w:rFonts w:asciiTheme="majorHAnsi" w:hAnsiTheme="majorHAnsi"/>
        </w:rPr>
        <w:t>using t</w:t>
      </w:r>
      <w:r w:rsidR="00FD2BB7">
        <w:rPr>
          <w:rFonts w:asciiTheme="majorHAnsi" w:hAnsiTheme="majorHAnsi"/>
        </w:rPr>
        <w:t xml:space="preserve">he library </w:t>
      </w:r>
      <w:r w:rsidRPr="00FD2BB7">
        <w:rPr>
          <w:rFonts w:asciiTheme="majorHAnsi" w:hAnsiTheme="majorHAnsi"/>
          <w:i/>
          <w:iCs/>
        </w:rPr>
        <w:t>d3graph</w:t>
      </w:r>
      <w:r w:rsidR="00FB22EB">
        <w:rPr>
          <w:rFonts w:asciiTheme="majorHAnsi" w:hAnsiTheme="majorHAnsi"/>
        </w:rPr>
        <w:t xml:space="preserve">: </w:t>
      </w:r>
      <w:hyperlink r:id="rId11" w:history="1">
        <w:r w:rsidR="00412D21" w:rsidRPr="00C93405">
          <w:rPr>
            <w:rStyle w:val="Hyperlink"/>
            <w:rFonts w:asciiTheme="majorHAnsi" w:hAnsiTheme="majorHAnsi"/>
          </w:rPr>
          <w:t>https://github.com/erdogant/d3graph</w:t>
        </w:r>
      </w:hyperlink>
      <w:r>
        <w:rPr>
          <w:rFonts w:asciiTheme="majorHAnsi" w:hAnsiTheme="majorHAnsi"/>
        </w:rPr>
        <w:t xml:space="preserve">. </w:t>
      </w:r>
      <w:r w:rsidR="005F2F25">
        <w:rPr>
          <w:rFonts w:asciiTheme="majorHAnsi" w:hAnsiTheme="majorHAnsi"/>
        </w:rPr>
        <w:t>B</w:t>
      </w:r>
      <w:r w:rsidR="0099372D">
        <w:rPr>
          <w:rFonts w:asciiTheme="majorHAnsi" w:hAnsiTheme="majorHAnsi"/>
        </w:rPr>
        <w:t xml:space="preserve">ayesian structure learning is performed using the </w:t>
      </w:r>
      <w:proofErr w:type="spellStart"/>
      <w:r w:rsidR="005F2F25" w:rsidRPr="005F2F25">
        <w:rPr>
          <w:rFonts w:asciiTheme="majorHAnsi" w:hAnsiTheme="majorHAnsi"/>
          <w:i/>
          <w:iCs/>
        </w:rPr>
        <w:t>bnlearn</w:t>
      </w:r>
      <w:proofErr w:type="spellEnd"/>
      <w:r w:rsidR="005F2F25">
        <w:rPr>
          <w:rFonts w:asciiTheme="majorHAnsi" w:hAnsiTheme="majorHAnsi"/>
        </w:rPr>
        <w:t xml:space="preserve"> </w:t>
      </w:r>
      <w:r w:rsidR="0099372D">
        <w:rPr>
          <w:rFonts w:asciiTheme="majorHAnsi" w:hAnsiTheme="majorHAnsi"/>
        </w:rPr>
        <w:t>library</w:t>
      </w:r>
      <w:r w:rsidR="00FB22EB">
        <w:rPr>
          <w:rFonts w:asciiTheme="majorHAnsi" w:hAnsiTheme="majorHAnsi"/>
        </w:rPr>
        <w:t>:</w:t>
      </w:r>
      <w:r w:rsidR="0099372D">
        <w:rPr>
          <w:rFonts w:asciiTheme="majorHAnsi" w:hAnsiTheme="majorHAnsi"/>
        </w:rPr>
        <w:t xml:space="preserve"> </w:t>
      </w:r>
      <w:hyperlink r:id="rId12" w:history="1">
        <w:r w:rsidR="005A3422" w:rsidRPr="00784D3E">
          <w:rPr>
            <w:rStyle w:val="Hyperlink"/>
            <w:rFonts w:asciiTheme="majorHAnsi" w:hAnsiTheme="majorHAnsi"/>
          </w:rPr>
          <w:t>https://erdogant.github.io/bnlearn/</w:t>
        </w:r>
      </w:hyperlink>
      <w:r w:rsidR="005A3422">
        <w:rPr>
          <w:rFonts w:asciiTheme="majorHAnsi" w:hAnsiTheme="majorHAnsi"/>
        </w:rPr>
        <w:t>.</w:t>
      </w:r>
    </w:p>
    <w:p w14:paraId="51B260F6" w14:textId="77777777" w:rsidR="00ED7951" w:rsidRDefault="00ED7951" w:rsidP="002E3456">
      <w:pPr>
        <w:pStyle w:val="Kop1"/>
        <w:rPr>
          <w:rFonts w:ascii="Times New Roman" w:hAnsi="Times New Roman" w:cs="Times New Roman"/>
          <w:b/>
          <w:color w:val="000000" w:themeColor="text1"/>
          <w:sz w:val="36"/>
          <w:szCs w:val="36"/>
        </w:rPr>
      </w:pPr>
    </w:p>
    <w:p w14:paraId="6CB29C92" w14:textId="6D542F95" w:rsidR="002E3456" w:rsidRPr="00463840" w:rsidRDefault="001453F4" w:rsidP="002E3456">
      <w:pPr>
        <w:pStyle w:val="Kop1"/>
        <w:rPr>
          <w:b/>
        </w:rPr>
      </w:pPr>
      <w:r>
        <w:rPr>
          <w:rFonts w:ascii="Times New Roman" w:hAnsi="Times New Roman" w:cs="Times New Roman"/>
          <w:b/>
          <w:color w:val="000000" w:themeColor="text1"/>
          <w:sz w:val="36"/>
          <w:szCs w:val="36"/>
        </w:rPr>
        <w:t>Data</w:t>
      </w:r>
    </w:p>
    <w:p w14:paraId="1B2D8C1F" w14:textId="71ABC572"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ED7951">
        <w:rPr>
          <w:rFonts w:asciiTheme="majorHAnsi" w:hAnsiTheme="majorHAnsi"/>
          <w:szCs w:val="20"/>
        </w:rPr>
        <w:t>,</w:t>
      </w:r>
      <w:r w:rsidR="00774B0E">
        <w:rPr>
          <w:rFonts w:asciiTheme="majorHAnsi" w:hAnsiTheme="majorHAnsi"/>
          <w:szCs w:val="20"/>
        </w:rPr>
        <w:t xml:space="preserve"> </w:t>
      </w:r>
      <w:r w:rsidR="00ED7951">
        <w:rPr>
          <w:rFonts w:asciiTheme="majorHAnsi" w:hAnsiTheme="majorHAnsi"/>
          <w:szCs w:val="20"/>
        </w:rPr>
        <w:t xml:space="preserve">and contain </w:t>
      </w:r>
      <w:r w:rsidR="00774B0E">
        <w:rPr>
          <w:rFonts w:asciiTheme="majorHAnsi" w:hAnsiTheme="majorHAnsi"/>
          <w:szCs w:val="20"/>
        </w:rPr>
        <w:t>discrete 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1DE1E14" w:rsidR="00F3347E" w:rsidRDefault="00ED7951" w:rsidP="000410E0">
      <w:pPr>
        <w:spacing w:line="360" w:lineRule="auto"/>
        <w:jc w:val="both"/>
        <w:rPr>
          <w:rFonts w:asciiTheme="majorHAnsi" w:hAnsiTheme="majorHAnsi"/>
        </w:rPr>
      </w:pPr>
      <w:r>
        <w:rPr>
          <w:rFonts w:asciiTheme="majorHAnsi" w:hAnsiTheme="majorHAnsi"/>
        </w:rPr>
        <w:t>W</w:t>
      </w:r>
      <w:r w:rsidR="00F3347E">
        <w:rPr>
          <w:rFonts w:asciiTheme="majorHAnsi" w:hAnsiTheme="majorHAnsi"/>
        </w:rPr>
        <w:t>e evaluate</w:t>
      </w:r>
      <w:r>
        <w:rPr>
          <w:rFonts w:asciiTheme="majorHAnsi" w:hAnsiTheme="majorHAnsi"/>
        </w:rPr>
        <w:t>d</w:t>
      </w:r>
      <w:r w:rsidR="00F3347E">
        <w:rPr>
          <w:rFonts w:asciiTheme="majorHAnsi" w:hAnsiTheme="majorHAnsi"/>
        </w:rPr>
        <w:t xml:space="preserve"> </w:t>
      </w:r>
      <w:r>
        <w:rPr>
          <w:rFonts w:asciiTheme="majorHAnsi" w:hAnsiTheme="majorHAnsi"/>
        </w:rPr>
        <w:t xml:space="preserve">the </w:t>
      </w:r>
      <w:r w:rsidR="00E86E0A">
        <w:rPr>
          <w:rFonts w:asciiTheme="majorHAnsi" w:hAnsiTheme="majorHAnsi"/>
        </w:rPr>
        <w:t>accuracy of</w:t>
      </w:r>
      <w:r w:rsidR="00F3347E">
        <w:rPr>
          <w:rFonts w:asciiTheme="majorHAnsi" w:hAnsiTheme="majorHAnsi"/>
        </w:rPr>
        <w:t xml:space="preserve"> </w:t>
      </w:r>
      <w:proofErr w:type="spellStart"/>
      <w:r>
        <w:rPr>
          <w:rFonts w:asciiTheme="majorHAnsi" w:hAnsiTheme="majorHAnsi"/>
        </w:rPr>
        <w:t>HNet</w:t>
      </w:r>
      <w:proofErr w:type="spellEnd"/>
      <w:r>
        <w:rPr>
          <w:rFonts w:asciiTheme="majorHAnsi" w:hAnsiTheme="majorHAnsi"/>
        </w:rPr>
        <w:t xml:space="preserve"> in the </w:t>
      </w:r>
      <w:r w:rsidR="00F3347E">
        <w:rPr>
          <w:rFonts w:asciiTheme="majorHAnsi" w:hAnsiTheme="majorHAnsi"/>
        </w:rPr>
        <w:t>detecti</w:t>
      </w:r>
      <w:r>
        <w:rPr>
          <w:rFonts w:asciiTheme="majorHAnsi" w:hAnsiTheme="majorHAnsi"/>
        </w:rPr>
        <w:t>on</w:t>
      </w:r>
      <w:r w:rsidR="00F3347E">
        <w:rPr>
          <w:rFonts w:asciiTheme="majorHAnsi" w:hAnsiTheme="majorHAnsi"/>
        </w:rPr>
        <w:t xml:space="preserve"> </w:t>
      </w:r>
      <w:r>
        <w:rPr>
          <w:rFonts w:asciiTheme="majorHAnsi" w:hAnsiTheme="majorHAnsi"/>
        </w:rPr>
        <w:t xml:space="preserve">of </w:t>
      </w:r>
      <w:r w:rsidR="00F3347E">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sidR="00F3347E">
        <w:rPr>
          <w:rFonts w:asciiTheme="majorHAnsi" w:hAnsiTheme="majorHAnsi"/>
        </w:rPr>
        <w:t xml:space="preserve"> varying number of parameters, and </w:t>
      </w:r>
      <w:r w:rsidR="00530BEC">
        <w:rPr>
          <w:rFonts w:asciiTheme="majorHAnsi" w:hAnsiTheme="majorHAnsi"/>
        </w:rPr>
        <w:t xml:space="preserve">with known </w:t>
      </w:r>
      <w:r w:rsidR="00F3347E">
        <w:rPr>
          <w:rFonts w:asciiTheme="majorHAnsi" w:hAnsiTheme="majorHAnsi"/>
        </w:rPr>
        <w:t xml:space="preserve">ground truth. </w:t>
      </w:r>
      <w:r w:rsidR="00B85EE5">
        <w:rPr>
          <w:rFonts w:asciiTheme="majorHAnsi" w:hAnsiTheme="majorHAnsi"/>
        </w:rPr>
        <w:t>Finally</w:t>
      </w:r>
      <w:r w:rsidR="00F3347E">
        <w:rPr>
          <w:rFonts w:asciiTheme="majorHAnsi" w:hAnsiTheme="majorHAnsi"/>
        </w:rPr>
        <w:t>, we perform</w:t>
      </w:r>
      <w:r>
        <w:rPr>
          <w:rFonts w:asciiTheme="majorHAnsi" w:hAnsiTheme="majorHAnsi"/>
        </w:rPr>
        <w:t>ed</w:t>
      </w:r>
      <w:r w:rsidR="00F3347E">
        <w:rPr>
          <w:rFonts w:asciiTheme="majorHAnsi" w:hAnsiTheme="majorHAnsi"/>
        </w:rPr>
        <w:t xml:space="preserve"> an experiment on the titanic data set which is a well-known unstructured </w:t>
      </w:r>
      <w:r w:rsidR="00B85EE5">
        <w:rPr>
          <w:rFonts w:asciiTheme="majorHAnsi" w:hAnsiTheme="majorHAnsi"/>
        </w:rPr>
        <w:t>data set</w:t>
      </w:r>
      <w:r>
        <w:rPr>
          <w:rFonts w:asciiTheme="majorHAnsi" w:hAnsiTheme="majorHAnsi"/>
        </w:rPr>
        <w:t xml:space="preserve"> and representative as</w:t>
      </w:r>
      <w:r w:rsidR="00B85EE5">
        <w:rPr>
          <w:rFonts w:asciiTheme="majorHAnsi" w:hAnsiTheme="majorHAnsi"/>
        </w:rPr>
        <w:t xml:space="preserve"> </w:t>
      </w:r>
      <w:r>
        <w:rPr>
          <w:rFonts w:asciiTheme="majorHAnsi" w:hAnsiTheme="majorHAnsi"/>
        </w:rPr>
        <w:t xml:space="preserve">an </w:t>
      </w:r>
      <w:r w:rsidR="00B85EE5">
        <w:rPr>
          <w:rFonts w:asciiTheme="majorHAnsi" w:hAnsiTheme="majorHAnsi"/>
        </w:rPr>
        <w:t>real-world application</w:t>
      </w:r>
      <w:r w:rsidR="00F3347E">
        <w:rPr>
          <w:rFonts w:asciiTheme="majorHAnsi" w:hAnsiTheme="majorHAnsi"/>
        </w:rPr>
        <w:t>.</w:t>
      </w:r>
    </w:p>
    <w:p w14:paraId="072966BF" w14:textId="61983A2C" w:rsidR="000A4DD4" w:rsidRDefault="002F0B57" w:rsidP="000A4DD4">
      <w:pPr>
        <w:spacing w:line="360" w:lineRule="auto"/>
        <w:jc w:val="both"/>
        <w:rPr>
          <w:rFonts w:asciiTheme="majorHAnsi" w:hAnsiTheme="majorHAnsi"/>
        </w:rPr>
      </w:pPr>
      <w:r>
        <w:rPr>
          <w:rFonts w:asciiTheme="majorHAnsi" w:hAnsiTheme="majorHAnsi"/>
          <w:b/>
          <w:bCs/>
        </w:rPr>
        <w:t xml:space="preserve">Detection </w:t>
      </w:r>
      <w:r w:rsidR="00316C2A">
        <w:rPr>
          <w:rFonts w:asciiTheme="majorHAnsi" w:hAnsiTheme="majorHAnsi"/>
          <w:b/>
          <w:bCs/>
        </w:rPr>
        <w:t>node-links using the s</w:t>
      </w:r>
      <w:r w:rsidR="002D4BCE">
        <w:rPr>
          <w:rFonts w:asciiTheme="majorHAnsi" w:hAnsiTheme="majorHAnsi"/>
          <w:b/>
          <w:bCs/>
        </w:rPr>
        <w:t>prinkler</w:t>
      </w:r>
      <w:r w:rsidR="002D4BCE" w:rsidRPr="006B345C">
        <w:rPr>
          <w:rFonts w:asciiTheme="majorHAnsi" w:hAnsiTheme="majorHAnsi"/>
          <w:b/>
          <w:bCs/>
        </w:rPr>
        <w:t xml:space="preserve"> </w:t>
      </w:r>
      <w:r w:rsidR="002D4BCE">
        <w:rPr>
          <w:rFonts w:asciiTheme="majorHAnsi" w:hAnsiTheme="majorHAnsi"/>
          <w:b/>
          <w:bCs/>
        </w:rPr>
        <w:t>data set</w:t>
      </w:r>
      <w:r w:rsidR="002D4BCE" w:rsidRPr="006B345C">
        <w:rPr>
          <w:rFonts w:asciiTheme="majorHAnsi" w:hAnsiTheme="majorHAnsi"/>
          <w:b/>
          <w:bCs/>
        </w:rPr>
        <w:t>.</w:t>
      </w:r>
      <w:r w:rsidR="002D4BCE">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D7951">
        <w:rPr>
          <w:rFonts w:asciiTheme="majorHAnsi" w:hAnsiTheme="majorHAnsi"/>
        </w:rPr>
        <w:t xml:space="preserve">does </w:t>
      </w:r>
      <w:r w:rsidR="000A4DD4">
        <w:rPr>
          <w:rFonts w:asciiTheme="majorHAnsi" w:hAnsiTheme="majorHAnsi"/>
        </w:rPr>
        <w:t xml:space="preserve">represent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9C6181">
        <w:rPr>
          <w:rFonts w:asciiTheme="majorHAnsi" w:hAnsiTheme="majorHAnsi"/>
        </w:rPr>
        <w:lastRenderedPageBreak/>
        <w:t>(</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w:t>
      </w:r>
      <w:r w:rsidR="00ED7951">
        <w:rPr>
          <w:rFonts w:asciiTheme="majorHAnsi" w:hAnsiTheme="majorHAnsi"/>
        </w:rPr>
        <w:t xml:space="preserve">can </w:t>
      </w:r>
      <w:r w:rsidR="00E16382">
        <w:rPr>
          <w:rFonts w:asciiTheme="majorHAnsi" w:hAnsiTheme="majorHAnsi"/>
        </w:rPr>
        <w:t xml:space="preserve">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4119FA93" w:rsidR="00B61B07" w:rsidRDefault="002F0B57" w:rsidP="004C621E">
      <w:pPr>
        <w:spacing w:line="360" w:lineRule="auto"/>
        <w:jc w:val="both"/>
        <w:rPr>
          <w:rFonts w:asciiTheme="majorHAnsi" w:hAnsiTheme="majorHAnsi"/>
        </w:rPr>
      </w:pPr>
      <w:bookmarkStart w:id="0" w:name="_Hlk40012915"/>
      <w:r>
        <w:rPr>
          <w:rFonts w:asciiTheme="majorHAnsi" w:hAnsiTheme="majorHAnsi"/>
          <w:b/>
          <w:bCs/>
        </w:rPr>
        <w:t>Performance compared to other methods</w:t>
      </w:r>
      <w:r w:rsidR="004423CE" w:rsidRPr="006B345C">
        <w:rPr>
          <w:rFonts w:asciiTheme="majorHAnsi" w:hAnsiTheme="majorHAnsi"/>
          <w:b/>
          <w:bCs/>
        </w:rPr>
        <w:t>.</w:t>
      </w:r>
      <w:r w:rsidR="004423CE">
        <w:rPr>
          <w:rFonts w:asciiTheme="majorHAnsi" w:hAnsiTheme="majorHAnsi"/>
        </w:rPr>
        <w:t xml:space="preserve"> </w:t>
      </w:r>
      <w:r w:rsidR="004C621E">
        <w:rPr>
          <w:rFonts w:asciiTheme="majorHAnsi" w:hAnsiTheme="majorHAnsi"/>
        </w:rPr>
        <w:t>T</w:t>
      </w:r>
      <w:r w:rsidR="004423CE">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w:t>
      </w:r>
      <w:r w:rsidR="00ED7951">
        <w:rPr>
          <w:rFonts w:asciiTheme="majorHAnsi" w:hAnsiTheme="majorHAnsi"/>
        </w:rPr>
        <w:t>measured</w:t>
      </w:r>
      <w:r w:rsidR="009E7E9A">
        <w:rPr>
          <w:rFonts w:asciiTheme="majorHAnsi" w:hAnsiTheme="majorHAnsi"/>
        </w:rPr>
        <w:t xml:space="preserve">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361D35">
        <w:rPr>
          <w:rFonts w:asciiTheme="majorHAnsi" w:hAnsiTheme="majorHAnsi"/>
        </w:rPr>
        <w:t>is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w:t>
      </w:r>
      <w:r w:rsidR="00B61B07" w:rsidRPr="007D7888">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w:t>
      </w:r>
      <w:r w:rsidR="00B61B07" w:rsidRPr="007D7888">
        <w:rPr>
          <w:rFonts w:asciiTheme="majorHAnsi" w:hAnsiTheme="majorHAnsi"/>
          <w:i/>
          <w:iCs/>
        </w:rPr>
        <w:t>P</w:t>
      </w:r>
      <w:r w:rsidR="00B61B07">
        <w:rPr>
          <w:rFonts w:asciiTheme="majorHAnsi" w:hAnsiTheme="majorHAnsi"/>
        </w:rPr>
        <w:t>=</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bookmarkEnd w:id="0"/>
    <w:p w14:paraId="06730FEE" w14:textId="3E6E8D16" w:rsidR="006B43A4" w:rsidRDefault="006B43A4" w:rsidP="00FD3DE1">
      <w:pPr>
        <w:spacing w:line="360" w:lineRule="auto"/>
        <w:jc w:val="both"/>
        <w:rPr>
          <w:rFonts w:asciiTheme="majorHAnsi" w:hAnsiTheme="majorHAnsi"/>
        </w:rPr>
      </w:pPr>
      <w:r w:rsidRPr="006B345C">
        <w:rPr>
          <w:rFonts w:asciiTheme="majorHAnsi" w:hAnsiTheme="majorHAnsi"/>
          <w:b/>
          <w:bCs/>
        </w:rPr>
        <w:lastRenderedPageBreak/>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 xml:space="preserve">60.3, </w:t>
      </w:r>
      <w:r w:rsidR="00991309" w:rsidRPr="001E4CA5">
        <w:rPr>
          <w:rFonts w:asciiTheme="majorHAnsi" w:hAnsiTheme="majorHAnsi"/>
          <w:i/>
          <w:iCs/>
        </w:rPr>
        <w:t>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1E4CA5">
        <w:rPr>
          <w:rFonts w:asciiTheme="majorHAnsi" w:hAnsiTheme="majorHAnsi"/>
          <w:vertAlign w:val="superscript"/>
        </w:rPr>
        <w:t>-</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 xml:space="preserve">8.1, </w:t>
      </w:r>
      <w:r w:rsidR="00991309"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w:t>
      </w:r>
      <w:r w:rsidR="00082843" w:rsidRPr="001E4CA5">
        <w:rPr>
          <w:rFonts w:asciiTheme="majorHAnsi" w:hAnsiTheme="majorHAnsi"/>
          <w:i/>
          <w:iCs/>
        </w:rPr>
        <w:t>P</w:t>
      </w:r>
      <w:r w:rsidR="00476A09">
        <w:rPr>
          <w:rFonts w:asciiTheme="majorHAnsi" w:hAnsiTheme="majorHAnsi"/>
        </w:rPr>
        <w:t>&lt;</w:t>
      </w:r>
      <w:r w:rsidR="00476A09" w:rsidRPr="00476A09">
        <w:rPr>
          <w:rFonts w:asciiTheme="majorHAnsi" w:hAnsiTheme="majorHAnsi"/>
        </w:rPr>
        <w:t>4.</w:t>
      </w:r>
      <w:r w:rsidR="00A000F8">
        <w:rPr>
          <w:rFonts w:asciiTheme="majorHAnsi" w:hAnsiTheme="majorHAnsi"/>
        </w:rPr>
        <w:t>86</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0EF9D832"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xml:space="preserve">, and developed the python </w:t>
      </w:r>
      <w:r w:rsidR="007B4056">
        <w:rPr>
          <w:rFonts w:asciiTheme="majorHAnsi" w:hAnsiTheme="majorHAnsi"/>
        </w:rPr>
        <w:t>library</w:t>
      </w:r>
      <w:r w:rsidR="00563E48">
        <w:rPr>
          <w:rFonts w:asciiTheme="majorHAnsi" w:hAnsiTheme="majorHAnsi"/>
        </w:rPr>
        <w:t>.</w:t>
      </w:r>
      <w:r w:rsidR="009C6B1B">
        <w:rPr>
          <w:rFonts w:asciiTheme="majorHAnsi" w:hAnsiTheme="majorHAnsi"/>
        </w:rPr>
        <w:t xml:space="preserve"> </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0709DF9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BE2787">
        <w:rPr>
          <w:rFonts w:asciiTheme="majorHAnsi" w:hAnsiTheme="majorHAnsi"/>
          <w:b/>
        </w:rPr>
        <w:t xml:space="preserve">Schematic </w:t>
      </w:r>
      <w:r w:rsidR="00F573EA">
        <w:rPr>
          <w:rFonts w:asciiTheme="majorHAnsi" w:hAnsiTheme="majorHAnsi"/>
          <w:b/>
        </w:rPr>
        <w:t xml:space="preserve">overview </w:t>
      </w:r>
      <w:r w:rsidR="00BE2787">
        <w:rPr>
          <w:rFonts w:asciiTheme="majorHAnsi" w:hAnsiTheme="majorHAnsi"/>
          <w:b/>
        </w:rPr>
        <w:t xml:space="preserve">of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C65DA">
        <w:rPr>
          <w:rFonts w:asciiTheme="majorHAnsi" w:hAnsiTheme="majorHAnsi"/>
        </w:rPr>
        <w:t xml:space="preserve">To detect significant edge probabilities between pairs of vertices given a data set, a multi-step process is developed.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5C65DA">
        <w:rPr>
          <w:rFonts w:asciiTheme="majorHAnsi" w:hAnsiTheme="majorHAnsi"/>
        </w:rPr>
        <w:t>Each feature is set as discrete or numeric variable.</w:t>
      </w:r>
      <w:r w:rsidR="007C65E7">
        <w:rPr>
          <w:rFonts w:asciiTheme="majorHAnsi" w:hAnsiTheme="majorHAnsi"/>
        </w:rPr>
        <w:t xml:space="preserve"> </w:t>
      </w:r>
      <w:r w:rsidR="00F573EA">
        <w:rPr>
          <w:rFonts w:asciiTheme="majorHAnsi" w:hAnsiTheme="majorHAnsi"/>
        </w:rPr>
        <w:t xml:space="preserve">(B) </w:t>
      </w:r>
      <w:r w:rsidR="007C0EC9">
        <w:rPr>
          <w:rFonts w:asciiTheme="majorHAnsi" w:hAnsiTheme="majorHAnsi"/>
        </w:rPr>
        <w:t xml:space="preserve">One-hot encoding or dummy coding is the transformation of discrete values into a one-hot </w:t>
      </w:r>
      <w:r w:rsidR="007C0EC9" w:rsidRPr="00E412F5">
        <w:rPr>
          <w:rFonts w:asciiTheme="majorHAnsi" w:hAnsiTheme="majorHAnsi"/>
        </w:rPr>
        <w:t xml:space="preserve">dense </w:t>
      </w:r>
      <w:r w:rsidR="007C0EC9">
        <w:rPr>
          <w:rFonts w:asciiTheme="majorHAnsi" w:hAnsiTheme="majorHAnsi"/>
        </w:rPr>
        <w:t>matrix</w:t>
      </w:r>
      <w:r w:rsidR="007C0EC9" w:rsidRPr="00E412F5">
        <w:rPr>
          <w:rFonts w:asciiTheme="majorHAnsi" w:hAnsiTheme="majorHAnsi"/>
        </w:rPr>
        <w:t>.</w:t>
      </w:r>
      <w:r w:rsidR="007C0EC9">
        <w:rPr>
          <w:rFonts w:asciiTheme="majorHAnsi" w:hAnsiTheme="majorHAnsi"/>
        </w:rPr>
        <w:t xml:space="preserve"> </w:t>
      </w:r>
      <w:r w:rsidR="00F573EA">
        <w:rPr>
          <w:rFonts w:asciiTheme="majorHAnsi" w:hAnsiTheme="majorHAnsi"/>
        </w:rPr>
        <w:t xml:space="preserve">(C) </w:t>
      </w:r>
      <w:r w:rsidR="007C0EC9">
        <w:rPr>
          <w:rFonts w:asciiTheme="majorHAnsi" w:hAnsiTheme="majorHAnsi"/>
        </w:rPr>
        <w:t>The one-hot dense matrix is used to create combinatory features</w:t>
      </w:r>
      <w:r w:rsidR="007C0EC9" w:rsidRPr="007C0EC9">
        <w:rPr>
          <w:rFonts w:asciiTheme="majorHAnsi" w:hAnsiTheme="majorHAnsi"/>
        </w:rPr>
        <w:t xml:space="preserve"> </w:t>
      </w:r>
      <w:r w:rsidR="007C0EC9">
        <w:rPr>
          <w:rFonts w:asciiTheme="majorHAnsi" w:hAnsiTheme="majorHAnsi"/>
        </w:rPr>
        <w:t xml:space="preserve">using </w:t>
      </w:r>
      <w:r w:rsidR="007C0EC9" w:rsidRPr="009463BB">
        <w:rPr>
          <w:rFonts w:asciiTheme="majorHAnsi" w:hAnsiTheme="majorHAnsi"/>
          <w:i/>
          <w:iCs/>
        </w:rPr>
        <w:t>k</w:t>
      </w:r>
      <w:r w:rsidR="007C0EC9">
        <w:rPr>
          <w:rFonts w:asciiTheme="majorHAnsi" w:hAnsiTheme="majorHAnsi"/>
        </w:rPr>
        <w:t xml:space="preserve"> combinations over </w:t>
      </w:r>
      <w:r w:rsidR="007C0EC9" w:rsidRPr="009463BB">
        <w:rPr>
          <w:rFonts w:asciiTheme="majorHAnsi" w:hAnsiTheme="majorHAnsi"/>
          <w:i/>
          <w:iCs/>
        </w:rPr>
        <w:t>n</w:t>
      </w:r>
      <w:r w:rsidR="007C0EC9">
        <w:rPr>
          <w:rFonts w:asciiTheme="majorHAnsi" w:hAnsiTheme="majorHAnsi"/>
        </w:rPr>
        <w:t xml:space="preserve"> features without replacement.</w:t>
      </w:r>
      <w:r w:rsidR="00F573EA">
        <w:rPr>
          <w:rFonts w:asciiTheme="majorHAnsi" w:hAnsiTheme="majorHAnsi"/>
        </w:rPr>
        <w:t xml:space="preserve"> (D) </w:t>
      </w:r>
      <w:r w:rsidR="007C0EC9">
        <w:rPr>
          <w:rFonts w:asciiTheme="majorHAnsi" w:hAnsiTheme="majorHAnsi"/>
        </w:rPr>
        <w:t>The final dense matrix (</w:t>
      </w:r>
      <w:r w:rsidR="007C0EC9" w:rsidRPr="00A32C2A">
        <w:rPr>
          <w:rFonts w:asciiTheme="majorHAnsi" w:hAnsiTheme="majorHAnsi"/>
          <w:b/>
          <w:i/>
          <w:iCs/>
        </w:rPr>
        <w:t>X</w:t>
      </w:r>
      <w:r w:rsidR="007C0EC9">
        <w:rPr>
          <w:rFonts w:asciiTheme="majorHAnsi" w:hAnsiTheme="majorHAnsi"/>
          <w:i/>
          <w:iCs/>
          <w:vertAlign w:val="subscript"/>
        </w:rPr>
        <w:t>c</w:t>
      </w:r>
      <w:r w:rsidR="007C0EC9">
        <w:rPr>
          <w:rFonts w:asciiTheme="majorHAnsi" w:hAnsiTheme="majorHAnsi"/>
        </w:rPr>
        <w:t>) is used to assess significance with the discrete features (</w:t>
      </w:r>
      <w:proofErr w:type="spellStart"/>
      <w:r w:rsidR="007C0EC9" w:rsidRPr="00A32C2A">
        <w:rPr>
          <w:rFonts w:asciiTheme="majorHAnsi" w:hAnsiTheme="majorHAnsi"/>
          <w:b/>
          <w:i/>
          <w:iCs/>
        </w:rPr>
        <w:t>X</w:t>
      </w:r>
      <w:r w:rsidR="007C0EC9">
        <w:rPr>
          <w:rFonts w:asciiTheme="majorHAnsi" w:hAnsiTheme="majorHAnsi"/>
          <w:i/>
          <w:iCs/>
          <w:vertAlign w:val="subscript"/>
        </w:rPr>
        <w:t>d</w:t>
      </w:r>
      <w:proofErr w:type="spellEnd"/>
      <w:r w:rsidR="007C0EC9">
        <w:rPr>
          <w:rFonts w:asciiTheme="majorHAnsi" w:hAnsiTheme="majorHAnsi"/>
        </w:rPr>
        <w:t>), and numeric features (</w:t>
      </w:r>
      <w:proofErr w:type="spellStart"/>
      <w:r w:rsidR="007C0EC9" w:rsidRPr="00A32C2A">
        <w:rPr>
          <w:rFonts w:asciiTheme="majorHAnsi" w:hAnsiTheme="majorHAnsi"/>
          <w:b/>
          <w:i/>
          <w:iCs/>
        </w:rPr>
        <w:t>X</w:t>
      </w:r>
      <w:r w:rsidR="007C0EC9">
        <w:rPr>
          <w:rFonts w:asciiTheme="majorHAnsi" w:hAnsiTheme="majorHAnsi"/>
          <w:i/>
          <w:iCs/>
          <w:vertAlign w:val="subscript"/>
        </w:rPr>
        <w:t>n</w:t>
      </w:r>
      <w:proofErr w:type="spellEnd"/>
      <w:r w:rsidR="007C0EC9">
        <w:rPr>
          <w:rFonts w:asciiTheme="majorHAnsi" w:hAnsiTheme="majorHAnsi"/>
        </w:rPr>
        <w:t>)</w:t>
      </w:r>
      <w:r w:rsidRPr="00842B56">
        <w:rPr>
          <w:rFonts w:asciiTheme="majorHAnsi" w:hAnsiTheme="majorHAnsi"/>
        </w:rPr>
        <w:t>.</w:t>
      </w:r>
      <w:r w:rsidR="00DE203F">
        <w:rPr>
          <w:rFonts w:asciiTheme="majorHAnsi" w:hAnsiTheme="majorHAnsi"/>
        </w:rPr>
        <w:t xml:space="preserve"> (E) </w:t>
      </w:r>
      <w:r w:rsidR="00840202">
        <w:rPr>
          <w:rFonts w:asciiTheme="majorHAnsi" w:hAnsiTheme="majorHAnsi"/>
        </w:rPr>
        <w:t>All tested edge probabilities between pairs of vertices, either discrete-discrete or discrete-numeric, are stored in an adjacency matrix (</w:t>
      </w:r>
      <w:proofErr w:type="spellStart"/>
      <w:r w:rsidR="00840202" w:rsidRPr="00A32C2A">
        <w:rPr>
          <w:rFonts w:asciiTheme="majorHAnsi" w:hAnsiTheme="majorHAnsi"/>
          <w:b/>
          <w:i/>
          <w:iCs/>
        </w:rPr>
        <w:t>P</w:t>
      </w:r>
      <w:r w:rsidR="00840202" w:rsidRPr="007E4B5A">
        <w:rPr>
          <w:rFonts w:asciiTheme="majorHAnsi" w:hAnsiTheme="majorHAnsi"/>
          <w:i/>
          <w:iCs/>
          <w:vertAlign w:val="subscript"/>
        </w:rPr>
        <w:t>adj</w:t>
      </w:r>
      <w:proofErr w:type="spellEnd"/>
      <w:r w:rsidR="00840202">
        <w:rPr>
          <w:rFonts w:asciiTheme="majorHAnsi" w:hAnsiTheme="majorHAnsi"/>
        </w:rPr>
        <w:t>), and are corrected for multiple testing. (F) The final adjacency matrix contains edge-links and edge-weights that can be represented as a networ</w:t>
      </w:r>
      <w:r w:rsidR="000307C7">
        <w:rPr>
          <w:rFonts w:asciiTheme="majorHAnsi" w:hAnsiTheme="majorHAnsi"/>
        </w:rPr>
        <w:t>k</w:t>
      </w:r>
      <w:r w:rsidR="00840202">
        <w:rPr>
          <w:rFonts w:asciiTheme="majorHAnsi" w:hAnsiTheme="majorHAnsi"/>
        </w:rPr>
        <w:t>.</w:t>
      </w:r>
    </w:p>
    <w:p w14:paraId="7425E71A" w14:textId="495516C3"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value</w:t>
      </w:r>
      <w:r w:rsidR="007B4056">
        <w:rPr>
          <w:rFonts w:asciiTheme="majorHAnsi" w:hAnsiTheme="majorHAnsi"/>
        </w:rPr>
        <w:t>s</w:t>
      </w:r>
      <w:r w:rsidR="00C34537">
        <w:rPr>
          <w:rFonts w:asciiTheme="majorHAnsi" w:hAnsiTheme="majorHAnsi"/>
        </w:rPr>
        <w:t xml:space="preserve">. The </w:t>
      </w:r>
      <w:r w:rsidR="007B4056">
        <w:rPr>
          <w:rFonts w:asciiTheme="majorHAnsi" w:hAnsiTheme="majorHAnsi"/>
        </w:rPr>
        <w:t xml:space="preserve">grey coloured </w:t>
      </w:r>
      <w:r w:rsidR="00C34537">
        <w:rPr>
          <w:rFonts w:asciiTheme="majorHAnsi" w:hAnsiTheme="majorHAnsi"/>
        </w:rPr>
        <w:t xml:space="preserve">edges are only seen up to </w:t>
      </w:r>
      <w:r w:rsidR="007B4056">
        <w:rPr>
          <w:rFonts w:asciiTheme="majorHAnsi" w:hAnsiTheme="majorHAnsi"/>
        </w:rPr>
        <w:t xml:space="preserve">100 </w:t>
      </w:r>
      <w:r w:rsidR="00C34537">
        <w:rPr>
          <w:rFonts w:asciiTheme="majorHAnsi" w:hAnsiTheme="majorHAnsi"/>
        </w:rPr>
        <w:t>sample</w:t>
      </w:r>
      <w:r w:rsidR="007B4056">
        <w:rPr>
          <w:rFonts w:asciiTheme="majorHAnsi" w:hAnsiTheme="majorHAnsi"/>
        </w:rPr>
        <w:t>s</w:t>
      </w:r>
      <w:r w:rsidR="00C34537">
        <w:rPr>
          <w:rFonts w:asciiTheme="majorHAnsi" w:hAnsiTheme="majorHAnsi"/>
        </w:rPr>
        <w:t>.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6AD3037F"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D66B8">
        <w:rPr>
          <w:rFonts w:asciiTheme="majorHAnsi" w:hAnsiTheme="majorHAnsi"/>
        </w:rPr>
        <w:t>colors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69F3AAB2" w:rsidR="009970DC" w:rsidRDefault="009970DC"/>
    <w:sectPr w:rsidR="009970DC" w:rsidSect="00CA6D52">
      <w:footerReference w:type="default" r:id="rId13"/>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6A60E" w14:textId="77777777" w:rsidR="00522B6D" w:rsidRDefault="00522B6D" w:rsidP="00F61D71">
      <w:pPr>
        <w:spacing w:after="0" w:line="240" w:lineRule="auto"/>
      </w:pPr>
      <w:r>
        <w:separator/>
      </w:r>
    </w:p>
  </w:endnote>
  <w:endnote w:type="continuationSeparator" w:id="0">
    <w:p w14:paraId="5FF9CCB7" w14:textId="77777777" w:rsidR="00522B6D" w:rsidRDefault="00522B6D"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8AA5B" w14:textId="77777777" w:rsidR="00522B6D" w:rsidRDefault="00522B6D" w:rsidP="00F61D71">
      <w:pPr>
        <w:spacing w:after="0" w:line="240" w:lineRule="auto"/>
      </w:pPr>
      <w:r>
        <w:separator/>
      </w:r>
    </w:p>
  </w:footnote>
  <w:footnote w:type="continuationSeparator" w:id="0">
    <w:p w14:paraId="2AEFA3A9" w14:textId="77777777" w:rsidR="00522B6D" w:rsidRDefault="00522B6D"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07C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4CA5"/>
    <w:rsid w:val="001E7F29"/>
    <w:rsid w:val="001F090B"/>
    <w:rsid w:val="001F21F7"/>
    <w:rsid w:val="001F2FCA"/>
    <w:rsid w:val="001F635B"/>
    <w:rsid w:val="001F650A"/>
    <w:rsid w:val="002005B1"/>
    <w:rsid w:val="002007B0"/>
    <w:rsid w:val="00204DA2"/>
    <w:rsid w:val="00207851"/>
    <w:rsid w:val="00207C93"/>
    <w:rsid w:val="00210F9E"/>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1816"/>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66B8"/>
    <w:rsid w:val="002D78D0"/>
    <w:rsid w:val="002E114D"/>
    <w:rsid w:val="002E13EE"/>
    <w:rsid w:val="002E3456"/>
    <w:rsid w:val="002E37BC"/>
    <w:rsid w:val="002E3856"/>
    <w:rsid w:val="002E53E1"/>
    <w:rsid w:val="002E6485"/>
    <w:rsid w:val="002E7216"/>
    <w:rsid w:val="002F0B57"/>
    <w:rsid w:val="002F2AB5"/>
    <w:rsid w:val="002F2C3E"/>
    <w:rsid w:val="002F313B"/>
    <w:rsid w:val="002F4BB6"/>
    <w:rsid w:val="002F50F6"/>
    <w:rsid w:val="002F5DD7"/>
    <w:rsid w:val="00300D55"/>
    <w:rsid w:val="00301653"/>
    <w:rsid w:val="00303AB2"/>
    <w:rsid w:val="00304817"/>
    <w:rsid w:val="00305D05"/>
    <w:rsid w:val="003061D1"/>
    <w:rsid w:val="00307E64"/>
    <w:rsid w:val="00310BB4"/>
    <w:rsid w:val="00315196"/>
    <w:rsid w:val="003168BD"/>
    <w:rsid w:val="00316C2A"/>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56C5A"/>
    <w:rsid w:val="00361802"/>
    <w:rsid w:val="00361D35"/>
    <w:rsid w:val="003624E8"/>
    <w:rsid w:val="0036517D"/>
    <w:rsid w:val="003659F0"/>
    <w:rsid w:val="00366163"/>
    <w:rsid w:val="003668EA"/>
    <w:rsid w:val="00366DDB"/>
    <w:rsid w:val="00367705"/>
    <w:rsid w:val="00370953"/>
    <w:rsid w:val="003718FC"/>
    <w:rsid w:val="00372AAE"/>
    <w:rsid w:val="00373046"/>
    <w:rsid w:val="0037330B"/>
    <w:rsid w:val="00373490"/>
    <w:rsid w:val="00373572"/>
    <w:rsid w:val="0037616D"/>
    <w:rsid w:val="00377618"/>
    <w:rsid w:val="00377FA9"/>
    <w:rsid w:val="00380CFA"/>
    <w:rsid w:val="0038157B"/>
    <w:rsid w:val="003827B7"/>
    <w:rsid w:val="003834C7"/>
    <w:rsid w:val="003837AC"/>
    <w:rsid w:val="00384EEF"/>
    <w:rsid w:val="0038586F"/>
    <w:rsid w:val="00385E86"/>
    <w:rsid w:val="0038625E"/>
    <w:rsid w:val="0039039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4697F"/>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92A"/>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2B6D"/>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4B7"/>
    <w:rsid w:val="0055765A"/>
    <w:rsid w:val="00560A0D"/>
    <w:rsid w:val="0056161E"/>
    <w:rsid w:val="00562D4C"/>
    <w:rsid w:val="00563522"/>
    <w:rsid w:val="00563E48"/>
    <w:rsid w:val="00564B75"/>
    <w:rsid w:val="00565966"/>
    <w:rsid w:val="00566177"/>
    <w:rsid w:val="00570984"/>
    <w:rsid w:val="005711D7"/>
    <w:rsid w:val="005712C3"/>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3422"/>
    <w:rsid w:val="005A4D52"/>
    <w:rsid w:val="005A5937"/>
    <w:rsid w:val="005A5C21"/>
    <w:rsid w:val="005A71E4"/>
    <w:rsid w:val="005A7564"/>
    <w:rsid w:val="005B192E"/>
    <w:rsid w:val="005B2682"/>
    <w:rsid w:val="005B494D"/>
    <w:rsid w:val="005B5624"/>
    <w:rsid w:val="005B68AE"/>
    <w:rsid w:val="005B6F3B"/>
    <w:rsid w:val="005B7C88"/>
    <w:rsid w:val="005C10D2"/>
    <w:rsid w:val="005C4EBA"/>
    <w:rsid w:val="005C65D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2F25"/>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02AB"/>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1A62"/>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2010"/>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4056"/>
    <w:rsid w:val="007B6FFD"/>
    <w:rsid w:val="007B711E"/>
    <w:rsid w:val="007C0EC9"/>
    <w:rsid w:val="007C1140"/>
    <w:rsid w:val="007C24BD"/>
    <w:rsid w:val="007C65E7"/>
    <w:rsid w:val="007C6909"/>
    <w:rsid w:val="007C73FA"/>
    <w:rsid w:val="007C7DBC"/>
    <w:rsid w:val="007D05CA"/>
    <w:rsid w:val="007D0E45"/>
    <w:rsid w:val="007D133F"/>
    <w:rsid w:val="007D364A"/>
    <w:rsid w:val="007D3949"/>
    <w:rsid w:val="007D4624"/>
    <w:rsid w:val="007D5177"/>
    <w:rsid w:val="007D54C6"/>
    <w:rsid w:val="007D59DE"/>
    <w:rsid w:val="007D740E"/>
    <w:rsid w:val="007D7888"/>
    <w:rsid w:val="007D7E82"/>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115"/>
    <w:rsid w:val="00835C55"/>
    <w:rsid w:val="008363DF"/>
    <w:rsid w:val="00837F55"/>
    <w:rsid w:val="00840202"/>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21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2DB"/>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72D"/>
    <w:rsid w:val="009938E3"/>
    <w:rsid w:val="00995499"/>
    <w:rsid w:val="009959A8"/>
    <w:rsid w:val="00995B21"/>
    <w:rsid w:val="00996307"/>
    <w:rsid w:val="009970DC"/>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B1B"/>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00F8"/>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DB0"/>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1665"/>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861DC"/>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555A"/>
    <w:rsid w:val="00BC6206"/>
    <w:rsid w:val="00BC79C0"/>
    <w:rsid w:val="00BC7B6F"/>
    <w:rsid w:val="00BC7E7E"/>
    <w:rsid w:val="00BD4544"/>
    <w:rsid w:val="00BD5C8C"/>
    <w:rsid w:val="00BD7739"/>
    <w:rsid w:val="00BD7E4B"/>
    <w:rsid w:val="00BE05BD"/>
    <w:rsid w:val="00BE2567"/>
    <w:rsid w:val="00BE278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2764"/>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45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41A5"/>
    <w:rsid w:val="00DC53E9"/>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203F"/>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18F5"/>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D7951"/>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5CCE"/>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22EB"/>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2BB7"/>
    <w:rsid w:val="00FD3DE1"/>
    <w:rsid w:val="00FD55C4"/>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dogant.github.io/bnlear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dogant/d3gra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erdogant/df2onehot" TargetMode="External"/><Relationship Id="rId4" Type="http://schemas.openxmlformats.org/officeDocument/2006/relationships/settings" Target="settings.xml"/><Relationship Id="rId9" Type="http://schemas.openxmlformats.org/officeDocument/2006/relationships/hyperlink" Target="https://erdogant.github.io/h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C46-9256-45A1-A0FF-672EECCA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11</Pages>
  <Words>10267</Words>
  <Characters>58525</Characters>
  <Application>Microsoft Office Word</Application>
  <DocSecurity>0</DocSecurity>
  <Lines>487</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HNet</vt:lpstr>
      <vt:lpstr/>
    </vt:vector>
  </TitlesOfParts>
  <Company/>
  <LinksUpToDate>false</LinksUpToDate>
  <CharactersWithSpaces>68655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HNet</dc:title>
  <dc:subject/>
  <dc:creator>Erdogan Taskesen</dc:creator>
  <cp:keywords/>
  <dc:description/>
  <cp:lastModifiedBy>Erdogan Taskesen</cp:lastModifiedBy>
  <cp:revision>5</cp:revision>
  <cp:lastPrinted>2020-05-09T12:18:00Z</cp:lastPrinted>
  <dcterms:created xsi:type="dcterms:W3CDTF">2020-01-02T06:40:00Z</dcterms:created>
  <dcterms:modified xsi:type="dcterms:W3CDTF">2020-05-13T20:01:00Z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