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497E" w14:textId="77777777" w:rsidR="00B16666" w:rsidRPr="00483FDB" w:rsidRDefault="00B16666" w:rsidP="00B16666">
      <w:pPr>
        <w:pStyle w:val="a3"/>
        <w:spacing w:line="360" w:lineRule="auto"/>
        <w:ind w:left="113" w:right="125" w:firstLine="455"/>
        <w:jc w:val="both"/>
      </w:pPr>
      <w:r w:rsidRPr="00483FDB">
        <w:rPr>
          <w:b/>
          <w:bCs/>
        </w:rPr>
        <w:t>Анализ предметной области "Таможенный пункт"</w:t>
      </w:r>
    </w:p>
    <w:p w14:paraId="2BA5621B" w14:textId="77777777" w:rsidR="00B16666" w:rsidRPr="00483FDB" w:rsidRDefault="00B16666" w:rsidP="00B1666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Описание предметной области:</w:t>
      </w:r>
    </w:p>
    <w:p w14:paraId="02B17F0D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t>Таможенный пункт представляет собой место на границе страны, где осуществляется контроль и учет товаров, ввозимых и вывозимых через границу.</w:t>
      </w:r>
    </w:p>
    <w:p w14:paraId="6E63D602" w14:textId="77777777" w:rsidR="00B16666" w:rsidRPr="00483FDB" w:rsidRDefault="00B16666" w:rsidP="00B1666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Функции таможенного пункта:</w:t>
      </w:r>
    </w:p>
    <w:p w14:paraId="07160517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Таможенный контроль:</w:t>
      </w:r>
      <w:r w:rsidRPr="00483FDB">
        <w:t xml:space="preserve"> Осуществление проверок и контроля за товарами, чтобы обеспечить соответствие законам и нормам.</w:t>
      </w:r>
    </w:p>
    <w:p w14:paraId="72CDFF38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Таможенная декларация:</w:t>
      </w:r>
      <w:r w:rsidRPr="00483FDB">
        <w:t xml:space="preserve"> Предоставление документов и информации о товарах для определения таможенных пошлин и налогов.</w:t>
      </w:r>
    </w:p>
    <w:p w14:paraId="63C50C90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Лицензирование:</w:t>
      </w:r>
      <w:r w:rsidRPr="00483FDB">
        <w:t xml:space="preserve"> Контроль за товарами, требующими специальных разрешений или лицензий для ввоза или вывоза.</w:t>
      </w:r>
    </w:p>
    <w:p w14:paraId="197FEF05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Таможенная статистика:</w:t>
      </w:r>
      <w:r w:rsidRPr="00483FDB">
        <w:t xml:space="preserve"> Сбор и анализ данных о перемещении товаров для статистических и аналитических целей.</w:t>
      </w:r>
    </w:p>
    <w:p w14:paraId="002146FA" w14:textId="77777777" w:rsidR="001341C1" w:rsidRDefault="001341C1"/>
    <w:sectPr w:rsidR="00134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A5EF1"/>
    <w:multiLevelType w:val="multilevel"/>
    <w:tmpl w:val="182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3D"/>
    <w:rsid w:val="001341C1"/>
    <w:rsid w:val="00262287"/>
    <w:rsid w:val="00AC553D"/>
    <w:rsid w:val="00AE648A"/>
    <w:rsid w:val="00B1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D5A7A-5519-44D6-9B43-A5C397B6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166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16666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2024-01-23T16:22:00Z</dcterms:created>
  <dcterms:modified xsi:type="dcterms:W3CDTF">2024-01-23T16:22:00Z</dcterms:modified>
</cp:coreProperties>
</file>