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TAGGS Data Dictionary</w:t>
        </w:r>
      </w:hyperlink>
    </w:p>
    <w:tbl>
      <w:tblPr>
        <w:tblW w:w="9972" w:type="dxa"/>
        <w:jc w:val="left"/>
        <w:tblInd w:w="29" w:type="dxa"/>
        <w:tblBorders/>
        <w:tblCellMar>
          <w:top w:w="29" w:type="dxa"/>
          <w:left w:w="29" w:type="dxa"/>
          <w:bottom w:w="29" w:type="dxa"/>
          <w:right w:w="29" w:type="dxa"/>
        </w:tblCellMar>
      </w:tblPr>
      <w:tblGrid>
        <w:gridCol w:w="1600"/>
        <w:gridCol w:w="8372"/>
      </w:tblGrid>
      <w:tr>
        <w:trPr/>
        <w:tc>
          <w:tcPr>
            <w:tcW w:w="1600" w:type="dxa"/>
            <w:tcBorders/>
            <w:shd w:fill="CCCCCC" w:val="clear"/>
            <w:vAlign w:val="center"/>
          </w:tcPr>
          <w:p>
            <w:pPr>
              <w:pStyle w:val="TableHeading"/>
              <w:rPr/>
            </w:pPr>
            <w:r>
              <w:rPr/>
              <w:t>Variable</w:t>
            </w:r>
          </w:p>
        </w:tc>
        <w:tc>
          <w:tcPr>
            <w:tcW w:w="8372" w:type="dxa"/>
            <w:tcBorders/>
            <w:shd w:fill="CCCCCC" w:val="clear"/>
            <w:vAlign w:val="center"/>
          </w:tcPr>
          <w:p>
            <w:pPr>
              <w:pStyle w:val="TableHeading"/>
              <w:rPr/>
            </w:pPr>
            <w:r>
              <w:rPr/>
              <w:t>Description</w:t>
            </w:r>
          </w:p>
        </w:tc>
      </w:tr>
      <w:tr>
        <w:trPr/>
        <w:tc>
          <w:tcPr>
            <w:tcW w:w="1600" w:type="dxa"/>
            <w:tcBorders/>
            <w:shd w:fill="CFE7F5" w:val="clear"/>
            <w:tcMar>
              <w:top w:w="28" w:type="dxa"/>
              <w:left w:w="28" w:type="dxa"/>
              <w:bottom w:w="28" w:type="dxa"/>
              <w:right w:w="28" w:type="dxa"/>
            </w:tcMar>
            <w:vAlign w:val="center"/>
          </w:tcPr>
          <w:p>
            <w:pPr>
              <w:pStyle w:val="TableContents"/>
              <w:rPr/>
            </w:pPr>
            <w:r>
              <w:rPr/>
              <w:t>Data FY</w:t>
            </w:r>
          </w:p>
        </w:tc>
        <w:tc>
          <w:tcPr>
            <w:tcW w:w="8372" w:type="dxa"/>
            <w:tcBorders/>
            <w:shd w:fill="CFE7F5" w:val="clear"/>
            <w:tcMar>
              <w:top w:w="28" w:type="dxa"/>
              <w:left w:w="28" w:type="dxa"/>
              <w:bottom w:w="28" w:type="dxa"/>
              <w:right w:w="28" w:type="dxa"/>
            </w:tcMar>
            <w:vAlign w:val="center"/>
          </w:tcPr>
          <w:p>
            <w:pPr>
              <w:pStyle w:val="TableContents"/>
              <w:rPr/>
            </w:pPr>
            <w:r>
              <w:rPr/>
              <w:t>Fiscal Year of Award</w:t>
            </w:r>
          </w:p>
        </w:tc>
      </w:tr>
      <w:tr>
        <w:trPr/>
        <w:tc>
          <w:tcPr>
            <w:tcW w:w="1600" w:type="dxa"/>
            <w:tcBorders/>
            <w:shd w:fill="auto" w:val="clear"/>
            <w:tcMar>
              <w:top w:w="28" w:type="dxa"/>
              <w:left w:w="28" w:type="dxa"/>
              <w:bottom w:w="28" w:type="dxa"/>
              <w:right w:w="28" w:type="dxa"/>
            </w:tcMar>
            <w:vAlign w:val="center"/>
          </w:tcPr>
          <w:p>
            <w:pPr>
              <w:pStyle w:val="TableContents"/>
              <w:rPr/>
            </w:pPr>
            <w:r>
              <w:rPr/>
              <w:t>OPDIV</w:t>
            </w:r>
          </w:p>
        </w:tc>
        <w:tc>
          <w:tcPr>
            <w:tcW w:w="8372" w:type="dxa"/>
            <w:tcBorders/>
            <w:shd w:fill="auto" w:val="clear"/>
            <w:tcMar>
              <w:top w:w="28" w:type="dxa"/>
              <w:left w:w="28" w:type="dxa"/>
              <w:bottom w:w="28" w:type="dxa"/>
              <w:right w:w="28" w:type="dxa"/>
            </w:tcMar>
            <w:vAlign w:val="center"/>
          </w:tcPr>
          <w:p>
            <w:pPr>
              <w:pStyle w:val="TableContents"/>
              <w:rPr/>
            </w:pPr>
            <w:r>
              <w:rPr/>
              <w:t xml:space="preserve">The acronym for </w:t>
            </w:r>
            <w:r>
              <w:rPr/>
              <w:t>HHS’ 11 operating divisions:</w:t>
            </w:r>
          </w:p>
          <w:p>
            <w:pPr>
              <w:pStyle w:val="TableContents"/>
              <w:rPr/>
            </w:pPr>
            <w:r>
              <w:rPr/>
            </w:r>
          </w:p>
          <w:p>
            <w:pPr>
              <w:pStyle w:val="TableContents"/>
              <w:rPr/>
            </w:pPr>
            <w:r>
              <w:rPr/>
              <w:t>ACF:  Administration of Children and Families</w:t>
            </w:r>
          </w:p>
          <w:p>
            <w:pPr>
              <w:pStyle w:val="TableContents"/>
              <w:rPr/>
            </w:pPr>
            <w:r>
              <w:rPr/>
              <w:t>ACL:  Administration for Community Living</w:t>
            </w:r>
          </w:p>
          <w:p>
            <w:pPr>
              <w:pStyle w:val="TableContents"/>
              <w:rPr/>
            </w:pPr>
            <w:r>
              <w:rPr/>
              <w:t>AHRQ:  Agency for Healthcare Research and Quality</w:t>
            </w:r>
          </w:p>
          <w:p>
            <w:pPr>
              <w:pStyle w:val="TableContents"/>
              <w:rPr/>
            </w:pPr>
            <w:r>
              <w:rPr/>
              <w:t>ATSDR:  Agency for Toxic Substances and Disease Registry</w:t>
            </w:r>
          </w:p>
          <w:p>
            <w:pPr>
              <w:pStyle w:val="TableContents"/>
              <w:rPr/>
            </w:pPr>
            <w:r>
              <w:rPr/>
              <w:t>CDC:  Centers for Disease Control and Prevention</w:t>
            </w:r>
          </w:p>
          <w:p>
            <w:pPr>
              <w:pStyle w:val="TableContents"/>
              <w:rPr/>
            </w:pPr>
            <w:r>
              <w:rPr/>
              <w:t>CMS:  Centers for Medicare &amp; Medicaid Services</w:t>
            </w:r>
          </w:p>
          <w:p>
            <w:pPr>
              <w:pStyle w:val="TableContents"/>
              <w:rPr/>
            </w:pPr>
            <w:r>
              <w:rPr/>
              <w:t>FDA:  Food and Drug Administration</w:t>
            </w:r>
          </w:p>
          <w:p>
            <w:pPr>
              <w:pStyle w:val="TableContents"/>
              <w:rPr/>
            </w:pPr>
            <w:r>
              <w:rPr/>
              <w:t>HRSA:  Health Resources and Services Administration</w:t>
            </w:r>
          </w:p>
          <w:p>
            <w:pPr>
              <w:pStyle w:val="TableContents"/>
              <w:rPr/>
            </w:pPr>
            <w:r>
              <w:rPr/>
              <w:t>IHS:  Indian Health Services</w:t>
            </w:r>
          </w:p>
          <w:p>
            <w:pPr>
              <w:pStyle w:val="TableContents"/>
              <w:rPr/>
            </w:pPr>
            <w:r>
              <w:rPr/>
              <w:t>NIH:  National Institutes of Health</w:t>
            </w:r>
          </w:p>
          <w:p>
            <w:pPr>
              <w:pStyle w:val="TableContents"/>
              <w:rPr/>
            </w:pPr>
            <w:r>
              <w:rPr/>
              <w:t>SAMHSA:  Substance Abuse and Mental Health Services Adminstration</w:t>
            </w:r>
          </w:p>
        </w:tc>
      </w:tr>
      <w:tr>
        <w:trPr/>
        <w:tc>
          <w:tcPr>
            <w:tcW w:w="1600" w:type="dxa"/>
            <w:tcBorders/>
            <w:shd w:fill="CFE7F5" w:val="clear"/>
            <w:tcMar>
              <w:top w:w="28" w:type="dxa"/>
              <w:left w:w="28" w:type="dxa"/>
              <w:bottom w:w="28" w:type="dxa"/>
              <w:right w:w="28" w:type="dxa"/>
            </w:tcMar>
            <w:vAlign w:val="center"/>
          </w:tcPr>
          <w:p>
            <w:pPr>
              <w:pStyle w:val="TableContents"/>
              <w:rPr/>
            </w:pPr>
            <w:r>
              <w:rPr/>
              <w:t>CFDA Number</w:t>
            </w:r>
          </w:p>
        </w:tc>
        <w:tc>
          <w:tcPr>
            <w:tcW w:w="8372" w:type="dxa"/>
            <w:tcBorders/>
            <w:shd w:fill="CFE7F5" w:val="clear"/>
            <w:tcMar>
              <w:top w:w="28" w:type="dxa"/>
              <w:left w:w="28" w:type="dxa"/>
              <w:bottom w:w="28" w:type="dxa"/>
              <w:right w:w="28" w:type="dxa"/>
            </w:tcMar>
            <w:vAlign w:val="center"/>
          </w:tcPr>
          <w:p>
            <w:pPr>
              <w:pStyle w:val="TableContents"/>
              <w:rPr/>
            </w:pPr>
            <w:r>
              <w:rPr/>
              <w:t xml:space="preserve">Catalog of Federal Domestic Assistance (CFDA) numbers are unique five-digit program identification numbers. The first two digits identify the administering Federal department or agency, and the last three numbers are assigned in numerical sequence. For example; 10.500 is administered by the Department of Agriculture, 11.500 by the Department of Commerce, 12.500 by the Department of Defense, and 93.500 by the Department of Health and Human Services. </w:t>
            </w:r>
          </w:p>
        </w:tc>
      </w:tr>
      <w:tr>
        <w:trPr/>
        <w:tc>
          <w:tcPr>
            <w:tcW w:w="1600" w:type="dxa"/>
            <w:tcBorders/>
            <w:shd w:fill="auto" w:val="clear"/>
            <w:tcMar>
              <w:top w:w="28" w:type="dxa"/>
              <w:left w:w="28" w:type="dxa"/>
              <w:bottom w:w="28" w:type="dxa"/>
              <w:right w:w="28" w:type="dxa"/>
            </w:tcMar>
            <w:vAlign w:val="center"/>
          </w:tcPr>
          <w:p>
            <w:pPr>
              <w:pStyle w:val="TableContents"/>
              <w:rPr/>
            </w:pPr>
            <w:r>
              <w:rPr/>
              <w:t xml:space="preserve">CFDA Program </w:t>
            </w:r>
            <w:r>
              <w:rPr/>
              <w:t>Title</w:t>
            </w:r>
          </w:p>
        </w:tc>
        <w:tc>
          <w:tcPr>
            <w:tcW w:w="8372" w:type="dxa"/>
            <w:tcBorders/>
            <w:shd w:fill="auto" w:val="clear"/>
            <w:tcMar>
              <w:top w:w="28" w:type="dxa"/>
              <w:left w:w="28" w:type="dxa"/>
              <w:bottom w:w="28" w:type="dxa"/>
              <w:right w:w="28" w:type="dxa"/>
            </w:tcMar>
            <w:vAlign w:val="center"/>
          </w:tcPr>
          <w:p>
            <w:pPr>
              <w:pStyle w:val="TableContents"/>
              <w:rPr/>
            </w:pPr>
            <w:r>
              <w:rPr/>
              <w:t>Descriptive name given to an HHS program, as listed in the Catalog of Federal Domestic Assistance (CFDA). The popular name (popular CFDA program name), which is less descriptive than the program title, is the name by which programs are commonly known or most often used by applicants and agencies.</w:t>
            </w:r>
          </w:p>
        </w:tc>
      </w:tr>
      <w:tr>
        <w:trPr/>
        <w:tc>
          <w:tcPr>
            <w:tcW w:w="1600" w:type="dxa"/>
            <w:tcBorders/>
            <w:shd w:fill="CFE7F5" w:val="clear"/>
            <w:tcMar>
              <w:top w:w="28" w:type="dxa"/>
              <w:left w:w="28" w:type="dxa"/>
              <w:bottom w:w="28" w:type="dxa"/>
              <w:right w:w="28" w:type="dxa"/>
            </w:tcMar>
            <w:vAlign w:val="center"/>
          </w:tcPr>
          <w:p>
            <w:pPr>
              <w:pStyle w:val="TableContents"/>
              <w:rPr/>
            </w:pPr>
            <w:r>
              <w:rPr/>
              <w:t>S</w:t>
            </w:r>
            <w:r>
              <w:rPr/>
              <w:t>tate</w:t>
            </w:r>
          </w:p>
        </w:tc>
        <w:tc>
          <w:tcPr>
            <w:tcW w:w="8372" w:type="dxa"/>
            <w:tcBorders/>
            <w:shd w:fill="CFE7F5" w:val="clear"/>
            <w:tcMar>
              <w:top w:w="28" w:type="dxa"/>
              <w:left w:w="28" w:type="dxa"/>
              <w:bottom w:w="28" w:type="dxa"/>
              <w:right w:w="28" w:type="dxa"/>
            </w:tcMar>
            <w:vAlign w:val="center"/>
          </w:tcPr>
          <w:p>
            <w:pPr>
              <w:pStyle w:val="TableContents"/>
              <w:rPr/>
            </w:pPr>
            <w:r>
              <w:rPr/>
              <w:t xml:space="preserve">The standard two-character code that is used to identify an American state or territory of the recipient's location. </w:t>
            </w:r>
          </w:p>
        </w:tc>
      </w:tr>
      <w:tr>
        <w:trPr/>
        <w:tc>
          <w:tcPr>
            <w:tcW w:w="1600" w:type="dxa"/>
            <w:tcBorders/>
            <w:shd w:fill="auto" w:val="clear"/>
            <w:tcMar>
              <w:top w:w="28" w:type="dxa"/>
              <w:left w:w="28" w:type="dxa"/>
              <w:bottom w:w="28" w:type="dxa"/>
              <w:right w:w="28" w:type="dxa"/>
            </w:tcMar>
            <w:vAlign w:val="center"/>
          </w:tcPr>
          <w:p>
            <w:pPr>
              <w:pStyle w:val="TableContents"/>
              <w:rPr/>
            </w:pPr>
            <w:r>
              <w:rPr/>
              <w:t>Award Number</w:t>
            </w:r>
          </w:p>
        </w:tc>
        <w:tc>
          <w:tcPr>
            <w:tcW w:w="8372" w:type="dxa"/>
            <w:tcBorders/>
            <w:shd w:fill="auto" w:val="clear"/>
            <w:tcMar>
              <w:top w:w="28" w:type="dxa"/>
              <w:left w:w="28" w:type="dxa"/>
              <w:bottom w:w="28" w:type="dxa"/>
              <w:right w:w="28" w:type="dxa"/>
            </w:tcMar>
            <w:vAlign w:val="center"/>
          </w:tcPr>
          <w:p>
            <w:pPr>
              <w:pStyle w:val="TableContents"/>
              <w:rPr/>
            </w:pPr>
            <w:r>
              <w:rPr/>
              <w:t xml:space="preserve">The unique identification number for an award that may be encoded with the awarding organization’s identity, the activity/type of program code, and a serial number. Though construction differs across operating divisions, it should include only the identifying numbers that are constant across the life of the project. </w:t>
            </w:r>
          </w:p>
        </w:tc>
      </w:tr>
      <w:tr>
        <w:trPr/>
        <w:tc>
          <w:tcPr>
            <w:tcW w:w="1600" w:type="dxa"/>
            <w:tcBorders/>
            <w:shd w:fill="CFE7F5" w:val="clear"/>
            <w:tcMar>
              <w:top w:w="28" w:type="dxa"/>
              <w:left w:w="28" w:type="dxa"/>
              <w:bottom w:w="28" w:type="dxa"/>
              <w:right w:w="28" w:type="dxa"/>
            </w:tcMar>
            <w:vAlign w:val="center"/>
          </w:tcPr>
          <w:p>
            <w:pPr>
              <w:pStyle w:val="TableContents"/>
              <w:rPr/>
            </w:pPr>
            <w:r>
              <w:rPr/>
              <w:t>Award Title</w:t>
            </w:r>
          </w:p>
        </w:tc>
        <w:tc>
          <w:tcPr>
            <w:tcW w:w="8372" w:type="dxa"/>
            <w:tcBorders/>
            <w:shd w:fill="CFE7F5" w:val="clear"/>
            <w:tcMar>
              <w:top w:w="28" w:type="dxa"/>
              <w:left w:w="28" w:type="dxa"/>
              <w:bottom w:w="28" w:type="dxa"/>
              <w:right w:w="28" w:type="dxa"/>
            </w:tcMar>
            <w:vAlign w:val="center"/>
          </w:tcPr>
          <w:p>
            <w:pPr>
              <w:pStyle w:val="TableContents"/>
              <w:rPr/>
            </w:pPr>
            <w:r>
              <w:rPr/>
              <w:t xml:space="preserve">The name of the award as it appears on the award document. </w:t>
            </w:r>
          </w:p>
        </w:tc>
      </w:tr>
      <w:tr>
        <w:trPr/>
        <w:tc>
          <w:tcPr>
            <w:tcW w:w="1600" w:type="dxa"/>
            <w:tcBorders/>
            <w:shd w:fill="auto" w:val="clear"/>
            <w:tcMar>
              <w:top w:w="28" w:type="dxa"/>
              <w:left w:w="28" w:type="dxa"/>
              <w:bottom w:w="28" w:type="dxa"/>
              <w:right w:w="28" w:type="dxa"/>
            </w:tcMar>
            <w:vAlign w:val="center"/>
          </w:tcPr>
          <w:p>
            <w:pPr>
              <w:pStyle w:val="TableContents"/>
              <w:rPr/>
            </w:pPr>
            <w:r>
              <w:rPr/>
              <w:t>Award Code</w:t>
            </w:r>
          </w:p>
        </w:tc>
        <w:tc>
          <w:tcPr>
            <w:tcW w:w="8372" w:type="dxa"/>
            <w:tcBorders/>
            <w:shd w:fill="auto" w:val="clear"/>
            <w:tcMar>
              <w:top w:w="28" w:type="dxa"/>
              <w:left w:w="28" w:type="dxa"/>
              <w:bottom w:w="28" w:type="dxa"/>
              <w:right w:w="28" w:type="dxa"/>
            </w:tcMar>
            <w:vAlign w:val="center"/>
          </w:tcPr>
          <w:p>
            <w:pPr>
              <w:pStyle w:val="TableContents"/>
              <w:rPr/>
            </w:pPr>
            <w:r>
              <w:rPr/>
              <w:t xml:space="preserve">A number used to identify the award action within a particular budget year of support. </w:t>
            </w:r>
            <w:r>
              <w:rPr>
                <w:rStyle w:val="StrongEmphasis"/>
              </w:rPr>
              <w:t>Note:</w:t>
            </w:r>
            <w:r>
              <w:rPr/>
              <w:t xml:space="preserve"> For each subsequent action within a budget year of support, the code is incremented by one. </w:t>
            </w:r>
          </w:p>
        </w:tc>
      </w:tr>
      <w:tr>
        <w:trPr/>
        <w:tc>
          <w:tcPr>
            <w:tcW w:w="1600" w:type="dxa"/>
            <w:tcBorders/>
            <w:shd w:fill="CFE7F5" w:val="clear"/>
            <w:tcMar>
              <w:top w:w="28" w:type="dxa"/>
              <w:left w:w="28" w:type="dxa"/>
              <w:bottom w:w="28" w:type="dxa"/>
              <w:right w:w="28" w:type="dxa"/>
            </w:tcMar>
            <w:vAlign w:val="center"/>
          </w:tcPr>
          <w:p>
            <w:pPr>
              <w:pStyle w:val="TableContents"/>
              <w:rPr/>
            </w:pPr>
            <w:r>
              <w:rPr/>
              <w:t>Budget Year</w:t>
            </w:r>
          </w:p>
        </w:tc>
        <w:tc>
          <w:tcPr>
            <w:tcW w:w="8372" w:type="dxa"/>
            <w:tcBorders/>
            <w:shd w:fill="CFE7F5" w:val="clear"/>
            <w:tcMar>
              <w:top w:w="28" w:type="dxa"/>
              <w:left w:w="28" w:type="dxa"/>
              <w:bottom w:w="28" w:type="dxa"/>
              <w:right w:w="28" w:type="dxa"/>
            </w:tcMar>
            <w:vAlign w:val="center"/>
          </w:tcPr>
          <w:p>
            <w:pPr>
              <w:pStyle w:val="TableContents"/>
              <w:rPr/>
            </w:pPr>
            <w:r>
              <w:rPr/>
              <w:t>Identifies the budget period of support within the project period. Budget years of support can cross fiscal years. For example, a 3-year project period would typically have budget periods 01, 02, and 03. Note: A budget year of support can be longer than 12 months.</w:t>
            </w:r>
          </w:p>
        </w:tc>
      </w:tr>
      <w:tr>
        <w:trPr/>
        <w:tc>
          <w:tcPr>
            <w:tcW w:w="1600" w:type="dxa"/>
            <w:tcBorders/>
            <w:shd w:fill="auto" w:val="clear"/>
            <w:tcMar>
              <w:top w:w="28" w:type="dxa"/>
              <w:left w:w="28" w:type="dxa"/>
              <w:bottom w:w="28" w:type="dxa"/>
              <w:right w:w="28" w:type="dxa"/>
            </w:tcMar>
            <w:vAlign w:val="center"/>
          </w:tcPr>
          <w:p>
            <w:pPr>
              <w:pStyle w:val="TableContents"/>
              <w:rPr/>
            </w:pPr>
            <w:r>
              <w:rPr/>
              <w:t>Action Date</w:t>
            </w:r>
          </w:p>
        </w:tc>
        <w:tc>
          <w:tcPr>
            <w:tcW w:w="8372" w:type="dxa"/>
            <w:tcBorders/>
            <w:shd w:fill="auto" w:val="clear"/>
            <w:tcMar>
              <w:top w:w="28" w:type="dxa"/>
              <w:left w:w="28" w:type="dxa"/>
              <w:bottom w:w="28" w:type="dxa"/>
              <w:right w:w="28" w:type="dxa"/>
            </w:tcMar>
            <w:vAlign w:val="center"/>
          </w:tcPr>
          <w:p>
            <w:pPr>
              <w:pStyle w:val="TableContents"/>
              <w:rPr/>
            </w:pPr>
            <w:r>
              <w:rPr/>
              <w:t>The date the action being reported was issued / signed by the Government or a binding agreement was reached.</w:t>
            </w:r>
          </w:p>
        </w:tc>
      </w:tr>
      <w:tr>
        <w:trPr/>
        <w:tc>
          <w:tcPr>
            <w:tcW w:w="1600" w:type="dxa"/>
            <w:tcBorders/>
            <w:shd w:fill="CFE7F5" w:val="clear"/>
            <w:tcMar>
              <w:top w:w="28" w:type="dxa"/>
              <w:left w:w="28" w:type="dxa"/>
              <w:bottom w:w="28" w:type="dxa"/>
              <w:right w:w="28" w:type="dxa"/>
            </w:tcMar>
            <w:vAlign w:val="center"/>
          </w:tcPr>
          <w:p>
            <w:pPr>
              <w:pStyle w:val="TableContents"/>
              <w:rPr/>
            </w:pPr>
            <w:r>
              <w:rPr/>
              <w:t xml:space="preserve">Recipient </w:t>
            </w:r>
            <w:r>
              <w:rPr/>
              <w:t>Name</w:t>
            </w:r>
          </w:p>
        </w:tc>
        <w:tc>
          <w:tcPr>
            <w:tcW w:w="8372" w:type="dxa"/>
            <w:tcBorders/>
            <w:shd w:fill="CFE7F5" w:val="clear"/>
            <w:tcMar>
              <w:top w:w="28" w:type="dxa"/>
              <w:left w:w="28" w:type="dxa"/>
              <w:bottom w:w="28" w:type="dxa"/>
              <w:right w:w="28" w:type="dxa"/>
            </w:tcMar>
            <w:vAlign w:val="center"/>
          </w:tcPr>
          <w:p>
            <w:pPr>
              <w:pStyle w:val="TableContents"/>
              <w:rPr/>
            </w:pPr>
            <w:r>
              <w:rPr/>
              <w:t>The entity receiving a grant or cooperative agreement directly from a Federal agency to carry out a project or program. Although the project or program may be performed by a component of the larger entity, the entire legal entity named on the Notice of Award is legally responsible for carrying out the program or project.</w:t>
            </w:r>
          </w:p>
        </w:tc>
      </w:tr>
      <w:tr>
        <w:trPr/>
        <w:tc>
          <w:tcPr>
            <w:tcW w:w="1600" w:type="dxa"/>
            <w:tcBorders/>
            <w:shd w:fill="auto" w:val="clear"/>
            <w:tcMar>
              <w:top w:w="28" w:type="dxa"/>
              <w:left w:w="28" w:type="dxa"/>
              <w:bottom w:w="28" w:type="dxa"/>
              <w:right w:w="28" w:type="dxa"/>
            </w:tcMar>
            <w:vAlign w:val="center"/>
          </w:tcPr>
          <w:p>
            <w:pPr>
              <w:pStyle w:val="TableContents"/>
              <w:rPr/>
            </w:pPr>
            <w:r>
              <w:rPr/>
              <w:t>Zip Code</w:t>
            </w:r>
          </w:p>
        </w:tc>
        <w:tc>
          <w:tcPr>
            <w:tcW w:w="8372" w:type="dxa"/>
            <w:tcBorders/>
            <w:shd w:fill="auto" w:val="clear"/>
            <w:tcMar>
              <w:top w:w="28" w:type="dxa"/>
              <w:left w:w="28" w:type="dxa"/>
              <w:bottom w:w="28" w:type="dxa"/>
              <w:right w:w="28" w:type="dxa"/>
            </w:tcMar>
            <w:vAlign w:val="center"/>
          </w:tcPr>
          <w:p>
            <w:pPr>
              <w:pStyle w:val="TableContents"/>
              <w:rPr/>
            </w:pPr>
            <w:r>
              <w:rPr/>
              <w:t>Postal code associated with the reciepient’s address</w:t>
            </w:r>
          </w:p>
        </w:tc>
      </w:tr>
      <w:tr>
        <w:trPr/>
        <w:tc>
          <w:tcPr>
            <w:tcW w:w="1600" w:type="dxa"/>
            <w:tcBorders/>
            <w:shd w:fill="CFE7F5" w:val="clear"/>
            <w:tcMar>
              <w:top w:w="28" w:type="dxa"/>
              <w:left w:w="28" w:type="dxa"/>
              <w:bottom w:w="28" w:type="dxa"/>
              <w:right w:w="28" w:type="dxa"/>
            </w:tcMar>
            <w:vAlign w:val="center"/>
          </w:tcPr>
          <w:p>
            <w:pPr>
              <w:pStyle w:val="TableContents"/>
              <w:rPr/>
            </w:pPr>
            <w:r>
              <w:rPr/>
              <w:t>Award Amount</w:t>
            </w:r>
          </w:p>
        </w:tc>
        <w:tc>
          <w:tcPr>
            <w:tcW w:w="8372" w:type="dxa"/>
            <w:tcBorders/>
            <w:shd w:fill="CFE7F5" w:val="clear"/>
            <w:tcMar>
              <w:top w:w="28" w:type="dxa"/>
              <w:left w:w="28" w:type="dxa"/>
              <w:bottom w:w="28" w:type="dxa"/>
              <w:right w:w="28" w:type="dxa"/>
            </w:tcMar>
            <w:vAlign w:val="center"/>
          </w:tcPr>
          <w:p>
            <w:pPr>
              <w:pStyle w:val="TableContents"/>
              <w:rPr/>
            </w:pPr>
            <w:r>
              <w:rPr/>
              <w:t>Amount Awarded in USD ($)</w:t>
            </w:r>
          </w:p>
        </w:tc>
      </w:tr>
    </w:tbl>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ggs.hhs.gov/About/Data_Dictionary"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2</Pages>
  <Words>464</Words>
  <Characters>2497</Characters>
  <CharactersWithSpaces>2937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2018-01-09T12:17:15Z</dcterms:created>
  <dc:creator/>
  <dc:description/>
  <dc:language>en-US</dc:language>
  <cp:lastModifiedBy/>
  <dcterms:modified xsi:type="dcterms:W3CDTF">2018-01-09T13:01:09Z</dcterms:modified>
  <cp:revision>2</cp:revision>
  <dc:subject/>
  <dc:title/>
</cp:coreProperties>
</file>