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A28B9" w14:textId="77777777" w:rsidR="00BB6BBE" w:rsidRDefault="00000000">
      <w:r>
        <w:rPr>
          <w:rFonts w:ascii="CIDFont" w:eastAsia="CIDFont" w:hAnsi="CIDFont" w:cs="CIDFont"/>
          <w:color w:val="000000"/>
          <w:sz w:val="19"/>
          <w:szCs w:val="19"/>
          <w:lang w:bidi="ar"/>
        </w:rPr>
        <w:t xml:space="preserve"># Ex.No.3-Scenario-Based Report Development Utilizing Diverse Prompting Techniques for the the </w:t>
      </w:r>
    </w:p>
    <w:p w14:paraId="0247D222" w14:textId="77777777" w:rsidR="00BB6BBE" w:rsidRDefault="00000000">
      <w:r>
        <w:rPr>
          <w:rFonts w:ascii="CIDFont" w:eastAsia="CIDFont" w:hAnsi="CIDFont" w:cs="CIDFont"/>
          <w:color w:val="000000"/>
          <w:sz w:val="19"/>
          <w:szCs w:val="19"/>
          <w:lang w:bidi="ar"/>
        </w:rPr>
        <w:t xml:space="preserve">following Prompt Engineering types with examples - Straightforward Prompts - Tabular Format </w:t>
      </w:r>
    </w:p>
    <w:p w14:paraId="49CCDEDC" w14:textId="77777777" w:rsidR="00BB6BBE" w:rsidRDefault="00000000">
      <w:r>
        <w:rPr>
          <w:rFonts w:ascii="CIDFont" w:eastAsia="CIDFont" w:hAnsi="CIDFont" w:cs="CIDFont"/>
          <w:color w:val="000000"/>
          <w:sz w:val="19"/>
          <w:szCs w:val="19"/>
          <w:lang w:bidi="ar"/>
        </w:rPr>
        <w:t xml:space="preserve">Prompting - Missing Word Prompting - Preceding Question Prompting. </w:t>
      </w:r>
    </w:p>
    <w:p w14:paraId="16E24B69" w14:textId="77777777" w:rsidR="00BB6BBE" w:rsidRDefault="00000000">
      <w:r>
        <w:rPr>
          <w:rFonts w:ascii="CIDFont" w:eastAsia="CIDFont" w:hAnsi="CIDFont" w:cs="CIDFont"/>
          <w:color w:val="000000"/>
          <w:sz w:val="19"/>
          <w:szCs w:val="19"/>
          <w:lang w:bidi="ar"/>
        </w:rPr>
        <w:t xml:space="preserve"># DATE: 9/3/2026 </w:t>
      </w:r>
    </w:p>
    <w:p w14:paraId="49E25D93" w14:textId="6BA1426A" w:rsidR="00BB6BBE" w:rsidRDefault="00000000">
      <w:r>
        <w:rPr>
          <w:rFonts w:ascii="CIDFont" w:eastAsia="CIDFont" w:hAnsi="CIDFont" w:cs="CIDFont"/>
          <w:color w:val="000000"/>
          <w:sz w:val="19"/>
          <w:szCs w:val="19"/>
          <w:lang w:bidi="ar"/>
        </w:rPr>
        <w:t># REGISTER NUMBER : 21222</w:t>
      </w:r>
      <w:r w:rsidR="001B7770">
        <w:rPr>
          <w:rFonts w:ascii="CIDFont" w:eastAsia="CIDFont" w:hAnsi="CIDFont" w:cs="CIDFont"/>
          <w:color w:val="000000"/>
          <w:sz w:val="19"/>
          <w:szCs w:val="19"/>
          <w:lang w:bidi="ar"/>
        </w:rPr>
        <w:t>5060066</w:t>
      </w:r>
    </w:p>
    <w:p w14:paraId="64534E01" w14:textId="77777777" w:rsidR="00BB6BBE" w:rsidRDefault="00000000">
      <w:r>
        <w:rPr>
          <w:rFonts w:ascii="CIDFont" w:eastAsia="CIDFont" w:hAnsi="CIDFont" w:cs="CIDFont"/>
          <w:color w:val="000000"/>
          <w:sz w:val="19"/>
          <w:szCs w:val="19"/>
          <w:lang w:bidi="ar"/>
        </w:rPr>
        <w:t xml:space="preserve"># Aim: To write the prompts for these following prompt types and evaluate that using any one </w:t>
      </w:r>
    </w:p>
    <w:p w14:paraId="78A1D819" w14:textId="77777777" w:rsidR="00BB6BBE" w:rsidRDefault="00000000">
      <w:r>
        <w:rPr>
          <w:rFonts w:ascii="CIDFont" w:eastAsia="CIDFont" w:hAnsi="CIDFont" w:cs="CIDFont"/>
          <w:color w:val="000000"/>
          <w:sz w:val="19"/>
          <w:szCs w:val="19"/>
          <w:lang w:bidi="ar"/>
        </w:rPr>
        <w:t xml:space="preserve">method </w:t>
      </w:r>
    </w:p>
    <w:p w14:paraId="21E2ECE3" w14:textId="77777777" w:rsidR="00BB6BBE" w:rsidRDefault="00000000">
      <w:r>
        <w:rPr>
          <w:rFonts w:ascii="CIDFont" w:eastAsia="CIDFont" w:hAnsi="CIDFont" w:cs="CIDFont"/>
          <w:color w:val="000000"/>
          <w:sz w:val="19"/>
          <w:szCs w:val="19"/>
          <w:lang w:bidi="ar"/>
        </w:rPr>
        <w:t xml:space="preserve">1. Straightforward Prompts </w:t>
      </w:r>
    </w:p>
    <w:p w14:paraId="3737D5A1" w14:textId="77777777" w:rsidR="00BB6BBE" w:rsidRDefault="00000000">
      <w:r>
        <w:rPr>
          <w:rFonts w:ascii="CIDFont" w:eastAsia="CIDFont" w:hAnsi="CIDFont" w:cs="CIDFont"/>
          <w:color w:val="000000"/>
          <w:sz w:val="19"/>
          <w:szCs w:val="19"/>
          <w:lang w:bidi="ar"/>
        </w:rPr>
        <w:t xml:space="preserve">2. Tabular Format Prompting </w:t>
      </w:r>
    </w:p>
    <w:p w14:paraId="12F087F9" w14:textId="77777777" w:rsidR="00BB6BBE" w:rsidRDefault="00000000">
      <w:r>
        <w:rPr>
          <w:rFonts w:ascii="CIDFont" w:eastAsia="CIDFont" w:hAnsi="CIDFont" w:cs="CIDFont"/>
          <w:color w:val="000000"/>
          <w:sz w:val="19"/>
          <w:szCs w:val="19"/>
          <w:lang w:bidi="ar"/>
        </w:rPr>
        <w:t xml:space="preserve">3. Preceding Question Prompting </w:t>
      </w:r>
    </w:p>
    <w:p w14:paraId="3BFBF122" w14:textId="77777777" w:rsidR="00BB6BBE" w:rsidRDefault="00000000">
      <w:r>
        <w:rPr>
          <w:rFonts w:ascii="CIDFont" w:eastAsia="CIDFont" w:hAnsi="CIDFont" w:cs="CIDFont"/>
          <w:color w:val="000000"/>
          <w:sz w:val="19"/>
          <w:szCs w:val="19"/>
          <w:lang w:bidi="ar"/>
        </w:rPr>
        <w:t xml:space="preserve">4. Missing Word Prompting </w:t>
      </w:r>
    </w:p>
    <w:p w14:paraId="2F3B633C" w14:textId="77777777" w:rsidR="00BB6BBE" w:rsidRDefault="00000000">
      <w:r>
        <w:rPr>
          <w:rFonts w:ascii="CIDFont" w:eastAsia="CIDFont" w:hAnsi="CIDFont" w:cs="CIDFont"/>
          <w:color w:val="000000"/>
          <w:sz w:val="19"/>
          <w:szCs w:val="19"/>
          <w:lang w:bidi="ar"/>
        </w:rPr>
        <w:t xml:space="preserve"># Explanation - Any one use case from Unit 5 and generate the report for that with the unit 2 Prompt </w:t>
      </w:r>
    </w:p>
    <w:p w14:paraId="5C0448C7" w14:textId="77777777" w:rsidR="00BB6BBE" w:rsidRDefault="00000000">
      <w:r>
        <w:rPr>
          <w:rFonts w:ascii="CIDFont" w:eastAsia="CIDFont" w:hAnsi="CIDFont" w:cs="CIDFont"/>
          <w:color w:val="000000"/>
          <w:sz w:val="19"/>
          <w:szCs w:val="19"/>
          <w:lang w:bidi="ar"/>
        </w:rPr>
        <w:t xml:space="preserve">type </w:t>
      </w:r>
    </w:p>
    <w:p w14:paraId="5C6411CE" w14:textId="77777777" w:rsidR="00BB6BBE" w:rsidRDefault="00000000">
      <w:r>
        <w:rPr>
          <w:rFonts w:ascii="CIDFont" w:eastAsia="CIDFont" w:hAnsi="CIDFont" w:cs="CIDFont"/>
          <w:color w:val="000000"/>
          <w:sz w:val="19"/>
          <w:szCs w:val="19"/>
          <w:lang w:bidi="ar"/>
        </w:rPr>
        <w:t xml:space="preserve">Procedure: </w:t>
      </w:r>
    </w:p>
    <w:p w14:paraId="2E357E49" w14:textId="77777777" w:rsidR="00BB6BBE" w:rsidRDefault="00000000">
      <w:r>
        <w:rPr>
          <w:rFonts w:ascii="CIDFont" w:eastAsia="CIDFont" w:hAnsi="CIDFont" w:cs="CIDFont"/>
          <w:color w:val="000000"/>
          <w:sz w:val="19"/>
          <w:szCs w:val="19"/>
          <w:lang w:bidi="ar"/>
        </w:rPr>
        <w:t xml:space="preserve">1. Straightforward Prompts: </w:t>
      </w:r>
    </w:p>
    <w:p w14:paraId="39B6114B" w14:textId="77777777" w:rsidR="00BB6BBE" w:rsidRDefault="00000000">
      <w:r>
        <w:rPr>
          <w:rFonts w:ascii="CIDFont" w:eastAsia="CIDFont" w:hAnsi="CIDFont" w:cs="CIDFont"/>
          <w:color w:val="000000"/>
          <w:sz w:val="19"/>
          <w:szCs w:val="19"/>
          <w:lang w:bidi="ar"/>
        </w:rPr>
        <w:t xml:space="preserve">- • "Define photosynthesis in one sentence." </w:t>
      </w:r>
    </w:p>
    <w:p w14:paraId="4C883C0E" w14:textId="77777777" w:rsidR="00BB6BBE" w:rsidRDefault="00000000">
      <w:r>
        <w:rPr>
          <w:rFonts w:ascii="CIDFont" w:eastAsia="CIDFont" w:hAnsi="CIDFont" w:cs="CIDFont"/>
          <w:color w:val="000000"/>
          <w:sz w:val="19"/>
          <w:szCs w:val="19"/>
          <w:lang w:bidi="ar"/>
        </w:rPr>
        <w:t xml:space="preserve">- "List three advantages of electric vehicles." </w:t>
      </w:r>
    </w:p>
    <w:p w14:paraId="45AD6592" w14:textId="77777777" w:rsidR="00BB6BBE" w:rsidRDefault="00000000">
      <w:r>
        <w:rPr>
          <w:rFonts w:ascii="CIDFont" w:eastAsia="CIDFont" w:hAnsi="CIDFont" w:cs="CIDFont"/>
          <w:color w:val="000000"/>
          <w:sz w:val="19"/>
          <w:szCs w:val="19"/>
          <w:lang w:bidi="ar"/>
        </w:rPr>
        <w:t xml:space="preserve">2. Tabular Format Prompting: </w:t>
      </w:r>
    </w:p>
    <w:p w14:paraId="45A3E0D6" w14:textId="77777777" w:rsidR="00BB6BBE" w:rsidRDefault="00000000">
      <w:r>
        <w:rPr>
          <w:rFonts w:ascii="CIDFont" w:eastAsia="CIDFont" w:hAnsi="CIDFont" w:cs="CIDFont"/>
          <w:color w:val="000000"/>
          <w:sz w:val="19"/>
          <w:szCs w:val="19"/>
          <w:lang w:bidi="ar"/>
        </w:rPr>
        <w:t xml:space="preserve">• "Compare and contrast AC and DC current in a table." </w:t>
      </w:r>
    </w:p>
    <w:p w14:paraId="4C139CBA" w14:textId="77777777" w:rsidR="00BB6BBE" w:rsidRDefault="00000000">
      <w:r>
        <w:rPr>
          <w:rFonts w:ascii="CIDFont" w:eastAsia="CIDFont" w:hAnsi="CIDFont" w:cs="CIDFont"/>
          <w:color w:val="000000"/>
          <w:sz w:val="19"/>
          <w:szCs w:val="19"/>
          <w:lang w:bidi="ar"/>
        </w:rPr>
        <w:t xml:space="preserve">• "Provide a table listing five programming languages, their paradigms, and one use </w:t>
      </w:r>
    </w:p>
    <w:p w14:paraId="502EE500" w14:textId="77777777" w:rsidR="00BB6BBE" w:rsidRDefault="00000000">
      <w:r>
        <w:rPr>
          <w:rFonts w:ascii="CIDFont" w:eastAsia="CIDFont" w:hAnsi="CIDFont" w:cs="CIDFont"/>
          <w:color w:val="000000"/>
          <w:sz w:val="19"/>
          <w:szCs w:val="19"/>
          <w:lang w:bidi="ar"/>
        </w:rPr>
        <w:t xml:space="preserve">case each." </w:t>
      </w:r>
    </w:p>
    <w:p w14:paraId="16C1BF7C" w14:textId="77777777" w:rsidR="00BB6BBE" w:rsidRDefault="00000000">
      <w:r>
        <w:rPr>
          <w:rFonts w:ascii="CIDFont" w:eastAsia="CIDFont" w:hAnsi="CIDFont" w:cs="CIDFont"/>
          <w:color w:val="000000"/>
          <w:sz w:val="19"/>
          <w:szCs w:val="19"/>
          <w:lang w:bidi="ar"/>
        </w:rPr>
        <w:t xml:space="preserve">3. Preceding Question Prompting: </w:t>
      </w:r>
    </w:p>
    <w:p w14:paraId="15F27BAE" w14:textId="77777777" w:rsidR="00BB6BBE" w:rsidRDefault="00000000">
      <w:r>
        <w:rPr>
          <w:rFonts w:ascii="CIDFont" w:eastAsia="CIDFont" w:hAnsi="CIDFont" w:cs="CIDFont"/>
          <w:color w:val="000000"/>
          <w:sz w:val="19"/>
          <w:szCs w:val="19"/>
          <w:lang w:bidi="ar"/>
        </w:rPr>
        <w:t xml:space="preserve">• "Why is climate change a global concern? Explain how greenhouse gases contribute to global </w:t>
      </w:r>
    </w:p>
    <w:p w14:paraId="730CD0D5" w14:textId="77777777" w:rsidR="00BB6BBE" w:rsidRDefault="00000000">
      <w:r>
        <w:rPr>
          <w:rFonts w:ascii="CIDFont" w:eastAsia="CIDFont" w:hAnsi="CIDFont" w:cs="CIDFont"/>
          <w:color w:val="000000"/>
          <w:sz w:val="19"/>
          <w:szCs w:val="19"/>
          <w:lang w:bidi="ar"/>
        </w:rPr>
        <w:t xml:space="preserve">warming." </w:t>
      </w:r>
    </w:p>
    <w:p w14:paraId="5D79AAB4" w14:textId="77777777" w:rsidR="00BB6BBE" w:rsidRDefault="00000000">
      <w:r>
        <w:rPr>
          <w:rFonts w:ascii="CIDFont" w:eastAsia="CIDFont" w:hAnsi="CIDFont" w:cs="CIDFont"/>
          <w:color w:val="000000"/>
          <w:sz w:val="19"/>
          <w:szCs w:val="19"/>
          <w:lang w:bidi="ar"/>
        </w:rPr>
        <w:t xml:space="preserve">• "How do vaccines work? Describe the process of immunization in simple terms." </w:t>
      </w:r>
    </w:p>
    <w:p w14:paraId="48C4F52E" w14:textId="77777777" w:rsidR="00BB6BBE" w:rsidRDefault="00000000">
      <w:r>
        <w:rPr>
          <w:rFonts w:ascii="CIDFont" w:eastAsia="CIDFont" w:hAnsi="CIDFont" w:cs="CIDFont"/>
          <w:color w:val="000000"/>
          <w:sz w:val="19"/>
          <w:szCs w:val="19"/>
          <w:lang w:bidi="ar"/>
        </w:rPr>
        <w:t xml:space="preserve">4. Missing Word Prompting: </w:t>
      </w:r>
    </w:p>
    <w:p w14:paraId="03926555" w14:textId="77777777" w:rsidR="00BB6BBE" w:rsidRDefault="00000000">
      <w:r>
        <w:rPr>
          <w:rFonts w:ascii="CIDFont" w:eastAsia="CIDFont" w:hAnsi="CIDFont" w:cs="CIDFont"/>
          <w:color w:val="000000"/>
          <w:sz w:val="19"/>
          <w:szCs w:val="19"/>
          <w:lang w:bidi="ar"/>
        </w:rPr>
        <w:t xml:space="preserve">• "The capital of France is ____." </w:t>
      </w:r>
    </w:p>
    <w:p w14:paraId="6F0518E3" w14:textId="77777777" w:rsidR="00BB6BBE" w:rsidRDefault="00000000">
      <w:pPr>
        <w:rPr>
          <w:rFonts w:ascii="CIDFont" w:eastAsia="CIDFont" w:hAnsi="CIDFont" w:cs="CIDFont"/>
          <w:color w:val="000000"/>
          <w:sz w:val="19"/>
          <w:szCs w:val="19"/>
          <w:lang w:bidi="ar"/>
        </w:rPr>
      </w:pPr>
      <w:r>
        <w:rPr>
          <w:rFonts w:ascii="CIDFont" w:eastAsia="CIDFont" w:hAnsi="CIDFont" w:cs="CIDFont"/>
          <w:color w:val="000000"/>
          <w:sz w:val="19"/>
          <w:szCs w:val="19"/>
          <w:lang w:bidi="ar"/>
        </w:rPr>
        <w:t xml:space="preserve">• "In photosynthesis, plants absorb sunlight to produce ____." </w:t>
      </w:r>
    </w:p>
    <w:p w14:paraId="4D782030" w14:textId="77777777" w:rsidR="00BB6BBE" w:rsidRDefault="00BB6BBE">
      <w:pPr>
        <w:rPr>
          <w:rFonts w:ascii="CIDFont" w:eastAsia="CIDFont" w:hAnsi="CIDFont" w:cs="CIDFont"/>
          <w:color w:val="000000"/>
          <w:sz w:val="19"/>
          <w:szCs w:val="19"/>
          <w:lang w:bidi="ar"/>
        </w:rPr>
      </w:pPr>
    </w:p>
    <w:p w14:paraId="0281EE3D" w14:textId="77777777" w:rsidR="00BB6BBE" w:rsidRDefault="00BB6BBE">
      <w:pPr>
        <w:rPr>
          <w:rFonts w:ascii="CIDFont" w:eastAsia="CIDFont" w:hAnsi="CIDFont" w:cs="CIDFont"/>
          <w:color w:val="000000"/>
          <w:sz w:val="19"/>
          <w:szCs w:val="19"/>
          <w:lang w:bidi="ar"/>
        </w:rPr>
      </w:pPr>
    </w:p>
    <w:p w14:paraId="185AA8A0" w14:textId="77777777" w:rsidR="00BB6BBE" w:rsidRDefault="00000000">
      <w:pPr>
        <w:rPr>
          <w:rFonts w:ascii="CIDFont" w:eastAsia="CIDFont" w:hAnsi="CIDFont" w:cs="CIDFont"/>
          <w:color w:val="000000"/>
          <w:sz w:val="19"/>
          <w:szCs w:val="19"/>
          <w:lang w:bidi="ar"/>
        </w:rPr>
      </w:pPr>
      <w:r>
        <w:rPr>
          <w:rFonts w:ascii="CIDFont" w:eastAsia="CIDFont" w:hAnsi="CIDFont" w:cs="CIDFont"/>
          <w:color w:val="000000"/>
          <w:sz w:val="19"/>
          <w:szCs w:val="19"/>
          <w:lang w:bidi="ar"/>
        </w:rPr>
        <w:t xml:space="preserve"># OUTPUT: </w:t>
      </w:r>
    </w:p>
    <w:p w14:paraId="6D34C2BE" w14:textId="77777777" w:rsidR="00BB6BBE" w:rsidRDefault="00BB6BBE">
      <w:pPr>
        <w:rPr>
          <w:rFonts w:ascii="CIDFont" w:eastAsia="CIDFont" w:hAnsi="CIDFont" w:cs="CIDFont"/>
          <w:color w:val="000000"/>
          <w:sz w:val="19"/>
          <w:szCs w:val="19"/>
          <w:lang w:bidi="ar"/>
        </w:rPr>
      </w:pPr>
    </w:p>
    <w:p w14:paraId="757AB62F" w14:textId="77777777" w:rsidR="00BB6BBE" w:rsidRDefault="00000000">
      <w:pPr>
        <w:numPr>
          <w:ilvl w:val="0"/>
          <w:numId w:val="1"/>
        </w:numPr>
        <w:rPr>
          <w:rFonts w:ascii="CIDFont" w:eastAsia="CIDFont" w:hAnsi="CIDFont" w:cs="CIDFont"/>
          <w:color w:val="000000"/>
          <w:sz w:val="19"/>
          <w:szCs w:val="19"/>
          <w:lang w:bidi="ar"/>
        </w:rPr>
      </w:pPr>
      <w:r>
        <w:rPr>
          <w:rFonts w:ascii="CIDFont" w:eastAsia="CIDFont" w:hAnsi="CIDFont" w:cs="CIDFont"/>
          <w:color w:val="000000"/>
          <w:sz w:val="19"/>
          <w:szCs w:val="19"/>
          <w:lang w:bidi="ar"/>
        </w:rPr>
        <w:t xml:space="preserve">Straightforward Prompts: </w:t>
      </w:r>
    </w:p>
    <w:p w14:paraId="6DFF9144" w14:textId="77777777" w:rsidR="00BB6BBE" w:rsidRDefault="00BB6BBE">
      <w:pPr>
        <w:rPr>
          <w:rFonts w:ascii="CIDFont" w:eastAsia="CIDFont" w:hAnsi="CIDFont" w:cs="CIDFont"/>
          <w:color w:val="000000"/>
          <w:sz w:val="19"/>
          <w:szCs w:val="19"/>
          <w:lang w:bidi="ar"/>
        </w:rPr>
      </w:pPr>
    </w:p>
    <w:p w14:paraId="10C31390" w14:textId="77777777" w:rsidR="00BB6BBE" w:rsidRDefault="00000000">
      <w:pPr>
        <w:numPr>
          <w:ilvl w:val="0"/>
          <w:numId w:val="2"/>
        </w:numPr>
        <w:ind w:firstLineChars="150" w:firstLine="285"/>
        <w:rPr>
          <w:rFonts w:ascii="CIDFont" w:eastAsia="CIDFont" w:hAnsi="CIDFont" w:cs="CIDFont"/>
          <w:color w:val="000000"/>
          <w:sz w:val="19"/>
          <w:szCs w:val="19"/>
          <w:lang w:bidi="ar"/>
        </w:rPr>
      </w:pPr>
      <w:r>
        <w:rPr>
          <w:rFonts w:ascii="CIDFont" w:eastAsia="CIDFont" w:hAnsi="CIDFont"/>
          <w:color w:val="000000"/>
          <w:sz w:val="19"/>
          <w:szCs w:val="19"/>
        </w:rPr>
        <w:t>Explain about Internet of things(IOT)</w:t>
      </w:r>
    </w:p>
    <w:p w14:paraId="02A27CF7" w14:textId="77777777" w:rsidR="00BB6BBE" w:rsidRDefault="00000000">
      <w:pPr>
        <w:pStyle w:val="NormalWeb"/>
        <w:rPr>
          <w:b/>
          <w:bCs/>
          <w:i/>
          <w:iCs/>
        </w:rPr>
      </w:pPr>
      <w:r>
        <w:rPr>
          <w:rFonts w:ascii="CIDFont" w:eastAsia="CIDFont" w:hAnsi="CIDFont"/>
          <w:color w:val="000000"/>
          <w:sz w:val="19"/>
          <w:szCs w:val="19"/>
        </w:rPr>
        <w:lastRenderedPageBreak/>
        <w:t xml:space="preserve">        </w:t>
      </w:r>
      <w:r>
        <w:rPr>
          <w:b/>
          <w:bCs/>
          <w:i/>
          <w:iCs/>
        </w:rPr>
        <w:t xml:space="preserve">The </w:t>
      </w:r>
      <w:r>
        <w:rPr>
          <w:rStyle w:val="Strong"/>
          <w:i/>
          <w:iCs/>
        </w:rPr>
        <w:t>Internet of Things (IOT)</w:t>
      </w:r>
      <w:r>
        <w:rPr>
          <w:b/>
          <w:bCs/>
          <w:i/>
          <w:iCs/>
        </w:rPr>
        <w:t xml:space="preserve"> is a concept in which everyday physical objects are connected to the internet and can collect, share, and exchange data with each other without human intervention.</w:t>
      </w:r>
    </w:p>
    <w:p w14:paraId="2D6E3E4E" w14:textId="77777777" w:rsidR="00BB6BBE" w:rsidRDefault="00000000">
      <w:pPr>
        <w:pStyle w:val="Heading3"/>
        <w:rPr>
          <w:rFonts w:hint="default"/>
          <w:i/>
          <w:iCs/>
        </w:rPr>
      </w:pPr>
      <w:r>
        <w:rPr>
          <w:i/>
          <w:iCs/>
        </w:rPr>
        <w:t>Simple Definition:</w:t>
      </w:r>
    </w:p>
    <w:p w14:paraId="22E05BE1" w14:textId="77777777" w:rsidR="00BB6BBE" w:rsidRDefault="00000000">
      <w:pPr>
        <w:pStyle w:val="NormalWeb"/>
        <w:rPr>
          <w:b/>
          <w:bCs/>
          <w:i/>
          <w:iCs/>
        </w:rPr>
      </w:pPr>
      <w:r>
        <w:rPr>
          <w:rStyle w:val="Strong"/>
          <w:i/>
          <w:iCs/>
        </w:rPr>
        <w:t>IOT is a network of interconnected devices (things) embedded with sensors, software, and connectivity that enables them to communicate and perform tasks automatically over the internet.</w:t>
      </w:r>
    </w:p>
    <w:p w14:paraId="7A5E6FC6" w14:textId="77777777" w:rsidR="00BB6BBE" w:rsidRDefault="00000000">
      <w:pPr>
        <w:pStyle w:val="Heading3"/>
        <w:rPr>
          <w:rFonts w:hint="default"/>
          <w:i/>
          <w:iCs/>
        </w:rPr>
      </w:pPr>
      <w:r>
        <w:rPr>
          <w:i/>
          <w:iCs/>
        </w:rPr>
        <w:t>Key Points:</w:t>
      </w:r>
    </w:p>
    <w:p w14:paraId="551818A1" w14:textId="77777777" w:rsidR="00BB6BBE" w:rsidRDefault="00000000">
      <w:pPr>
        <w:pStyle w:val="NormalWeb"/>
        <w:ind w:leftChars="359" w:left="1079" w:hangingChars="150" w:hanging="361"/>
        <w:rPr>
          <w:b/>
          <w:bCs/>
          <w:i/>
          <w:iCs/>
        </w:rPr>
      </w:pPr>
      <w:r>
        <w:rPr>
          <w:b/>
          <w:bCs/>
          <w:i/>
          <w:iCs/>
        </w:rPr>
        <w:t>. “Things” can be anything: smartphones, home appliances, cars, wearable devices, etc.</w:t>
      </w:r>
    </w:p>
    <w:p w14:paraId="784D7F71" w14:textId="77777777" w:rsidR="00BB6BBE" w:rsidRDefault="00000000">
      <w:pPr>
        <w:pStyle w:val="NormalWeb"/>
        <w:ind w:leftChars="359" w:left="1079" w:hangingChars="150" w:hanging="361"/>
        <w:rPr>
          <w:b/>
          <w:bCs/>
          <w:i/>
          <w:iCs/>
        </w:rPr>
      </w:pPr>
      <w:r>
        <w:rPr>
          <w:b/>
          <w:bCs/>
          <w:i/>
          <w:iCs/>
        </w:rPr>
        <w:t xml:space="preserve">. Devices use </w:t>
      </w:r>
      <w:r>
        <w:rPr>
          <w:rStyle w:val="Strong"/>
          <w:i/>
          <w:iCs/>
        </w:rPr>
        <w:t>sensors</w:t>
      </w:r>
      <w:r>
        <w:rPr>
          <w:b/>
          <w:bCs/>
          <w:i/>
          <w:iCs/>
        </w:rPr>
        <w:t xml:space="preserve"> to collect data (like temperature, motion, location).</w:t>
      </w:r>
    </w:p>
    <w:p w14:paraId="4269F427" w14:textId="77777777" w:rsidR="00BB6BBE" w:rsidRDefault="00000000">
      <w:pPr>
        <w:pStyle w:val="NormalWeb"/>
        <w:ind w:left="720"/>
        <w:rPr>
          <w:b/>
          <w:bCs/>
          <w:i/>
          <w:iCs/>
        </w:rPr>
      </w:pPr>
      <w:r>
        <w:rPr>
          <w:b/>
          <w:bCs/>
          <w:i/>
          <w:iCs/>
        </w:rPr>
        <w:t>. Data is sent over the internet and can be analyzed or used to trigger actions.</w:t>
      </w:r>
    </w:p>
    <w:p w14:paraId="6942FF5B" w14:textId="77777777" w:rsidR="00BB6BBE" w:rsidRDefault="00000000">
      <w:pPr>
        <w:pStyle w:val="Heading3"/>
        <w:rPr>
          <w:rFonts w:hint="default"/>
          <w:i/>
          <w:iCs/>
        </w:rPr>
      </w:pPr>
      <w:r>
        <w:rPr>
          <w:i/>
          <w:iCs/>
        </w:rPr>
        <w:t>Example:</w:t>
      </w:r>
    </w:p>
    <w:p w14:paraId="10E41738" w14:textId="77777777" w:rsidR="00BB6BBE" w:rsidRDefault="00000000">
      <w:pPr>
        <w:pStyle w:val="NormalWeb"/>
        <w:rPr>
          <w:b/>
          <w:bCs/>
          <w:i/>
          <w:iCs/>
        </w:rPr>
      </w:pPr>
      <w:r>
        <w:rPr>
          <w:b/>
          <w:bCs/>
          <w:i/>
          <w:iCs/>
        </w:rPr>
        <w:t xml:space="preserve">A </w:t>
      </w:r>
      <w:r>
        <w:rPr>
          <w:rStyle w:val="Strong"/>
          <w:i/>
          <w:iCs/>
        </w:rPr>
        <w:t>smart home system</w:t>
      </w:r>
      <w:r>
        <w:rPr>
          <w:b/>
          <w:bCs/>
          <w:i/>
          <w:iCs/>
        </w:rPr>
        <w:t>:</w:t>
      </w:r>
    </w:p>
    <w:p w14:paraId="1B2F4B20" w14:textId="77777777" w:rsidR="00BB6BBE" w:rsidRDefault="00000000">
      <w:pPr>
        <w:pStyle w:val="NormalWeb"/>
        <w:ind w:left="720"/>
        <w:rPr>
          <w:b/>
          <w:bCs/>
          <w:i/>
          <w:iCs/>
        </w:rPr>
      </w:pPr>
      <w:r>
        <w:rPr>
          <w:b/>
          <w:bCs/>
          <w:i/>
          <w:iCs/>
        </w:rPr>
        <w:t>. A smart thermostat adjusts temperature automatically.</w:t>
      </w:r>
    </w:p>
    <w:p w14:paraId="3284028B" w14:textId="77777777" w:rsidR="00BB6BBE" w:rsidRDefault="00000000">
      <w:pPr>
        <w:pStyle w:val="NormalWeb"/>
        <w:ind w:left="720"/>
        <w:rPr>
          <w:b/>
          <w:bCs/>
          <w:i/>
          <w:iCs/>
        </w:rPr>
      </w:pPr>
      <w:r>
        <w:rPr>
          <w:b/>
          <w:bCs/>
          <w:i/>
          <w:iCs/>
        </w:rPr>
        <w:t>. Smart lights turn on/off using a mobile app.</w:t>
      </w:r>
    </w:p>
    <w:p w14:paraId="5BD174CA" w14:textId="77777777" w:rsidR="00BB6BBE" w:rsidRDefault="00000000">
      <w:pPr>
        <w:pStyle w:val="NormalWeb"/>
        <w:ind w:left="720"/>
        <w:rPr>
          <w:b/>
          <w:bCs/>
          <w:i/>
          <w:iCs/>
        </w:rPr>
      </w:pPr>
      <w:r>
        <w:rPr>
          <w:b/>
          <w:bCs/>
          <w:i/>
          <w:iCs/>
        </w:rPr>
        <w:t>. Security cameras send alerts to your phone.</w:t>
      </w:r>
    </w:p>
    <w:p w14:paraId="199EE6D6" w14:textId="77777777" w:rsidR="00BB6BBE" w:rsidRDefault="00000000">
      <w:pPr>
        <w:pStyle w:val="Heading3"/>
        <w:rPr>
          <w:rFonts w:hint="default"/>
          <w:i/>
          <w:iCs/>
        </w:rPr>
      </w:pPr>
      <w:r>
        <w:rPr>
          <w:i/>
          <w:iCs/>
        </w:rPr>
        <w:t>In short:</w:t>
      </w:r>
    </w:p>
    <w:p w14:paraId="3AF1E339" w14:textId="77777777" w:rsidR="00BB6BBE" w:rsidRDefault="00000000">
      <w:pPr>
        <w:pStyle w:val="NormalWeb"/>
        <w:ind w:firstLineChars="200" w:firstLine="482"/>
        <w:rPr>
          <w:rStyle w:val="Strong"/>
          <w:i/>
          <w:iCs/>
        </w:rPr>
      </w:pPr>
      <w:r>
        <w:rPr>
          <w:rStyle w:val="Strong"/>
          <w:i/>
          <w:iCs/>
        </w:rPr>
        <w:t>IoT = Physical devices + Internet + Data communication + Automation</w:t>
      </w:r>
    </w:p>
    <w:p w14:paraId="6F153C6C" w14:textId="77777777" w:rsidR="00BB6BBE" w:rsidRDefault="00BB6BBE">
      <w:pPr>
        <w:pStyle w:val="NormalWeb"/>
        <w:ind w:firstLineChars="200" w:firstLine="482"/>
        <w:rPr>
          <w:rStyle w:val="Strong"/>
          <w:i/>
          <w:iCs/>
        </w:rPr>
      </w:pPr>
    </w:p>
    <w:p w14:paraId="03B5814C" w14:textId="77777777" w:rsidR="00BB6BBE" w:rsidRDefault="00000000">
      <w:pPr>
        <w:pStyle w:val="NormalWeb"/>
        <w:rPr>
          <w:rStyle w:val="Strong"/>
          <w:i/>
          <w:iCs/>
        </w:rPr>
      </w:pPr>
      <w:r>
        <w:rPr>
          <w:rStyle w:val="Strong"/>
          <w:i/>
          <w:iCs/>
        </w:rPr>
        <w:t>II ) Two-Way ANOVA (Analaysis of variance):</w:t>
      </w:r>
    </w:p>
    <w:p w14:paraId="05571CA3" w14:textId="77777777" w:rsidR="00BB6BBE" w:rsidRDefault="00000000">
      <w:pPr>
        <w:pStyle w:val="NormalWeb"/>
        <w:rPr>
          <w:b/>
          <w:bCs/>
        </w:rPr>
      </w:pPr>
      <w:r>
        <w:rPr>
          <w:rStyle w:val="Strong"/>
          <w:i/>
          <w:iCs/>
        </w:rPr>
        <w:t xml:space="preserve">   </w:t>
      </w:r>
      <w:r>
        <w:rPr>
          <w:rStyle w:val="Strong"/>
        </w:rPr>
        <w:t>Two-Way ANOVA (Analysis of Variance)</w:t>
      </w:r>
      <w:r>
        <w:rPr>
          <w:b/>
          <w:bCs/>
        </w:rPr>
        <w:t xml:space="preserve"> is a statistical method used to examine the effect of </w:t>
      </w:r>
      <w:r>
        <w:rPr>
          <w:rStyle w:val="Strong"/>
        </w:rPr>
        <w:t>two independent factors</w:t>
      </w:r>
      <w:r>
        <w:rPr>
          <w:b/>
          <w:bCs/>
        </w:rPr>
        <w:t xml:space="preserve"> on a </w:t>
      </w:r>
      <w:r>
        <w:rPr>
          <w:rStyle w:val="Strong"/>
        </w:rPr>
        <w:t>single dependent variable</w:t>
      </w:r>
      <w:r>
        <w:rPr>
          <w:b/>
          <w:bCs/>
        </w:rPr>
        <w:t xml:space="preserve">, and to determine whether there is any </w:t>
      </w:r>
      <w:r>
        <w:rPr>
          <w:rStyle w:val="Strong"/>
        </w:rPr>
        <w:t>interaction between the two factors</w:t>
      </w:r>
      <w:r>
        <w:rPr>
          <w:b/>
          <w:bCs/>
        </w:rPr>
        <w:t>.</w:t>
      </w:r>
    </w:p>
    <w:p w14:paraId="20C2F38C" w14:textId="77777777" w:rsidR="00BB6BBE" w:rsidRDefault="00000000">
      <w:pPr>
        <w:pStyle w:val="Heading3"/>
        <w:rPr>
          <w:rFonts w:hint="default"/>
        </w:rPr>
      </w:pPr>
      <w:r>
        <w:t>Simple Definition:</w:t>
      </w:r>
    </w:p>
    <w:p w14:paraId="17AC1023" w14:textId="77777777" w:rsidR="00BB6BBE" w:rsidRDefault="00000000">
      <w:pPr>
        <w:pStyle w:val="NormalWeb"/>
        <w:rPr>
          <w:b/>
          <w:bCs/>
        </w:rPr>
      </w:pPr>
      <w:r>
        <w:rPr>
          <w:rStyle w:val="Strong"/>
        </w:rPr>
        <w:t>Two-Way ANOVA is used to test how two different categorical variables simultaneously influence a continuous outcome variable, including their individual and combined effects.</w:t>
      </w:r>
    </w:p>
    <w:p w14:paraId="629B5ED5" w14:textId="77777777" w:rsidR="00BB6BBE" w:rsidRDefault="00000000">
      <w:pPr>
        <w:pStyle w:val="Heading3"/>
        <w:rPr>
          <w:rFonts w:hint="default"/>
        </w:rPr>
      </w:pPr>
      <w:r>
        <w:t>Key Points</w:t>
      </w:r>
      <w:r>
        <w:rPr>
          <w:rFonts w:hint="default"/>
        </w:rPr>
        <w:t>:</w:t>
      </w:r>
    </w:p>
    <w:p w14:paraId="56D7088B" w14:textId="77777777" w:rsidR="00BB6BBE" w:rsidRDefault="00000000">
      <w:pPr>
        <w:pStyle w:val="NormalWeb"/>
        <w:ind w:left="720"/>
        <w:rPr>
          <w:b/>
          <w:bCs/>
        </w:rPr>
      </w:pPr>
      <w:r>
        <w:rPr>
          <w:b/>
          <w:bCs/>
        </w:rPr>
        <w:lastRenderedPageBreak/>
        <w:t xml:space="preserve">. It involves </w:t>
      </w:r>
      <w:r>
        <w:rPr>
          <w:rStyle w:val="Strong"/>
        </w:rPr>
        <w:t>two independent variables (factors)</w:t>
      </w:r>
    </w:p>
    <w:p w14:paraId="781590BD" w14:textId="77777777" w:rsidR="00BB6BBE" w:rsidRDefault="00000000">
      <w:pPr>
        <w:pStyle w:val="NormalWeb"/>
        <w:ind w:left="720"/>
        <w:rPr>
          <w:b/>
          <w:bCs/>
        </w:rPr>
      </w:pPr>
      <w:r>
        <w:rPr>
          <w:b/>
          <w:bCs/>
        </w:rPr>
        <w:t xml:space="preserve">. Each factor has </w:t>
      </w:r>
      <w:r>
        <w:rPr>
          <w:rStyle w:val="Strong"/>
        </w:rPr>
        <w:t>two or more levels</w:t>
      </w:r>
    </w:p>
    <w:p w14:paraId="0EB5300B" w14:textId="77777777" w:rsidR="00BB6BBE" w:rsidRDefault="00000000">
      <w:pPr>
        <w:pStyle w:val="NormalWeb"/>
        <w:ind w:left="720"/>
        <w:rPr>
          <w:b/>
          <w:bCs/>
        </w:rPr>
      </w:pPr>
      <w:r>
        <w:rPr>
          <w:b/>
          <w:bCs/>
        </w:rPr>
        <w:t>. It analyzes:</w:t>
      </w:r>
    </w:p>
    <w:p w14:paraId="3F6F552B" w14:textId="77777777" w:rsidR="00BB6BBE" w:rsidRDefault="00000000">
      <w:pPr>
        <w:pStyle w:val="NormalWeb"/>
        <w:ind w:left="1440"/>
        <w:rPr>
          <w:b/>
          <w:bCs/>
        </w:rPr>
      </w:pPr>
      <w:r>
        <w:rPr>
          <w:b/>
          <w:bCs/>
        </w:rPr>
        <w:t xml:space="preserve">. Effect of the </w:t>
      </w:r>
      <w:r>
        <w:rPr>
          <w:rStyle w:val="Strong"/>
        </w:rPr>
        <w:t>first factor</w:t>
      </w:r>
    </w:p>
    <w:p w14:paraId="5A474FF4" w14:textId="77777777" w:rsidR="00BB6BBE" w:rsidRDefault="00000000">
      <w:pPr>
        <w:pStyle w:val="NormalWeb"/>
        <w:ind w:left="1440"/>
        <w:rPr>
          <w:b/>
          <w:bCs/>
        </w:rPr>
      </w:pPr>
      <w:r>
        <w:rPr>
          <w:b/>
          <w:bCs/>
        </w:rPr>
        <w:t xml:space="preserve">. Effect of the </w:t>
      </w:r>
      <w:r>
        <w:rPr>
          <w:rStyle w:val="Strong"/>
        </w:rPr>
        <w:t>second factor</w:t>
      </w:r>
    </w:p>
    <w:p w14:paraId="71646947" w14:textId="77777777" w:rsidR="00BB6BBE" w:rsidRDefault="00000000">
      <w:pPr>
        <w:pStyle w:val="NormalWeb"/>
        <w:ind w:left="1440"/>
        <w:rPr>
          <w:b/>
          <w:bCs/>
        </w:rPr>
      </w:pPr>
      <w:r>
        <w:rPr>
          <w:rStyle w:val="Strong"/>
        </w:rPr>
        <w:t>. Interaction effect</w:t>
      </w:r>
      <w:r>
        <w:rPr>
          <w:b/>
          <w:bCs/>
        </w:rPr>
        <w:t xml:space="preserve"> between both factors</w:t>
      </w:r>
    </w:p>
    <w:p w14:paraId="16EAD443" w14:textId="77777777" w:rsidR="00BB6BBE" w:rsidRDefault="00000000">
      <w:pPr>
        <w:pStyle w:val="Heading3"/>
        <w:rPr>
          <w:rFonts w:hint="default"/>
        </w:rPr>
      </w:pPr>
      <w:r>
        <w:t>Example:</w:t>
      </w:r>
    </w:p>
    <w:p w14:paraId="10D4A761" w14:textId="77777777" w:rsidR="00BB6BBE" w:rsidRDefault="00000000">
      <w:pPr>
        <w:pStyle w:val="NormalWeb"/>
        <w:rPr>
          <w:b/>
          <w:bCs/>
        </w:rPr>
      </w:pPr>
      <w:r>
        <w:rPr>
          <w:b/>
          <w:bCs/>
        </w:rPr>
        <w:t>Studying the effect of:</w:t>
      </w:r>
    </w:p>
    <w:p w14:paraId="17FE2C6F" w14:textId="77777777" w:rsidR="00BB6BBE" w:rsidRDefault="00000000">
      <w:pPr>
        <w:pStyle w:val="NormalWeb"/>
        <w:ind w:left="720"/>
        <w:rPr>
          <w:b/>
          <w:bCs/>
        </w:rPr>
      </w:pPr>
      <w:r>
        <w:rPr>
          <w:rStyle w:val="Strong"/>
        </w:rPr>
        <w:t>. Teaching Method</w:t>
      </w:r>
      <w:r>
        <w:rPr>
          <w:b/>
          <w:bCs/>
        </w:rPr>
        <w:t xml:space="preserve"> (online, offline)</w:t>
      </w:r>
    </w:p>
    <w:p w14:paraId="0E4E1C8F" w14:textId="77777777" w:rsidR="00BB6BBE" w:rsidRDefault="00000000">
      <w:pPr>
        <w:pStyle w:val="NormalWeb"/>
        <w:ind w:left="720"/>
        <w:rPr>
          <w:b/>
          <w:bCs/>
        </w:rPr>
      </w:pPr>
      <w:r>
        <w:rPr>
          <w:rStyle w:val="Strong"/>
        </w:rPr>
        <w:t>. Study Time</w:t>
      </w:r>
      <w:r>
        <w:rPr>
          <w:b/>
          <w:bCs/>
        </w:rPr>
        <w:t xml:space="preserve"> (low, medium, high)</w:t>
      </w:r>
      <w:r>
        <w:rPr>
          <w:b/>
          <w:bCs/>
        </w:rPr>
        <w:br/>
        <w:t xml:space="preserve">on students’ </w:t>
      </w:r>
      <w:r>
        <w:rPr>
          <w:rStyle w:val="Strong"/>
        </w:rPr>
        <w:t>test scores</w:t>
      </w:r>
    </w:p>
    <w:p w14:paraId="2E9560D1" w14:textId="77777777" w:rsidR="00BB6BBE" w:rsidRDefault="00000000">
      <w:pPr>
        <w:pStyle w:val="Heading3"/>
        <w:rPr>
          <w:rFonts w:hint="default"/>
        </w:rPr>
      </w:pPr>
      <w:r>
        <w:t>In short:</w:t>
      </w:r>
    </w:p>
    <w:p w14:paraId="4A3E8ACD" w14:textId="77777777" w:rsidR="00BB6BBE" w:rsidRDefault="00000000">
      <w:pPr>
        <w:pStyle w:val="NormalWeb"/>
        <w:rPr>
          <w:b/>
          <w:bCs/>
        </w:rPr>
      </w:pPr>
      <w:r>
        <w:rPr>
          <w:rStyle w:val="Strong"/>
        </w:rPr>
        <w:t>Two-Way ANOVA = Effect of Factor A + Effect of Factor B + Interaction Effect (A × B)</w:t>
      </w:r>
    </w:p>
    <w:p w14:paraId="7410FD22" w14:textId="77777777" w:rsidR="00BB6BBE" w:rsidRDefault="00BB6BBE"/>
    <w:p w14:paraId="0D776B89" w14:textId="77777777" w:rsidR="00BB6BBE" w:rsidRDefault="00000000">
      <w:pPr>
        <w:numPr>
          <w:ilvl w:val="0"/>
          <w:numId w:val="1"/>
        </w:numPr>
        <w:rPr>
          <w:rFonts w:ascii="CIDFont" w:eastAsia="CIDFont" w:hAnsi="CIDFont" w:cs="CIDFont"/>
          <w:color w:val="000000"/>
          <w:sz w:val="19"/>
          <w:szCs w:val="19"/>
          <w:lang w:bidi="ar"/>
        </w:rPr>
      </w:pPr>
      <w:r>
        <w:rPr>
          <w:rFonts w:ascii="CIDFont" w:eastAsia="CIDFont" w:hAnsi="CIDFont" w:cs="CIDFont"/>
          <w:color w:val="000000"/>
          <w:sz w:val="19"/>
          <w:szCs w:val="19"/>
          <w:lang w:bidi="ar"/>
        </w:rPr>
        <w:t xml:space="preserve">Tabular Format Prompting: </w:t>
      </w:r>
    </w:p>
    <w:p w14:paraId="604B6898" w14:textId="77777777" w:rsidR="00BB6BBE" w:rsidRDefault="00BB6BBE">
      <w:pPr>
        <w:rPr>
          <w:rFonts w:ascii="CIDFont" w:eastAsia="CIDFont" w:hAnsi="CIDFont" w:cs="CIDFont"/>
          <w:color w:val="000000"/>
          <w:sz w:val="19"/>
          <w:szCs w:val="19"/>
          <w:lang w:bidi="ar"/>
        </w:rPr>
      </w:pPr>
    </w:p>
    <w:p w14:paraId="0CF2ED74" w14:textId="77777777" w:rsidR="00BB6BBE" w:rsidRDefault="00000000">
      <w:r>
        <w:rPr>
          <w:rFonts w:ascii="CIDFont" w:eastAsia="CIDFont" w:hAnsi="CIDFont" w:cs="CIDFont"/>
          <w:color w:val="000000"/>
          <w:sz w:val="19"/>
          <w:szCs w:val="19"/>
          <w:lang w:bidi="ar"/>
        </w:rPr>
        <w:t xml:space="preserve">I )    "Compare and contrast AC and DC current in a table." </w:t>
      </w:r>
    </w:p>
    <w:p w14:paraId="26A9ECC5"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 </w:t>
      </w:r>
    </w:p>
    <w:p w14:paraId="38069E2D" w14:textId="77777777" w:rsidR="00BB6BBE" w:rsidRDefault="00000000">
      <w:r>
        <w:rPr>
          <w:rFonts w:ascii="CIDFont" w:eastAsia="CIDFont" w:hAnsi="CIDFont" w:cs="CIDFont"/>
          <w:color w:val="000000"/>
          <w:sz w:val="19"/>
          <w:szCs w:val="19"/>
          <w:lang w:bidi="ar"/>
        </w:rPr>
        <w:t xml:space="preserve">Feature | Alternating Current (AC) | Direct Current (DC) </w:t>
      </w:r>
    </w:p>
    <w:p w14:paraId="2016853D"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 </w:t>
      </w:r>
    </w:p>
    <w:p w14:paraId="594C0785" w14:textId="77777777" w:rsidR="00BB6BBE" w:rsidRDefault="00000000">
      <w:r>
        <w:rPr>
          <w:rFonts w:ascii="CIDFont" w:eastAsia="CIDFont" w:hAnsi="CIDFont" w:cs="CIDFont"/>
          <w:color w:val="000000"/>
          <w:sz w:val="19"/>
          <w:szCs w:val="19"/>
          <w:lang w:bidi="ar"/>
        </w:rPr>
        <w:t xml:space="preserve">Direction of Flow | Reverses direction periodically. | "Flows in a single, </w:t>
      </w:r>
    </w:p>
    <w:p w14:paraId="69AEDAC1" w14:textId="77777777" w:rsidR="00BB6BBE" w:rsidRDefault="00000000">
      <w:r>
        <w:rPr>
          <w:rFonts w:ascii="CIDFont" w:eastAsia="CIDFont" w:hAnsi="CIDFont" w:cs="CIDFont"/>
          <w:color w:val="000000"/>
          <w:sz w:val="19"/>
          <w:szCs w:val="19"/>
          <w:lang w:bidi="ar"/>
        </w:rPr>
        <w:t xml:space="preserve">constant direction." </w:t>
      </w:r>
    </w:p>
    <w:p w14:paraId="2AC1D0D4"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 </w:t>
      </w:r>
    </w:p>
    <w:p w14:paraId="38FACF26" w14:textId="77777777" w:rsidR="00BB6BBE" w:rsidRDefault="00000000">
      <w:r>
        <w:rPr>
          <w:rFonts w:ascii="CIDFont" w:eastAsia="CIDFont" w:hAnsi="CIDFont" w:cs="CIDFont"/>
          <w:color w:val="000000"/>
          <w:sz w:val="19"/>
          <w:szCs w:val="19"/>
          <w:lang w:bidi="ar"/>
        </w:rPr>
        <w:t xml:space="preserve">Source | "Power plants (generators), wall outlets." | "Batteries, solar </w:t>
      </w:r>
    </w:p>
    <w:p w14:paraId="718FEF06" w14:textId="77777777" w:rsidR="00BB6BBE" w:rsidRDefault="00000000">
      <w:r>
        <w:rPr>
          <w:rFonts w:ascii="CIDFont" w:eastAsia="CIDFont" w:hAnsi="CIDFont" w:cs="CIDFont"/>
          <w:color w:val="000000"/>
          <w:sz w:val="19"/>
          <w:szCs w:val="19"/>
          <w:lang w:bidi="ar"/>
        </w:rPr>
        <w:t xml:space="preserve">cells, fuel cells." </w:t>
      </w:r>
    </w:p>
    <w:p w14:paraId="422C3DFC"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 </w:t>
      </w:r>
    </w:p>
    <w:p w14:paraId="04C6A8EC" w14:textId="77777777" w:rsidR="00BB6BBE" w:rsidRDefault="00000000">
      <w:r>
        <w:rPr>
          <w:rFonts w:ascii="CIDFont" w:eastAsia="CIDFont" w:hAnsi="CIDFont" w:cs="CIDFont"/>
          <w:color w:val="000000"/>
          <w:sz w:val="19"/>
          <w:szCs w:val="19"/>
          <w:lang w:bidi="ar"/>
        </w:rPr>
        <w:t xml:space="preserve">Long-Distance Travel | Efficient for long distances with low energy loss. | Difficult to </w:t>
      </w:r>
    </w:p>
    <w:p w14:paraId="48A6F3B2" w14:textId="77777777" w:rsidR="00BB6BBE" w:rsidRDefault="00000000">
      <w:r>
        <w:rPr>
          <w:rFonts w:ascii="CIDFont" w:eastAsia="CIDFont" w:hAnsi="CIDFont" w:cs="CIDFont"/>
          <w:color w:val="000000"/>
          <w:sz w:val="19"/>
          <w:szCs w:val="19"/>
          <w:lang w:bidi="ar"/>
        </w:rPr>
        <w:t xml:space="preserve">transmit over long distances (higher loss). </w:t>
      </w:r>
    </w:p>
    <w:p w14:paraId="78852AAA"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 </w:t>
      </w:r>
    </w:p>
    <w:p w14:paraId="67B68EDA" w14:textId="77777777" w:rsidR="00BB6BBE" w:rsidRDefault="00000000">
      <w:r>
        <w:rPr>
          <w:rFonts w:ascii="CIDFont" w:eastAsia="CIDFont" w:hAnsi="CIDFont" w:cs="CIDFont"/>
          <w:color w:val="000000"/>
          <w:sz w:val="19"/>
          <w:szCs w:val="19"/>
          <w:lang w:bidi="ar"/>
        </w:rPr>
        <w:t xml:space="preserve">Frequency | Typically 50Hz or 60Hz depending on the country. | Zero </w:t>
      </w:r>
    </w:p>
    <w:p w14:paraId="7D8AAF35" w14:textId="77777777" w:rsidR="00BB6BBE" w:rsidRDefault="00000000">
      <w:r>
        <w:rPr>
          <w:rFonts w:ascii="CIDFont" w:eastAsia="CIDFont" w:hAnsi="CIDFont" w:cs="CIDFont"/>
          <w:color w:val="000000"/>
          <w:sz w:val="19"/>
          <w:szCs w:val="19"/>
          <w:lang w:bidi="ar"/>
        </w:rPr>
        <w:t xml:space="preserve">frequency; it is a steady line. </w:t>
      </w:r>
    </w:p>
    <w:p w14:paraId="39FF5899"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 </w:t>
      </w:r>
    </w:p>
    <w:p w14:paraId="76451F10" w14:textId="77777777" w:rsidR="00BB6BBE" w:rsidRDefault="00000000">
      <w:r>
        <w:rPr>
          <w:rFonts w:ascii="CIDFont" w:eastAsia="CIDFont" w:hAnsi="CIDFont" w:cs="CIDFont"/>
          <w:color w:val="000000"/>
          <w:sz w:val="19"/>
          <w:szCs w:val="19"/>
          <w:lang w:bidi="ar"/>
        </w:rPr>
        <w:lastRenderedPageBreak/>
        <w:t xml:space="preserve">Voltage Change | Easily stepped up or down using a transformer. | Difficult to </w:t>
      </w:r>
    </w:p>
    <w:p w14:paraId="50F77E4F" w14:textId="77777777" w:rsidR="00BB6BBE" w:rsidRDefault="00000000">
      <w:r>
        <w:rPr>
          <w:rFonts w:ascii="CIDFont" w:eastAsia="CIDFont" w:hAnsi="CIDFont" w:cs="CIDFont"/>
          <w:color w:val="000000"/>
          <w:sz w:val="19"/>
          <w:szCs w:val="19"/>
          <w:lang w:bidi="ar"/>
        </w:rPr>
        <w:t xml:space="preserve">change voltage levels efficiently. </w:t>
      </w:r>
    </w:p>
    <w:p w14:paraId="2F99B13E"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 </w:t>
      </w:r>
    </w:p>
    <w:p w14:paraId="7D71BF86" w14:textId="77777777" w:rsidR="00BB6BBE" w:rsidRDefault="00000000">
      <w:r>
        <w:rPr>
          <w:rFonts w:ascii="CIDFont" w:eastAsia="CIDFont" w:hAnsi="CIDFont" w:cs="CIDFont"/>
          <w:color w:val="000000"/>
          <w:sz w:val="19"/>
          <w:szCs w:val="19"/>
          <w:lang w:bidi="ar"/>
        </w:rPr>
        <w:t xml:space="preserve">Common Uses | "Household appliances (fridge, lights), industrial motors." | </w:t>
      </w:r>
    </w:p>
    <w:p w14:paraId="51B3C7F2" w14:textId="77777777" w:rsidR="00BB6BBE" w:rsidRDefault="00000000">
      <w:pPr>
        <w:rPr>
          <w:rFonts w:ascii="CIDFont" w:eastAsia="CIDFont" w:hAnsi="CIDFont" w:cs="CIDFont"/>
          <w:color w:val="000000"/>
          <w:sz w:val="19"/>
          <w:szCs w:val="19"/>
          <w:lang w:bidi="ar"/>
        </w:rPr>
      </w:pPr>
      <w:r>
        <w:rPr>
          <w:rFonts w:ascii="CIDFont" w:eastAsia="CIDFont" w:hAnsi="CIDFont" w:cs="CIDFont"/>
          <w:color w:val="000000"/>
          <w:sz w:val="19"/>
          <w:szCs w:val="19"/>
          <w:lang w:bidi="ar"/>
        </w:rPr>
        <w:t xml:space="preserve">"Smartphones, laptops, EVs, LED flashlights." </w:t>
      </w:r>
    </w:p>
    <w:p w14:paraId="2B8B3352" w14:textId="77777777" w:rsidR="00BB6BBE" w:rsidRDefault="00BB6BBE">
      <w:pPr>
        <w:rPr>
          <w:rFonts w:ascii="CIDFont" w:eastAsia="CIDFont" w:hAnsi="CIDFont" w:cs="CIDFont"/>
          <w:color w:val="000000"/>
          <w:sz w:val="19"/>
          <w:szCs w:val="19"/>
          <w:lang w:bidi="ar"/>
        </w:rPr>
      </w:pPr>
    </w:p>
    <w:p w14:paraId="2C6D0DAB" w14:textId="77777777" w:rsidR="00BB6BBE" w:rsidRDefault="00000000">
      <w:r>
        <w:rPr>
          <w:rFonts w:ascii="CIDFont" w:eastAsia="CIDFont" w:hAnsi="CIDFont" w:cs="CIDFont"/>
          <w:color w:val="000000"/>
          <w:sz w:val="19"/>
          <w:szCs w:val="19"/>
          <w:lang w:bidi="ar"/>
        </w:rPr>
        <w:t xml:space="preserve">II )  "Provide a table listing five programming languages, their paradigms, and one use case </w:t>
      </w:r>
    </w:p>
    <w:p w14:paraId="4483A8E0" w14:textId="77777777" w:rsidR="00BB6BBE" w:rsidRDefault="00000000">
      <w:r>
        <w:rPr>
          <w:rFonts w:ascii="CIDFont" w:eastAsia="CIDFont" w:hAnsi="CIDFont" w:cs="CIDFont"/>
          <w:color w:val="000000"/>
          <w:sz w:val="19"/>
          <w:szCs w:val="19"/>
          <w:lang w:bidi="ar"/>
        </w:rPr>
        <w:t xml:space="preserve">each." </w:t>
      </w:r>
    </w:p>
    <w:p w14:paraId="05DF22A0"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 </w:t>
      </w:r>
    </w:p>
    <w:p w14:paraId="0463A28A" w14:textId="77777777" w:rsidR="00BB6BBE" w:rsidRDefault="00000000">
      <w:r>
        <w:rPr>
          <w:rFonts w:ascii="CIDFont" w:eastAsia="CIDFont" w:hAnsi="CIDFont" w:cs="CIDFont"/>
          <w:color w:val="000000"/>
          <w:sz w:val="19"/>
          <w:szCs w:val="19"/>
          <w:lang w:bidi="ar"/>
        </w:rPr>
        <w:t xml:space="preserve">Language | Primary Paradigm | Common Use Case </w:t>
      </w:r>
    </w:p>
    <w:p w14:paraId="53839793"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 </w:t>
      </w:r>
    </w:p>
    <w:p w14:paraId="421D8E5C" w14:textId="77777777" w:rsidR="00BB6BBE" w:rsidRDefault="00000000">
      <w:r>
        <w:rPr>
          <w:rFonts w:ascii="CIDFont" w:eastAsia="CIDFont" w:hAnsi="CIDFont" w:cs="CIDFont"/>
          <w:color w:val="000000"/>
          <w:sz w:val="19"/>
          <w:szCs w:val="19"/>
          <w:lang w:bidi="ar"/>
        </w:rPr>
        <w:t xml:space="preserve">Python | "Multi-paradigm (Object-oriented, Procedural)" | Data Science and </w:t>
      </w:r>
    </w:p>
    <w:p w14:paraId="641A9C6C" w14:textId="77777777" w:rsidR="00BB6BBE" w:rsidRDefault="00000000">
      <w:r>
        <w:rPr>
          <w:rFonts w:ascii="CIDFont" w:eastAsia="CIDFont" w:hAnsi="CIDFont" w:cs="CIDFont"/>
          <w:color w:val="000000"/>
          <w:sz w:val="19"/>
          <w:szCs w:val="19"/>
          <w:lang w:bidi="ar"/>
        </w:rPr>
        <w:t xml:space="preserve">Machine Learning </w:t>
      </w:r>
    </w:p>
    <w:p w14:paraId="722E5F75"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___________________________________________________________________________________JavaScript | "Multi-paradigm (Event-driven, Functional)" | Web Development </w:t>
      </w:r>
    </w:p>
    <w:p w14:paraId="7C3E58DE" w14:textId="77777777" w:rsidR="00BB6BBE" w:rsidRDefault="00000000">
      <w:r>
        <w:rPr>
          <w:rFonts w:ascii="CIDFont" w:eastAsia="CIDFont" w:hAnsi="CIDFont" w:cs="CIDFont"/>
          <w:color w:val="000000"/>
          <w:sz w:val="19"/>
          <w:szCs w:val="19"/>
          <w:lang w:bidi="ar"/>
        </w:rPr>
        <w:t xml:space="preserve">(Front-end and Back-end) </w:t>
      </w:r>
    </w:p>
    <w:p w14:paraId="43C8E627"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 </w:t>
      </w:r>
    </w:p>
    <w:p w14:paraId="502A99A9" w14:textId="77777777" w:rsidR="00BB6BBE" w:rsidRDefault="00000000">
      <w:r>
        <w:rPr>
          <w:rFonts w:ascii="CIDFont" w:eastAsia="CIDFont" w:hAnsi="CIDFont" w:cs="CIDFont"/>
          <w:color w:val="000000"/>
          <w:sz w:val="19"/>
          <w:szCs w:val="19"/>
          <w:lang w:bidi="ar"/>
        </w:rPr>
        <w:t xml:space="preserve">C++ | "Multi-paradigm (Object-oriented, Generic)" | Game Development </w:t>
      </w:r>
    </w:p>
    <w:p w14:paraId="3453B6CE" w14:textId="77777777" w:rsidR="00BB6BBE" w:rsidRDefault="00000000">
      <w:r>
        <w:rPr>
          <w:rFonts w:ascii="CIDFont" w:eastAsia="CIDFont" w:hAnsi="CIDFont" w:cs="CIDFont"/>
          <w:color w:val="000000"/>
          <w:sz w:val="19"/>
          <w:szCs w:val="19"/>
          <w:lang w:bidi="ar"/>
        </w:rPr>
        <w:t xml:space="preserve">and High-performance Systems </w:t>
      </w:r>
    </w:p>
    <w:p w14:paraId="4C741DFF"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 </w:t>
      </w:r>
    </w:p>
    <w:p w14:paraId="52ED2430" w14:textId="77777777" w:rsidR="00BB6BBE" w:rsidRDefault="00000000">
      <w:r>
        <w:rPr>
          <w:rFonts w:ascii="CIDFont" w:eastAsia="CIDFont" w:hAnsi="CIDFont" w:cs="CIDFont"/>
          <w:color w:val="000000"/>
          <w:sz w:val="19"/>
          <w:szCs w:val="19"/>
          <w:lang w:bidi="ar"/>
        </w:rPr>
        <w:t xml:space="preserve">Haskell | Purely Functional | Academic Research and </w:t>
      </w:r>
    </w:p>
    <w:p w14:paraId="20A240E6" w14:textId="77777777" w:rsidR="00BB6BBE" w:rsidRDefault="00000000">
      <w:r>
        <w:rPr>
          <w:rFonts w:ascii="CIDFont" w:eastAsia="CIDFont" w:hAnsi="CIDFont" w:cs="CIDFont"/>
          <w:color w:val="000000"/>
          <w:sz w:val="19"/>
          <w:szCs w:val="19"/>
          <w:lang w:bidi="ar"/>
        </w:rPr>
        <w:t xml:space="preserve">Financial Modeling </w:t>
      </w:r>
    </w:p>
    <w:p w14:paraId="4D8F7309" w14:textId="77777777" w:rsidR="00BB6BBE" w:rsidRDefault="00000000">
      <w:r>
        <w:rPr>
          <w:rFonts w:ascii="CIDFont" w:eastAsia="CIDFont" w:hAnsi="CIDFont" w:cs="CIDFont"/>
          <w:color w:val="000000"/>
          <w:sz w:val="19"/>
          <w:szCs w:val="19"/>
          <w:lang w:bidi="ar"/>
        </w:rPr>
        <w:t xml:space="preserve">___________________________________________________________________________________ </w:t>
      </w:r>
    </w:p>
    <w:p w14:paraId="06C34016" w14:textId="77777777" w:rsidR="00BB6BBE" w:rsidRDefault="00000000">
      <w:r>
        <w:rPr>
          <w:rFonts w:ascii="CIDFont" w:eastAsia="CIDFont" w:hAnsi="CIDFont" w:cs="CIDFont"/>
          <w:color w:val="000000"/>
          <w:sz w:val="19"/>
          <w:szCs w:val="19"/>
          <w:lang w:bidi="ar"/>
        </w:rPr>
        <w:t xml:space="preserve">SQL | Declarative | Database Management and Data </w:t>
      </w:r>
    </w:p>
    <w:p w14:paraId="3842EBED" w14:textId="77777777" w:rsidR="00BB6BBE" w:rsidRDefault="00000000">
      <w:r>
        <w:rPr>
          <w:rFonts w:ascii="CIDFont" w:eastAsia="CIDFont" w:hAnsi="CIDFont" w:cs="CIDFont"/>
          <w:color w:val="000000"/>
          <w:sz w:val="19"/>
          <w:szCs w:val="19"/>
          <w:lang w:bidi="ar"/>
        </w:rPr>
        <w:t xml:space="preserve">Querying </w:t>
      </w:r>
    </w:p>
    <w:p w14:paraId="58411B74" w14:textId="77777777" w:rsidR="00BB6BBE" w:rsidRDefault="00000000">
      <w:pPr>
        <w:rPr>
          <w:rFonts w:ascii="CIDFont" w:eastAsia="CIDFont" w:hAnsi="CIDFont" w:cs="CIDFont"/>
          <w:color w:val="000000"/>
          <w:sz w:val="19"/>
          <w:szCs w:val="19"/>
          <w:lang w:bidi="ar"/>
        </w:rPr>
      </w:pPr>
      <w:r>
        <w:rPr>
          <w:rFonts w:ascii="CIDFont" w:eastAsia="CIDFont" w:hAnsi="CIDFont" w:cs="CIDFont"/>
          <w:color w:val="000000"/>
          <w:sz w:val="19"/>
          <w:szCs w:val="19"/>
          <w:lang w:bidi="ar"/>
        </w:rPr>
        <w:t xml:space="preserve">___________________________________________________________________________________ </w:t>
      </w:r>
    </w:p>
    <w:p w14:paraId="20385C53" w14:textId="77777777" w:rsidR="00BB6BBE" w:rsidRDefault="00BB6BBE">
      <w:pPr>
        <w:rPr>
          <w:rFonts w:ascii="CIDFont" w:eastAsia="CIDFont" w:hAnsi="CIDFont" w:cs="CIDFont"/>
          <w:color w:val="000000"/>
          <w:sz w:val="19"/>
          <w:szCs w:val="19"/>
          <w:lang w:bidi="ar"/>
        </w:rPr>
      </w:pPr>
    </w:p>
    <w:p w14:paraId="09086568" w14:textId="77777777" w:rsidR="00BB6BBE" w:rsidRDefault="00BB6BBE">
      <w:pPr>
        <w:rPr>
          <w:rFonts w:ascii="CIDFont" w:eastAsia="CIDFont" w:hAnsi="CIDFont" w:cs="CIDFont"/>
          <w:color w:val="000000"/>
          <w:sz w:val="19"/>
          <w:szCs w:val="19"/>
          <w:lang w:bidi="ar"/>
        </w:rPr>
      </w:pPr>
    </w:p>
    <w:p w14:paraId="1C56AA31" w14:textId="77777777" w:rsidR="00BB6BBE" w:rsidRDefault="00000000">
      <w:pPr>
        <w:numPr>
          <w:ilvl w:val="0"/>
          <w:numId w:val="1"/>
        </w:numPr>
        <w:rPr>
          <w:rFonts w:ascii="CIDFont" w:eastAsia="CIDFont" w:hAnsi="CIDFont" w:cs="CIDFont"/>
          <w:color w:val="000000"/>
          <w:sz w:val="19"/>
          <w:szCs w:val="19"/>
          <w:lang w:bidi="ar"/>
        </w:rPr>
      </w:pPr>
      <w:r>
        <w:rPr>
          <w:rFonts w:ascii="CIDFont" w:eastAsia="CIDFont" w:hAnsi="CIDFont" w:cs="CIDFont"/>
          <w:color w:val="000000"/>
          <w:sz w:val="19"/>
          <w:szCs w:val="19"/>
          <w:lang w:bidi="ar"/>
        </w:rPr>
        <w:t xml:space="preserve">Preceding Question Prompting: </w:t>
      </w:r>
    </w:p>
    <w:p w14:paraId="06B8E1D7" w14:textId="77777777" w:rsidR="00BB6BBE" w:rsidRDefault="00BB6BBE">
      <w:pPr>
        <w:rPr>
          <w:rFonts w:ascii="CIDFont" w:eastAsia="CIDFont" w:hAnsi="CIDFont" w:cs="CIDFont"/>
          <w:color w:val="000000"/>
          <w:sz w:val="19"/>
          <w:szCs w:val="19"/>
          <w:lang w:bidi="ar"/>
        </w:rPr>
      </w:pPr>
    </w:p>
    <w:p w14:paraId="530C79E6" w14:textId="77777777" w:rsidR="00BB6BBE" w:rsidRDefault="00000000">
      <w:pPr>
        <w:rPr>
          <w:rFonts w:ascii="CIDFont" w:eastAsia="CIDFont" w:hAnsi="CIDFont"/>
          <w:color w:val="000000"/>
          <w:sz w:val="19"/>
          <w:szCs w:val="19"/>
        </w:rPr>
      </w:pPr>
      <w:r>
        <w:rPr>
          <w:rFonts w:ascii="CIDFont" w:eastAsia="CIDFont" w:hAnsi="CIDFont" w:cs="CIDFont"/>
          <w:color w:val="000000"/>
          <w:sz w:val="19"/>
          <w:szCs w:val="19"/>
          <w:lang w:bidi="ar"/>
        </w:rPr>
        <w:t xml:space="preserve"> I )  </w:t>
      </w:r>
      <w:r>
        <w:rPr>
          <w:rFonts w:ascii="CIDFont" w:eastAsia="CIDFont" w:hAnsi="CIDFont"/>
          <w:color w:val="000000"/>
          <w:sz w:val="19"/>
          <w:szCs w:val="19"/>
        </w:rPr>
        <w:t>what is Green Rush and now how these domain in environmentally friendly and sustainable solutions?</w:t>
      </w:r>
    </w:p>
    <w:p w14:paraId="0129A54C" w14:textId="77777777" w:rsidR="00BB6BBE" w:rsidRDefault="00000000">
      <w:pPr>
        <w:rPr>
          <w:rFonts w:ascii="CIDFont" w:eastAsia="CIDFont" w:hAnsi="CIDFont"/>
          <w:color w:val="000000"/>
          <w:sz w:val="19"/>
          <w:szCs w:val="19"/>
        </w:rPr>
      </w:pPr>
      <w:r>
        <w:rPr>
          <w:rFonts w:ascii="CIDFont" w:eastAsia="CIDFont" w:hAnsi="CIDFont"/>
          <w:color w:val="000000"/>
          <w:sz w:val="19"/>
          <w:szCs w:val="19"/>
        </w:rPr>
        <w:t xml:space="preserve"> </w:t>
      </w:r>
    </w:p>
    <w:p w14:paraId="069C5B3D" w14:textId="77777777" w:rsidR="00BB6BBE" w:rsidRDefault="00000000">
      <w:pPr>
        <w:pStyle w:val="Heading3"/>
        <w:rPr>
          <w:rFonts w:hint="default"/>
        </w:rPr>
      </w:pPr>
      <w:r>
        <w:rPr>
          <w:rStyle w:val="Strong"/>
          <w:b/>
          <w:bCs/>
        </w:rPr>
        <w:t>Green Rush – Definition</w:t>
      </w:r>
    </w:p>
    <w:p w14:paraId="5C1C09A2" w14:textId="77777777" w:rsidR="00BB6BBE" w:rsidRDefault="00000000">
      <w:pPr>
        <w:pStyle w:val="NormalWeb"/>
      </w:pPr>
      <w:r>
        <w:rPr>
          <w:rStyle w:val="Strong"/>
        </w:rPr>
        <w:t>Green Rush</w:t>
      </w:r>
      <w:r>
        <w:t xml:space="preserve"> refers to the rapid growth, investment, and innovation in industries that focus on </w:t>
      </w:r>
      <w:r>
        <w:rPr>
          <w:rStyle w:val="Strong"/>
        </w:rPr>
        <w:t>environmentally friendly and sustainable solutions</w:t>
      </w:r>
      <w:r>
        <w:t xml:space="preserve"> to reduce environmental damage and combat climate change.</w:t>
      </w:r>
    </w:p>
    <w:p w14:paraId="57ECB619" w14:textId="77777777" w:rsidR="00BB6BBE" w:rsidRDefault="00000000">
      <w:r>
        <w:pict w14:anchorId="750B6737">
          <v:rect id="_x0000_i1025" style="width:6in;height:1.5pt" o:hralign="center" o:hrstd="t" o:hr="t" fillcolor="#a0a0a0" stroked="f"/>
        </w:pict>
      </w:r>
    </w:p>
    <w:p w14:paraId="647521A0" w14:textId="77777777" w:rsidR="00BB6BBE" w:rsidRDefault="00000000">
      <w:pPr>
        <w:pStyle w:val="Heading3"/>
        <w:rPr>
          <w:rFonts w:hint="default"/>
        </w:rPr>
      </w:pPr>
      <w:r>
        <w:rPr>
          <w:rStyle w:val="Strong"/>
          <w:b/>
          <w:bCs/>
        </w:rPr>
        <w:lastRenderedPageBreak/>
        <w:t>How these domains contribute to environmentally friendly &amp; sustainable solutions</w:t>
      </w:r>
      <w:r>
        <w:rPr>
          <w:rStyle w:val="Strong"/>
          <w:rFonts w:hint="default"/>
          <w:b/>
          <w:bCs/>
        </w:rPr>
        <w:t>.</w:t>
      </w:r>
    </w:p>
    <w:p w14:paraId="50F85FE6" w14:textId="77777777" w:rsidR="00BB6BBE" w:rsidRDefault="00000000">
      <w:pPr>
        <w:pStyle w:val="NormalWeb"/>
        <w:ind w:left="720"/>
      </w:pPr>
      <w:r>
        <w:rPr>
          <w:rStyle w:val="Strong"/>
        </w:rPr>
        <w:t>Renewable Energy</w:t>
      </w:r>
    </w:p>
    <w:p w14:paraId="1B5B072D" w14:textId="77777777" w:rsidR="00BB6BBE" w:rsidRDefault="00000000">
      <w:pPr>
        <w:pStyle w:val="NormalWeb"/>
        <w:ind w:left="1440"/>
      </w:pPr>
      <w:r>
        <w:t>. Uses natural sources like sunlight and wind</w:t>
      </w:r>
    </w:p>
    <w:p w14:paraId="003E8E22" w14:textId="77777777" w:rsidR="00BB6BBE" w:rsidRDefault="00000000">
      <w:pPr>
        <w:pStyle w:val="NormalWeb"/>
        <w:ind w:left="1440"/>
      </w:pPr>
      <w:r>
        <w:t>. Reduces dependence on fossil fuels</w:t>
      </w:r>
    </w:p>
    <w:p w14:paraId="09D2E978" w14:textId="77777777" w:rsidR="00BB6BBE" w:rsidRDefault="00000000">
      <w:pPr>
        <w:pStyle w:val="NormalWeb"/>
        <w:ind w:left="1440"/>
      </w:pPr>
      <w:r>
        <w:t>. Lowers air pollution and carbon emissions</w:t>
      </w:r>
    </w:p>
    <w:p w14:paraId="1B97F657" w14:textId="77777777" w:rsidR="00BB6BBE" w:rsidRDefault="00000000">
      <w:pPr>
        <w:pStyle w:val="NormalWeb"/>
        <w:ind w:left="720"/>
      </w:pPr>
      <w:r>
        <w:rPr>
          <w:rStyle w:val="Strong"/>
        </w:rPr>
        <w:t>Electric Vehicles (EVs)</w:t>
      </w:r>
    </w:p>
    <w:p w14:paraId="5503BC45" w14:textId="77777777" w:rsidR="00BB6BBE" w:rsidRDefault="00000000">
      <w:pPr>
        <w:pStyle w:val="NormalWeb"/>
        <w:ind w:left="1440"/>
      </w:pPr>
      <w:r>
        <w:t>. Produce little or no exhaust emissions</w:t>
      </w:r>
    </w:p>
    <w:p w14:paraId="6F0E119E" w14:textId="77777777" w:rsidR="00BB6BBE" w:rsidRDefault="00000000">
      <w:pPr>
        <w:pStyle w:val="NormalWeb"/>
        <w:ind w:left="1440"/>
      </w:pPr>
      <w:r>
        <w:t>. Reduce air pollution in cities</w:t>
      </w:r>
    </w:p>
    <w:p w14:paraId="06A125D6" w14:textId="77777777" w:rsidR="00BB6BBE" w:rsidRDefault="00000000">
      <w:pPr>
        <w:pStyle w:val="NormalWeb"/>
        <w:ind w:left="1440"/>
      </w:pPr>
      <w:r>
        <w:t>. Help decrease greenhouse gases</w:t>
      </w:r>
    </w:p>
    <w:p w14:paraId="43A58410" w14:textId="77777777" w:rsidR="00BB6BBE" w:rsidRDefault="00000000">
      <w:pPr>
        <w:pStyle w:val="NormalWeb"/>
        <w:ind w:left="720"/>
      </w:pPr>
      <w:r>
        <w:rPr>
          <w:rStyle w:val="Strong"/>
        </w:rPr>
        <w:t>Sustainable Agriculture</w:t>
      </w:r>
    </w:p>
    <w:p w14:paraId="0ABE871A" w14:textId="77777777" w:rsidR="00BB6BBE" w:rsidRDefault="00000000">
      <w:pPr>
        <w:pStyle w:val="NormalWeb"/>
        <w:ind w:left="1440"/>
      </w:pPr>
      <w:r>
        <w:t>. Uses organic fertilizers and eco-friendly practices</w:t>
      </w:r>
    </w:p>
    <w:p w14:paraId="62A613B8" w14:textId="77777777" w:rsidR="00BB6BBE" w:rsidRDefault="00000000">
      <w:pPr>
        <w:pStyle w:val="NormalWeb"/>
        <w:ind w:left="1440"/>
      </w:pPr>
      <w:r>
        <w:t>. Protects soil health and biodiversity</w:t>
      </w:r>
    </w:p>
    <w:p w14:paraId="6EFD12F5" w14:textId="77777777" w:rsidR="00BB6BBE" w:rsidRDefault="00000000">
      <w:pPr>
        <w:pStyle w:val="NormalWeb"/>
        <w:ind w:left="1440"/>
      </w:pPr>
      <w:r>
        <w:t>. Reduces chemical pollution</w:t>
      </w:r>
    </w:p>
    <w:p w14:paraId="38AA3355" w14:textId="77777777" w:rsidR="00BB6BBE" w:rsidRDefault="00000000">
      <w:pPr>
        <w:pStyle w:val="NormalWeb"/>
        <w:ind w:left="720"/>
      </w:pPr>
      <w:r>
        <w:rPr>
          <w:rStyle w:val="Strong"/>
        </w:rPr>
        <w:t>Green Construction</w:t>
      </w:r>
    </w:p>
    <w:p w14:paraId="6A3919CC" w14:textId="77777777" w:rsidR="00BB6BBE" w:rsidRDefault="00000000">
      <w:pPr>
        <w:pStyle w:val="NormalWeb"/>
        <w:ind w:left="1440"/>
      </w:pPr>
      <w:r>
        <w:t>. Builds energy-efficient buildings</w:t>
      </w:r>
    </w:p>
    <w:p w14:paraId="47E11BBB" w14:textId="77777777" w:rsidR="00BB6BBE" w:rsidRDefault="00000000">
      <w:pPr>
        <w:pStyle w:val="NormalWeb"/>
        <w:ind w:left="1440"/>
      </w:pPr>
      <w:r>
        <w:t>. Uses recycled and sustainable materials</w:t>
      </w:r>
    </w:p>
    <w:p w14:paraId="316CEE88" w14:textId="77777777" w:rsidR="00BB6BBE" w:rsidRDefault="00000000">
      <w:pPr>
        <w:pStyle w:val="NormalWeb"/>
        <w:ind w:left="1440"/>
      </w:pPr>
      <w:r>
        <w:t>. Saves energy and water</w:t>
      </w:r>
    </w:p>
    <w:p w14:paraId="3A44C9DB" w14:textId="77777777" w:rsidR="00BB6BBE" w:rsidRDefault="00000000">
      <w:pPr>
        <w:pStyle w:val="NormalWeb"/>
        <w:ind w:left="720"/>
      </w:pPr>
      <w:r>
        <w:rPr>
          <w:rStyle w:val="Strong"/>
        </w:rPr>
        <w:t>Waste Management &amp; Recycling</w:t>
      </w:r>
    </w:p>
    <w:p w14:paraId="63837EEA" w14:textId="77777777" w:rsidR="00BB6BBE" w:rsidRDefault="00000000">
      <w:pPr>
        <w:pStyle w:val="NormalWeb"/>
        <w:ind w:firstLineChars="600" w:firstLine="1440"/>
      </w:pPr>
      <w:r>
        <w:t>. Converts waste into reusable materials</w:t>
      </w:r>
    </w:p>
    <w:p w14:paraId="1380FDD3" w14:textId="77777777" w:rsidR="00BB6BBE" w:rsidRDefault="00000000">
      <w:pPr>
        <w:pStyle w:val="NormalWeb"/>
        <w:ind w:left="1440"/>
      </w:pPr>
      <w:r>
        <w:t>. Reduces landfill waste</w:t>
      </w:r>
    </w:p>
    <w:p w14:paraId="34DD391F" w14:textId="77777777" w:rsidR="00BB6BBE" w:rsidRDefault="00000000">
      <w:pPr>
        <w:pStyle w:val="NormalWeb"/>
        <w:ind w:left="1440"/>
      </w:pPr>
      <w:r>
        <w:t>. Minimizes environmental pollution</w:t>
      </w:r>
    </w:p>
    <w:p w14:paraId="1B9F0922" w14:textId="77777777" w:rsidR="00BB6BBE" w:rsidRDefault="00000000">
      <w:pPr>
        <w:pStyle w:val="NormalWeb"/>
        <w:ind w:left="720"/>
      </w:pPr>
      <w:r>
        <w:rPr>
          <w:rStyle w:val="Strong"/>
        </w:rPr>
        <w:t>Water Conservation</w:t>
      </w:r>
    </w:p>
    <w:p w14:paraId="3F2C5E8D" w14:textId="77777777" w:rsidR="00BB6BBE" w:rsidRDefault="00000000">
      <w:pPr>
        <w:pStyle w:val="NormalWeb"/>
        <w:ind w:left="1440"/>
      </w:pPr>
      <w:r>
        <w:t>. Promotes efficient use of water resources</w:t>
      </w:r>
    </w:p>
    <w:p w14:paraId="74F2CC1D" w14:textId="77777777" w:rsidR="00BB6BBE" w:rsidRDefault="00000000">
      <w:pPr>
        <w:pStyle w:val="NormalWeb"/>
        <w:ind w:left="1440"/>
      </w:pPr>
      <w:r>
        <w:t>. Prevents water wastage</w:t>
      </w:r>
    </w:p>
    <w:p w14:paraId="40346D80" w14:textId="77777777" w:rsidR="00BB6BBE" w:rsidRDefault="00000000">
      <w:pPr>
        <w:pStyle w:val="NormalWeb"/>
        <w:ind w:left="1440"/>
      </w:pPr>
      <w:r>
        <w:lastRenderedPageBreak/>
        <w:t>. Ensures availability for future generations</w:t>
      </w:r>
    </w:p>
    <w:p w14:paraId="39A8DD3A" w14:textId="77777777" w:rsidR="00BB6BBE" w:rsidRDefault="00000000">
      <w:pPr>
        <w:pStyle w:val="NormalWeb"/>
        <w:ind w:left="720"/>
      </w:pPr>
      <w:r>
        <w:rPr>
          <w:rStyle w:val="Strong"/>
        </w:rPr>
        <w:t>Carbon Management</w:t>
      </w:r>
    </w:p>
    <w:p w14:paraId="6456FC62" w14:textId="77777777" w:rsidR="00BB6BBE" w:rsidRDefault="00000000">
      <w:pPr>
        <w:pStyle w:val="NormalWeb"/>
        <w:ind w:left="1440"/>
      </w:pPr>
      <w:r>
        <w:t>. Captures and reduces carbon emissions</w:t>
      </w:r>
    </w:p>
    <w:p w14:paraId="29F550AA" w14:textId="77777777" w:rsidR="00BB6BBE" w:rsidRDefault="00000000">
      <w:pPr>
        <w:pStyle w:val="NormalWeb"/>
        <w:ind w:left="1440"/>
      </w:pPr>
      <w:r>
        <w:t>. Helps slow down global warming</w:t>
      </w:r>
    </w:p>
    <w:p w14:paraId="346DF5D8" w14:textId="77777777" w:rsidR="00BB6BBE" w:rsidRDefault="00000000">
      <w:r>
        <w:pict w14:anchorId="5D138B28">
          <v:rect id="_x0000_i1026" style="width:6in;height:1.5pt" o:hralign="center" o:hrstd="t" o:hr="t" fillcolor="#a0a0a0" stroked="f"/>
        </w:pict>
      </w:r>
    </w:p>
    <w:p w14:paraId="64C4BE0B" w14:textId="77777777" w:rsidR="00BB6BBE" w:rsidRDefault="00000000">
      <w:pPr>
        <w:pStyle w:val="Heading3"/>
        <w:rPr>
          <w:rFonts w:hint="default"/>
          <w:b w:val="0"/>
          <w:bCs w:val="0"/>
        </w:rPr>
      </w:pPr>
      <w:r>
        <w:rPr>
          <w:rStyle w:val="Strong"/>
        </w:rPr>
        <w:t>In Simple Words:</w:t>
      </w:r>
    </w:p>
    <w:p w14:paraId="4A3A76BC" w14:textId="77777777" w:rsidR="00BB6BBE" w:rsidRDefault="00000000">
      <w:pPr>
        <w:pStyle w:val="NormalWeb"/>
        <w:rPr>
          <w:rStyle w:val="Strong"/>
          <w:b w:val="0"/>
          <w:bCs w:val="0"/>
        </w:rPr>
      </w:pPr>
      <w:r>
        <w:rPr>
          <w:rStyle w:val="Strong"/>
          <w:b w:val="0"/>
          <w:bCs w:val="0"/>
        </w:rPr>
        <w:t>Green Rush domains help protect the environment by reducing pollution, saving resources, and promoting sustainable development.</w:t>
      </w:r>
    </w:p>
    <w:p w14:paraId="45EB059C" w14:textId="77777777" w:rsidR="00BB6BBE" w:rsidRDefault="00000000">
      <w:pPr>
        <w:pStyle w:val="NormalWeb"/>
        <w:rPr>
          <w:rStyle w:val="Strong"/>
          <w:b w:val="0"/>
          <w:bCs w:val="0"/>
        </w:rPr>
      </w:pPr>
      <w:r>
        <w:rPr>
          <w:rStyle w:val="Strong"/>
          <w:b w:val="0"/>
          <w:bCs w:val="0"/>
        </w:rPr>
        <w:t>II )   Secure Sheel (SSH) in encription and about in step-by-step process:</w:t>
      </w:r>
    </w:p>
    <w:p w14:paraId="662E310B" w14:textId="77777777" w:rsidR="00BB6BBE" w:rsidRDefault="00000000">
      <w:pPr>
        <w:pStyle w:val="NormalWeb"/>
        <w:ind w:firstLineChars="200" w:firstLine="480"/>
      </w:pPr>
      <w:r>
        <w:t>Nice — sounds like you want to understand how SSH encryption works and how to use it securely. Here’s a compact, practical explainer plus commands and hardening tips.</w:t>
      </w:r>
    </w:p>
    <w:p w14:paraId="5984D06F" w14:textId="77777777" w:rsidR="00BB6BBE" w:rsidRDefault="00000000">
      <w:pPr>
        <w:pStyle w:val="Heading1"/>
        <w:rPr>
          <w:rFonts w:hint="default"/>
        </w:rPr>
      </w:pPr>
      <w:r>
        <w:t>What SSH encryption is (simple)</w:t>
      </w:r>
    </w:p>
    <w:p w14:paraId="1C4D4ECC" w14:textId="77777777" w:rsidR="00BB6BBE" w:rsidRDefault="00000000">
      <w:pPr>
        <w:pStyle w:val="NormalWeb"/>
      </w:pPr>
      <w:r>
        <w:t>SSH (Secure Shell) is a protocol that gives you a secure, encrypted channel between two machines. It protects confidentiality (nobody can read your traffic), integrity (nobody can tamper with it unnoticed), and authenticity (you can verify the server and optionally the user).</w:t>
      </w:r>
    </w:p>
    <w:p w14:paraId="6917F82D" w14:textId="77777777" w:rsidR="00BB6BBE" w:rsidRDefault="00000000">
      <w:pPr>
        <w:pStyle w:val="Heading1"/>
        <w:rPr>
          <w:rFonts w:hint="default"/>
        </w:rPr>
      </w:pPr>
      <w:r>
        <w:t>How it works (step-by-step)</w:t>
      </w:r>
    </w:p>
    <w:p w14:paraId="04470595" w14:textId="77777777" w:rsidR="00BB6BBE" w:rsidRDefault="00000000">
      <w:pPr>
        <w:pStyle w:val="NormalWeb"/>
        <w:ind w:left="720"/>
      </w:pPr>
      <w:r>
        <w:rPr>
          <w:rStyle w:val="Strong"/>
        </w:rPr>
        <w:t>. Connection &amp; Server ID</w:t>
      </w:r>
      <w:r>
        <w:t xml:space="preserve"> — client opens TCP to server (usually port 22).</w:t>
      </w:r>
    </w:p>
    <w:p w14:paraId="2346210F" w14:textId="77777777" w:rsidR="00BB6BBE" w:rsidRDefault="00000000">
      <w:pPr>
        <w:pStyle w:val="NormalWeb"/>
        <w:ind w:left="720"/>
      </w:pPr>
      <w:r>
        <w:rPr>
          <w:rStyle w:val="Strong"/>
        </w:rPr>
        <w:t>. Server presents host key</w:t>
      </w:r>
      <w:r>
        <w:t xml:space="preserve"> — a long-term public key (e.g., ed25519 or RSA) that identifies the server.</w:t>
      </w:r>
    </w:p>
    <w:p w14:paraId="4666CF4B" w14:textId="77777777" w:rsidR="00BB6BBE" w:rsidRDefault="00000000">
      <w:pPr>
        <w:pStyle w:val="NormalWeb"/>
        <w:ind w:left="720"/>
      </w:pPr>
      <w:r>
        <w:rPr>
          <w:rStyle w:val="Strong"/>
        </w:rPr>
        <w:t>. Client verifies host key</w:t>
      </w:r>
      <w:r>
        <w:t xml:space="preserve"> — checks known_hosts to confirm identity (prevents MITM).</w:t>
      </w:r>
    </w:p>
    <w:p w14:paraId="41D5CFC8" w14:textId="77777777" w:rsidR="00BB6BBE" w:rsidRDefault="00000000">
      <w:pPr>
        <w:pStyle w:val="NormalWeb"/>
        <w:ind w:left="720"/>
      </w:pPr>
      <w:r>
        <w:rPr>
          <w:rStyle w:val="Strong"/>
        </w:rPr>
        <w:t>. Key exchange (KEX)</w:t>
      </w:r>
      <w:r>
        <w:t xml:space="preserve"> — client &amp; server perform a Diffie-Hellman/Curve25519 exchange to create a shared secret without sending it over the wire.</w:t>
      </w:r>
    </w:p>
    <w:p w14:paraId="111033C9" w14:textId="77777777" w:rsidR="00BB6BBE" w:rsidRDefault="00000000">
      <w:pPr>
        <w:pStyle w:val="NormalWeb"/>
        <w:ind w:left="720"/>
      </w:pPr>
      <w:r>
        <w:rPr>
          <w:rStyle w:val="Strong"/>
        </w:rPr>
        <w:t>. Session keys derived</w:t>
      </w:r>
      <w:r>
        <w:t xml:space="preserve"> — from the shared secret they derive symmetric keys for encryption and MAC keys for integrity.</w:t>
      </w:r>
    </w:p>
    <w:p w14:paraId="5343F15B" w14:textId="77777777" w:rsidR="00BB6BBE" w:rsidRDefault="00000000">
      <w:pPr>
        <w:pStyle w:val="NormalWeb"/>
        <w:ind w:left="720"/>
      </w:pPr>
      <w:r>
        <w:rPr>
          <w:rStyle w:val="Strong"/>
        </w:rPr>
        <w:lastRenderedPageBreak/>
        <w:t>. Authenticated channel</w:t>
      </w:r>
      <w:r>
        <w:t xml:space="preserve"> — client authenticates (password, public-key, GSSAPI, etc.). After that, all traffic is encrypted with the symmetric cipher (fast).</w:t>
      </w:r>
    </w:p>
    <w:p w14:paraId="77F7B326" w14:textId="77777777" w:rsidR="00BB6BBE" w:rsidRDefault="00000000">
      <w:pPr>
        <w:pStyle w:val="Heading1"/>
        <w:rPr>
          <w:rFonts w:hint="default"/>
        </w:rPr>
      </w:pPr>
      <w:r>
        <w:t>Algorithms involved</w:t>
      </w:r>
    </w:p>
    <w:p w14:paraId="7B62BD24" w14:textId="77777777" w:rsidR="00BB6BBE" w:rsidRDefault="00000000">
      <w:pPr>
        <w:pStyle w:val="NormalWeb"/>
        <w:ind w:left="720"/>
      </w:pPr>
      <w:r>
        <w:rPr>
          <w:rStyle w:val="Strong"/>
        </w:rPr>
        <w:t>. Host keys / public-key auth</w:t>
      </w:r>
      <w:r>
        <w:t>: ed25519 (recommended), rsa (use &gt;= 3072/4096 if needed), ecdsa (less common now).</w:t>
      </w:r>
    </w:p>
    <w:p w14:paraId="114D0EFD" w14:textId="77777777" w:rsidR="00BB6BBE" w:rsidRDefault="00000000">
      <w:pPr>
        <w:pStyle w:val="NormalWeb"/>
        <w:ind w:left="720"/>
      </w:pPr>
      <w:r>
        <w:rPr>
          <w:rStyle w:val="Strong"/>
        </w:rPr>
        <w:t>. Key exchange</w:t>
      </w:r>
      <w:r>
        <w:t>: curve25519-sha256 (aka ECDH X25519) is modern &amp; recommended.</w:t>
      </w:r>
    </w:p>
    <w:p w14:paraId="1A196D13" w14:textId="77777777" w:rsidR="00BB6BBE" w:rsidRDefault="00000000">
      <w:pPr>
        <w:pStyle w:val="NormalWeb"/>
        <w:ind w:left="720"/>
      </w:pPr>
      <w:r>
        <w:rPr>
          <w:rStyle w:val="Strong"/>
        </w:rPr>
        <w:t>. Symmetric ciphers</w:t>
      </w:r>
      <w:r>
        <w:t>: aes-128-gcm or aes-256-gcm (AEAD modes) or chacha20-poly1305 (good for low-power/latency).</w:t>
      </w:r>
    </w:p>
    <w:p w14:paraId="03F67102" w14:textId="77777777" w:rsidR="00BB6BBE" w:rsidRDefault="00000000">
      <w:pPr>
        <w:pStyle w:val="NormalWeb"/>
        <w:ind w:left="720"/>
      </w:pPr>
      <w:r>
        <w:rPr>
          <w:rStyle w:val="Strong"/>
        </w:rPr>
        <w:t>. MACs / Integrity</w:t>
      </w:r>
      <w:r>
        <w:t>: usually part of AEAD ciphers; otherwise hmac-sha2-256.</w:t>
      </w:r>
      <w:r>
        <w:br/>
        <w:t>(Modern OpenSSH picks strong defaults automatically.)</w:t>
      </w:r>
    </w:p>
    <w:p w14:paraId="0D2F5C8E" w14:textId="77777777" w:rsidR="00BB6BBE" w:rsidRDefault="00000000">
      <w:pPr>
        <w:pStyle w:val="Heading1"/>
        <w:rPr>
          <w:rFonts w:hint="default"/>
        </w:rPr>
      </w:pPr>
      <w:r>
        <w:t>Common commands (practical)</w:t>
      </w:r>
    </w:p>
    <w:p w14:paraId="4D344923" w14:textId="77777777" w:rsidR="00BB6BBE" w:rsidRDefault="00000000">
      <w:pPr>
        <w:pStyle w:val="NormalWeb"/>
      </w:pPr>
      <w:r>
        <w:t>Generate a key pair (recommended: ed25519):</w:t>
      </w:r>
    </w:p>
    <w:p w14:paraId="02EB0F33" w14:textId="77777777" w:rsidR="00BB6BBE" w:rsidRDefault="00000000">
      <w:r>
        <w:rPr>
          <w:rFonts w:ascii="SimSun" w:eastAsia="SimSun" w:hAnsi="SimSun" w:cs="SimSun"/>
          <w:sz w:val="24"/>
          <w:szCs w:val="24"/>
          <w:lang w:bidi="ar"/>
        </w:rPr>
        <w:t>ssh-keygen -t ed25519 -C "your_email@example.com"</w:t>
      </w:r>
      <w:r>
        <w:rPr>
          <w:rFonts w:ascii="SimSun" w:eastAsia="SimSun" w:hAnsi="SimSun" w:cs="SimSun"/>
          <w:sz w:val="24"/>
          <w:szCs w:val="24"/>
          <w:lang w:bidi="ar"/>
        </w:rPr>
        <w:br/>
        <w:t># follow prompts; defaults are usually fine (private key in ~/.ssh/id_ed25519)</w:t>
      </w:r>
    </w:p>
    <w:p w14:paraId="44037B79" w14:textId="77777777" w:rsidR="00BB6BBE" w:rsidRDefault="00000000">
      <w:pPr>
        <w:pStyle w:val="NormalWeb"/>
      </w:pPr>
      <w:r>
        <w:t>Copy public key to remote server:</w:t>
      </w:r>
    </w:p>
    <w:p w14:paraId="09794F65" w14:textId="77777777" w:rsidR="00BB6BBE" w:rsidRDefault="00000000">
      <w:r>
        <w:rPr>
          <w:rFonts w:ascii="SimSun" w:eastAsia="SimSun" w:hAnsi="SimSun" w:cs="SimSun"/>
          <w:sz w:val="24"/>
          <w:szCs w:val="24"/>
          <w:lang w:bidi="ar"/>
        </w:rPr>
        <w:t>ssh-copy-id -i ~/.ssh/id_ed25519.pub user@server.example.com</w:t>
      </w:r>
      <w:r>
        <w:rPr>
          <w:rFonts w:ascii="SimSun" w:eastAsia="SimSun" w:hAnsi="SimSun" w:cs="SimSun"/>
          <w:sz w:val="24"/>
          <w:szCs w:val="24"/>
          <w:lang w:bidi="ar"/>
        </w:rPr>
        <w:br/>
        <w:t># or manually append the pub key to server's ~/.ssh/authorized_keys</w:t>
      </w:r>
    </w:p>
    <w:p w14:paraId="35BF48C8" w14:textId="77777777" w:rsidR="00BB6BBE" w:rsidRDefault="00000000">
      <w:pPr>
        <w:pStyle w:val="NormalWeb"/>
      </w:pPr>
      <w:r>
        <w:t>SSH using a specific key:</w:t>
      </w:r>
    </w:p>
    <w:p w14:paraId="26F84D25" w14:textId="77777777" w:rsidR="00BB6BBE" w:rsidRDefault="00000000">
      <w:r>
        <w:rPr>
          <w:rFonts w:ascii="SimSun" w:eastAsia="SimSun" w:hAnsi="SimSun" w:cs="SimSun"/>
          <w:sz w:val="24"/>
          <w:szCs w:val="24"/>
          <w:lang w:bidi="ar"/>
        </w:rPr>
        <w:t>ssh -i ~/.ssh/id_ed25519 user@server.example.com</w:t>
      </w:r>
    </w:p>
    <w:p w14:paraId="48AFBA32" w14:textId="77777777" w:rsidR="00BB6BBE" w:rsidRDefault="00000000">
      <w:pPr>
        <w:pStyle w:val="NormalWeb"/>
      </w:pPr>
      <w:r>
        <w:t>View negotiated algorithms (verbose):</w:t>
      </w:r>
    </w:p>
    <w:p w14:paraId="0B0B3854" w14:textId="77777777" w:rsidR="00BB6BBE" w:rsidRDefault="00000000">
      <w:r>
        <w:rPr>
          <w:rFonts w:ascii="SimSun" w:eastAsia="SimSun" w:hAnsi="SimSun" w:cs="SimSun"/>
          <w:sz w:val="24"/>
          <w:szCs w:val="24"/>
          <w:lang w:bidi="ar"/>
        </w:rPr>
        <w:t>ssh -vvv user@server.example.com</w:t>
      </w:r>
    </w:p>
    <w:p w14:paraId="213BBAF1" w14:textId="77777777" w:rsidR="00BB6BBE" w:rsidRDefault="00000000">
      <w:pPr>
        <w:pStyle w:val="Heading1"/>
        <w:rPr>
          <w:rFonts w:hint="default"/>
        </w:rPr>
      </w:pPr>
      <w:r>
        <w:t>Server hardening (sshd_config snippets)</w:t>
      </w:r>
    </w:p>
    <w:p w14:paraId="6245A0E7" w14:textId="77777777" w:rsidR="00BB6BBE" w:rsidRDefault="00000000">
      <w:pPr>
        <w:pStyle w:val="NormalWeb"/>
      </w:pPr>
      <w:r>
        <w:t xml:space="preserve">Edit </w:t>
      </w:r>
      <w:r>
        <w:rPr>
          <w:rStyle w:val="HTMLCode"/>
        </w:rPr>
        <w:t>/etc/ssh/sshd_config</w:t>
      </w:r>
      <w:r>
        <w:t xml:space="preserve"> (then </w:t>
      </w:r>
      <w:r>
        <w:rPr>
          <w:rStyle w:val="HTMLCode"/>
        </w:rPr>
        <w:t>sudo systemctl reload sshd</w:t>
      </w:r>
      <w:r>
        <w:t>):</w:t>
      </w:r>
    </w:p>
    <w:p w14:paraId="2E72C5EC" w14:textId="77777777" w:rsidR="00BB6BBE" w:rsidRDefault="00000000">
      <w:pPr>
        <w:pStyle w:val="NormalWeb"/>
      </w:pPr>
      <w:r>
        <w:lastRenderedPageBreak/>
        <w:t>Recommended lines:</w:t>
      </w:r>
    </w:p>
    <w:p w14:paraId="46DAB10A" w14:textId="77777777" w:rsidR="00BB6BBE" w:rsidRDefault="00000000">
      <w:r>
        <w:rPr>
          <w:rFonts w:ascii="SimSun" w:eastAsia="SimSun" w:hAnsi="SimSun" w:cs="SimSun"/>
          <w:sz w:val="24"/>
          <w:szCs w:val="24"/>
          <w:lang w:bidi="ar"/>
        </w:rPr>
        <w:t>Port 22</w:t>
      </w:r>
      <w:r>
        <w:rPr>
          <w:rFonts w:ascii="SimSun" w:eastAsia="SimSun" w:hAnsi="SimSun" w:cs="SimSun"/>
          <w:sz w:val="24"/>
          <w:szCs w:val="24"/>
          <w:lang w:bidi="ar"/>
        </w:rPr>
        <w:br/>
        <w:t>Protocol 2</w:t>
      </w:r>
      <w:r>
        <w:rPr>
          <w:rFonts w:ascii="SimSun" w:eastAsia="SimSun" w:hAnsi="SimSun" w:cs="SimSun"/>
          <w:sz w:val="24"/>
          <w:szCs w:val="24"/>
          <w:lang w:bidi="ar"/>
        </w:rPr>
        <w:br/>
        <w:t>PermitRootLogin no</w:t>
      </w:r>
      <w:r>
        <w:rPr>
          <w:rFonts w:ascii="SimSun" w:eastAsia="SimSun" w:hAnsi="SimSun" w:cs="SimSun"/>
          <w:sz w:val="24"/>
          <w:szCs w:val="24"/>
          <w:lang w:bidi="ar"/>
        </w:rPr>
        <w:br/>
        <w:t>PasswordAuthentication no            # disable if using keys</w:t>
      </w:r>
      <w:r>
        <w:rPr>
          <w:rFonts w:ascii="SimSun" w:eastAsia="SimSun" w:hAnsi="SimSun" w:cs="SimSun"/>
          <w:sz w:val="24"/>
          <w:szCs w:val="24"/>
          <w:lang w:bidi="ar"/>
        </w:rPr>
        <w:br/>
        <w:t>ChallengeResponseAuthentication no</w:t>
      </w:r>
      <w:r>
        <w:rPr>
          <w:rFonts w:ascii="SimSun" w:eastAsia="SimSun" w:hAnsi="SimSun" w:cs="SimSun"/>
          <w:sz w:val="24"/>
          <w:szCs w:val="24"/>
          <w:lang w:bidi="ar"/>
        </w:rPr>
        <w:br/>
        <w:t>PubkeyAuthentication yes</w:t>
      </w:r>
      <w:r>
        <w:rPr>
          <w:rFonts w:ascii="SimSun" w:eastAsia="SimSun" w:hAnsi="SimSun" w:cs="SimSun"/>
          <w:sz w:val="24"/>
          <w:szCs w:val="24"/>
          <w:lang w:bidi="ar"/>
        </w:rPr>
        <w:br/>
        <w:t>PermitEmptyPasswords no</w:t>
      </w:r>
      <w:r>
        <w:rPr>
          <w:rFonts w:ascii="SimSun" w:eastAsia="SimSun" w:hAnsi="SimSun" w:cs="SimSun"/>
          <w:sz w:val="24"/>
          <w:szCs w:val="24"/>
          <w:lang w:bidi="ar"/>
        </w:rPr>
        <w:br/>
        <w:t>AllowUsers youruser                  # restrict which users can login</w:t>
      </w:r>
      <w:r>
        <w:rPr>
          <w:rFonts w:ascii="SimSun" w:eastAsia="SimSun" w:hAnsi="SimSun" w:cs="SimSun"/>
          <w:sz w:val="24"/>
          <w:szCs w:val="24"/>
          <w:lang w:bidi="ar"/>
        </w:rPr>
        <w:br/>
        <w:t>KexAlgorithms curve25519-sha256</w:t>
      </w:r>
      <w:r>
        <w:rPr>
          <w:rFonts w:ascii="SimSun" w:eastAsia="SimSun" w:hAnsi="SimSun" w:cs="SimSun"/>
          <w:sz w:val="24"/>
          <w:szCs w:val="24"/>
          <w:lang w:bidi="ar"/>
        </w:rPr>
        <w:br/>
        <w:t>HostKey /etc/ssh/ssh_host_ed25519_key</w:t>
      </w:r>
      <w:r>
        <w:rPr>
          <w:rFonts w:ascii="SimSun" w:eastAsia="SimSun" w:hAnsi="SimSun" w:cs="SimSun"/>
          <w:sz w:val="24"/>
          <w:szCs w:val="24"/>
          <w:lang w:bidi="ar"/>
        </w:rPr>
        <w:br/>
        <w:t>Ciphers chacha20-poly1305@openssh.com,aes256-gcm@openssh.com</w:t>
      </w:r>
    </w:p>
    <w:p w14:paraId="4610D82D" w14:textId="77777777" w:rsidR="00BB6BBE" w:rsidRDefault="00000000">
      <w:pPr>
        <w:pStyle w:val="Heading1"/>
        <w:rPr>
          <w:rFonts w:hint="default"/>
        </w:rPr>
      </w:pPr>
      <w:r>
        <w:t>Key management tips</w:t>
      </w:r>
    </w:p>
    <w:p w14:paraId="02EF6F79" w14:textId="77777777" w:rsidR="00BB6BBE" w:rsidRDefault="00000000">
      <w:pPr>
        <w:pStyle w:val="NormalWeb"/>
        <w:ind w:left="720"/>
      </w:pPr>
      <w:r>
        <w:t xml:space="preserve">. Prefer </w:t>
      </w:r>
      <w:r>
        <w:rPr>
          <w:rStyle w:val="Strong"/>
        </w:rPr>
        <w:t>ed25519</w:t>
      </w:r>
      <w:r>
        <w:t xml:space="preserve"> keys for users (small, fast, secure). Use RSA 4096 only for compatibility when needed.</w:t>
      </w:r>
    </w:p>
    <w:p w14:paraId="03DD27E3" w14:textId="77777777" w:rsidR="00BB6BBE" w:rsidRDefault="00000000">
      <w:pPr>
        <w:pStyle w:val="NormalWeb"/>
        <w:ind w:left="720"/>
      </w:pPr>
      <w:r>
        <w:t xml:space="preserve">. Protect private keys with a passphrase. Use an </w:t>
      </w:r>
      <w:r>
        <w:rPr>
          <w:rStyle w:val="Strong"/>
        </w:rPr>
        <w:t>SSH agent</w:t>
      </w:r>
      <w:r>
        <w:t xml:space="preserve"> (</w:t>
      </w:r>
      <w:r>
        <w:rPr>
          <w:rStyle w:val="HTMLCode"/>
        </w:rPr>
        <w:t>ssh-agent</w:t>
      </w:r>
      <w:r>
        <w:t xml:space="preserve"> / </w:t>
      </w:r>
      <w:r>
        <w:rPr>
          <w:rStyle w:val="HTMLCode"/>
        </w:rPr>
        <w:t>ssh-add</w:t>
      </w:r>
      <w:r>
        <w:t>) so you don’t type the passphrase every time.</w:t>
      </w:r>
    </w:p>
    <w:p w14:paraId="42B777E1" w14:textId="77777777" w:rsidR="00BB6BBE" w:rsidRDefault="00000000">
      <w:pPr>
        <w:pStyle w:val="NormalWeb"/>
        <w:ind w:left="720"/>
      </w:pPr>
      <w:r>
        <w:t>. Keep private keys off shared machines. Backup private keys securely (encrypted).</w:t>
      </w:r>
    </w:p>
    <w:p w14:paraId="1401102C" w14:textId="77777777" w:rsidR="00BB6BBE" w:rsidRDefault="00000000">
      <w:pPr>
        <w:pStyle w:val="NormalWeb"/>
        <w:ind w:left="720"/>
      </w:pPr>
      <w:r>
        <w:t>Rotate host keys or user keys if compromise suspected.</w:t>
      </w:r>
    </w:p>
    <w:p w14:paraId="4F7DD6D4" w14:textId="77777777" w:rsidR="00BB6BBE" w:rsidRDefault="00000000">
      <w:pPr>
        <w:pStyle w:val="Heading1"/>
        <w:rPr>
          <w:rFonts w:hint="default"/>
        </w:rPr>
      </w:pPr>
      <w:r>
        <w:t>Verifying server identity</w:t>
      </w:r>
    </w:p>
    <w:p w14:paraId="19F828D5" w14:textId="77777777" w:rsidR="00BB6BBE" w:rsidRDefault="00000000">
      <w:pPr>
        <w:pStyle w:val="NormalWeb"/>
      </w:pPr>
      <w:r>
        <w:t>On first connect, SSH will show the server fingerprint. Compare that fingerprint with the server operator’s published fingerprint (out-of-band) to avoid MITM. You can display server fingerprints on the server .</w:t>
      </w:r>
    </w:p>
    <w:p w14:paraId="53221056" w14:textId="77777777" w:rsidR="00BB6BBE" w:rsidRDefault="00BB6BBE">
      <w:pPr>
        <w:rPr>
          <w:rFonts w:ascii="CIDFont" w:eastAsia="CIDFont" w:hAnsi="CIDFont"/>
          <w:color w:val="000000"/>
          <w:sz w:val="19"/>
          <w:szCs w:val="19"/>
        </w:rPr>
      </w:pPr>
    </w:p>
    <w:p w14:paraId="4429E330" w14:textId="77777777" w:rsidR="00BB6BBE" w:rsidRDefault="00BB6BBE">
      <w:pPr>
        <w:rPr>
          <w:rFonts w:ascii="CIDFont" w:eastAsia="CIDFont" w:hAnsi="CIDFont" w:cs="CIDFont"/>
          <w:color w:val="000000"/>
          <w:sz w:val="19"/>
          <w:szCs w:val="19"/>
          <w:lang w:bidi="ar"/>
        </w:rPr>
      </w:pPr>
    </w:p>
    <w:p w14:paraId="79DEA088" w14:textId="77777777" w:rsidR="00BB6BBE" w:rsidRDefault="00000000">
      <w:r>
        <w:rPr>
          <w:rFonts w:ascii="CIDFont" w:eastAsia="CIDFont" w:hAnsi="CIDFont" w:cs="CIDFont"/>
          <w:color w:val="000000"/>
          <w:sz w:val="19"/>
          <w:szCs w:val="19"/>
          <w:lang w:bidi="ar"/>
        </w:rPr>
        <w:t xml:space="preserve">4. Missing Word Prompting: </w:t>
      </w:r>
    </w:p>
    <w:p w14:paraId="6838BC98" w14:textId="77777777" w:rsidR="00BB6BBE" w:rsidRDefault="00000000">
      <w:r>
        <w:t xml:space="preserve"> </w:t>
      </w:r>
    </w:p>
    <w:p w14:paraId="521C9FB2" w14:textId="77777777" w:rsidR="00BB6BBE" w:rsidRDefault="00000000">
      <w:pPr>
        <w:ind w:firstLineChars="200" w:firstLine="400"/>
        <w:rPr>
          <w:b/>
          <w:bCs/>
        </w:rPr>
      </w:pPr>
      <w:r>
        <w:rPr>
          <w:b/>
          <w:bCs/>
        </w:rPr>
        <w:t>I )       The Union Budget 2026–27 was presented on _____________?  by Finance Minister ________________?</w:t>
      </w:r>
    </w:p>
    <w:p w14:paraId="30E75CD4" w14:textId="77777777" w:rsidR="00BB6BBE" w:rsidRDefault="00000000">
      <w:pPr>
        <w:ind w:firstLineChars="200" w:firstLine="400"/>
        <w:rPr>
          <w:rStyle w:val="Strong"/>
        </w:rPr>
      </w:pPr>
      <w:r>
        <w:rPr>
          <w:b/>
          <w:bCs/>
        </w:rPr>
        <w:t xml:space="preserve"> Ans: </w:t>
      </w:r>
      <w:r>
        <w:rPr>
          <w:rStyle w:val="Strong"/>
        </w:rPr>
        <w:t>1 February 2026 and Nirmal Sitharam</w:t>
      </w:r>
    </w:p>
    <w:p w14:paraId="4C1C8C7C" w14:textId="77777777" w:rsidR="00BB6BBE" w:rsidRDefault="00BB6BBE">
      <w:pPr>
        <w:ind w:firstLineChars="200" w:firstLine="400"/>
        <w:rPr>
          <w:rStyle w:val="Strong"/>
        </w:rPr>
      </w:pPr>
    </w:p>
    <w:p w14:paraId="30A689B9" w14:textId="77777777" w:rsidR="00BB6BBE" w:rsidRDefault="00000000">
      <w:pPr>
        <w:ind w:firstLineChars="200" w:firstLine="400"/>
        <w:rPr>
          <w:rStyle w:val="Strong"/>
        </w:rPr>
      </w:pPr>
      <w:r>
        <w:rPr>
          <w:rStyle w:val="Strong"/>
        </w:rPr>
        <w:t>II )   Why Indians are said again and again about Jai hind __________________?</w:t>
      </w:r>
    </w:p>
    <w:p w14:paraId="749763AE" w14:textId="77777777" w:rsidR="00BB6BBE" w:rsidRDefault="00000000">
      <w:pPr>
        <w:ind w:firstLineChars="200" w:firstLine="400"/>
        <w:rPr>
          <w:rStyle w:val="Strong"/>
          <w:b w:val="0"/>
          <w:bCs w:val="0"/>
        </w:rPr>
      </w:pPr>
      <w:r>
        <w:rPr>
          <w:rStyle w:val="Strong"/>
        </w:rPr>
        <w:t>Ans:</w:t>
      </w:r>
      <w:r>
        <w:rPr>
          <w:rStyle w:val="Strong"/>
          <w:b w:val="0"/>
          <w:bCs w:val="0"/>
        </w:rPr>
        <w:t xml:space="preserve"> </w:t>
      </w:r>
    </w:p>
    <w:p w14:paraId="3DEF0672" w14:textId="77777777" w:rsidR="00BB6BBE" w:rsidRDefault="00000000">
      <w:pPr>
        <w:ind w:firstLineChars="200" w:firstLine="480"/>
      </w:pPr>
      <w:r>
        <w:rPr>
          <w:rStyle w:val="Strong"/>
          <w:rFonts w:ascii="SimSun" w:eastAsia="SimSun" w:hAnsi="SimSun" w:cs="SimSun"/>
          <w:b w:val="0"/>
          <w:bCs w:val="0"/>
          <w:sz w:val="24"/>
          <w:szCs w:val="24"/>
        </w:rPr>
        <w:t>Symbol of unity</w:t>
      </w:r>
      <w:r>
        <w:rPr>
          <w:rFonts w:ascii="SimSun" w:eastAsia="SimSun" w:hAnsi="SimSun" w:cs="SimSun"/>
          <w:sz w:val="24"/>
          <w:szCs w:val="24"/>
        </w:rPr>
        <w:br/>
      </w:r>
      <w:r>
        <w:rPr>
          <w:rFonts w:ascii="SimSun" w:eastAsia="SimSun" w:hAnsi="SimSun" w:cs="SimSun"/>
          <w:b/>
          <w:bCs/>
          <w:sz w:val="24"/>
          <w:szCs w:val="24"/>
        </w:rPr>
        <w:t>India has many languages, religions, and cultures—“Jai Hind” unites everyone as one nation.</w:t>
      </w:r>
    </w:p>
    <w:p w14:paraId="3A98A29C" w14:textId="77777777" w:rsidR="00BB6BBE" w:rsidRDefault="00000000">
      <w:r>
        <w:rPr>
          <w:rFonts w:ascii="CIDFont" w:eastAsia="CIDFont" w:hAnsi="CIDFont" w:cs="CIDFont"/>
          <w:color w:val="000000"/>
          <w:sz w:val="19"/>
          <w:szCs w:val="19"/>
          <w:lang w:bidi="ar"/>
        </w:rPr>
        <w:lastRenderedPageBreak/>
        <w:t xml:space="preserve"># RESULT: </w:t>
      </w:r>
    </w:p>
    <w:p w14:paraId="6D962F36" w14:textId="77777777" w:rsidR="00BB6BBE" w:rsidRDefault="00000000">
      <w:r>
        <w:rPr>
          <w:rFonts w:ascii="CIDFont" w:eastAsia="CIDFont" w:hAnsi="CIDFont" w:cs="CIDFont"/>
          <w:color w:val="000000"/>
          <w:sz w:val="19"/>
          <w:szCs w:val="19"/>
          <w:lang w:bidi="ar"/>
        </w:rPr>
        <w:t>The various types of Prompts are executed successfully with generated the repor</w:t>
      </w:r>
    </w:p>
    <w:p w14:paraId="7758D383" w14:textId="77777777" w:rsidR="00BB6BBE" w:rsidRDefault="00BB6BBE"/>
    <w:sectPr w:rsidR="00BB6BB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IDFont">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60DFAB"/>
    <w:multiLevelType w:val="singleLevel"/>
    <w:tmpl w:val="A760DFAB"/>
    <w:lvl w:ilvl="0">
      <w:start w:val="1"/>
      <w:numFmt w:val="decimal"/>
      <w:suff w:val="space"/>
      <w:lvlText w:val="%1."/>
      <w:lvlJc w:val="left"/>
    </w:lvl>
  </w:abstractNum>
  <w:abstractNum w:abstractNumId="1" w15:restartNumberingAfterBreak="0">
    <w:nsid w:val="DA2D6FF5"/>
    <w:multiLevelType w:val="singleLevel"/>
    <w:tmpl w:val="DA2D6FF5"/>
    <w:lvl w:ilvl="0">
      <w:start w:val="1"/>
      <w:numFmt w:val="upperRoman"/>
      <w:suff w:val="space"/>
      <w:lvlText w:val="%1)"/>
      <w:lvlJc w:val="left"/>
    </w:lvl>
  </w:abstractNum>
  <w:num w:numId="1" w16cid:durableId="2109691594">
    <w:abstractNumId w:val="0"/>
  </w:num>
  <w:num w:numId="2" w16cid:durableId="968316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4045146"/>
    <w:rsid w:val="001B7770"/>
    <w:rsid w:val="00632535"/>
    <w:rsid w:val="00BB6BBE"/>
    <w:rsid w:val="34045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C9647A"/>
  <w15:docId w15:val="{AE3250BE-6A5F-4653-A350-4355B4A86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1656</Words>
  <Characters>9443</Characters>
  <Application>Microsoft Office Word</Application>
  <DocSecurity>0</DocSecurity>
  <Lines>78</Lines>
  <Paragraphs>22</Paragraphs>
  <ScaleCrop>false</ScaleCrop>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Jegan Jegan</dc:creator>
  <cp:lastModifiedBy>Elakkiyan K</cp:lastModifiedBy>
  <cp:revision>3</cp:revision>
  <dcterms:created xsi:type="dcterms:W3CDTF">2026-03-18T07:45:00Z</dcterms:created>
  <dcterms:modified xsi:type="dcterms:W3CDTF">2026-03-24T12:50:00Z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C8EA5C33CD9543418ED50284F0392838_11</vt:lpwstr>
  </property>
</Properties>
</file>