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86" w:rsidRDefault="000B2E86" w:rsidP="000B2E86">
      <w:pPr>
        <w:rPr>
          <w:rtl/>
        </w:rPr>
      </w:pPr>
      <w:r>
        <w:rPr>
          <w:rFonts w:hint="cs"/>
          <w:rtl/>
        </w:rPr>
        <w:t>שאלות:</w:t>
      </w:r>
    </w:p>
    <w:p w:rsidR="000B2E86" w:rsidRDefault="000B2E86" w:rsidP="000B2E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קרא על "בעיית הגנרלים הביזנטיים". המצאת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 xml:space="preserve"> הציעה פתרון עבור הבעיה </w:t>
      </w:r>
      <w:r>
        <w:rPr>
          <w:rtl/>
        </w:rPr>
        <w:t>–</w:t>
      </w: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תאר את הבעי</w:t>
      </w:r>
      <w:r w:rsidR="004A77EF">
        <w:rPr>
          <w:rFonts w:hint="cs"/>
          <w:rtl/>
        </w:rPr>
        <w:t>ה. היכן אנו נתקלים ב"בעיית הגנרלים הביזנטיים"</w:t>
      </w:r>
      <w:r>
        <w:rPr>
          <w:rFonts w:hint="cs"/>
          <w:rtl/>
        </w:rPr>
        <w:t xml:space="preserve"> ב</w:t>
      </w:r>
      <w:r w:rsidR="004A77EF">
        <w:rPr>
          <w:rFonts w:hint="cs"/>
          <w:rtl/>
        </w:rPr>
        <w:t>העברת כספים בין קונה ומוכר</w:t>
      </w:r>
      <w:r>
        <w:rPr>
          <w:rFonts w:hint="cs"/>
          <w:rtl/>
        </w:rPr>
        <w:t xml:space="preserve"> ביום יום?</w:t>
      </w:r>
    </w:p>
    <w:p w:rsidR="004A77EF" w:rsidRDefault="004A77EF" w:rsidP="000B2E86">
      <w:pPr>
        <w:pStyle w:val="a3"/>
        <w:rPr>
          <w:rtl/>
        </w:rPr>
      </w:pPr>
    </w:p>
    <w:p w:rsidR="000B2E86" w:rsidRDefault="004A77EF" w:rsidP="000B2E86">
      <w:pPr>
        <w:pStyle w:val="a3"/>
        <w:rPr>
          <w:rtl/>
        </w:rPr>
      </w:pPr>
      <w:r>
        <w:rPr>
          <w:rFonts w:hint="cs"/>
          <w:rtl/>
        </w:rPr>
        <w:t xml:space="preserve">מדוע שימוש בחשבונות בנק לשם העברת כספים פותר בעיה זו? (העברה בנקאית, צ'קים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'..) מה החיסרון בפתרון ה</w:t>
      </w:r>
      <w:r w:rsidR="000B2E86">
        <w:rPr>
          <w:rFonts w:hint="cs"/>
          <w:rtl/>
        </w:rPr>
        <w:t>זה?</w:t>
      </w: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 xml:space="preserve">מהו הפתרון החדשני שהביאה המצאת מנגנון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>?</w:t>
      </w:r>
    </w:p>
    <w:p w:rsidR="004A77EF" w:rsidRDefault="004A77EF" w:rsidP="000B2E86">
      <w:pPr>
        <w:pStyle w:val="a3"/>
        <w:rPr>
          <w:rtl/>
        </w:rPr>
      </w:pPr>
    </w:p>
    <w:p w:rsidR="004A77EF" w:rsidRDefault="004A77EF" w:rsidP="004A77EF">
      <w:pPr>
        <w:pStyle w:val="a3"/>
        <w:numPr>
          <w:ilvl w:val="0"/>
          <w:numId w:val="1"/>
        </w:numPr>
      </w:pPr>
      <w:r>
        <w:rPr>
          <w:rFonts w:hint="cs"/>
          <w:rtl/>
        </w:rPr>
        <w:t>קרא על המטבע "</w:t>
      </w:r>
      <w:r>
        <w:rPr>
          <w:rFonts w:hint="cs"/>
        </w:rPr>
        <w:t>R</w:t>
      </w:r>
      <w:r>
        <w:t>ipple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מהו השוני המהותי </w:t>
      </w:r>
      <w:r w:rsidR="00B63F73">
        <w:rPr>
          <w:rFonts w:hint="cs"/>
          <w:rtl/>
        </w:rPr>
        <w:t xml:space="preserve">בינו לבין מטבעות </w:t>
      </w:r>
      <w:proofErr w:type="spellStart"/>
      <w:r w:rsidR="00B63F73">
        <w:rPr>
          <w:rFonts w:hint="cs"/>
          <w:rtl/>
        </w:rPr>
        <w:t>קריפטוגרפיים</w:t>
      </w:r>
      <w:proofErr w:type="spellEnd"/>
      <w:r w:rsidR="00B63F73">
        <w:rPr>
          <w:rFonts w:hint="cs"/>
          <w:rtl/>
        </w:rPr>
        <w:t>?</w:t>
      </w:r>
    </w:p>
    <w:p w:rsidR="008A5CB5" w:rsidRDefault="008A5CB5" w:rsidP="008A5CB5">
      <w:pPr>
        <w:pStyle w:val="a3"/>
        <w:rPr>
          <w:rtl/>
        </w:rPr>
      </w:pPr>
    </w:p>
    <w:p w:rsidR="00F0788C" w:rsidRDefault="00407E13" w:rsidP="00F0788C">
      <w:pPr>
        <w:pStyle w:val="a3"/>
        <w:numPr>
          <w:ilvl w:val="0"/>
          <w:numId w:val="1"/>
        </w:numPr>
      </w:pPr>
      <w:r>
        <w:rPr>
          <w:rFonts w:hint="cs"/>
          <w:rtl/>
        </w:rPr>
        <w:t>ככל שכוח החישוב גדול יותר, סיכ</w:t>
      </w:r>
      <w:r w:rsidR="00F0788C">
        <w:rPr>
          <w:rFonts w:hint="cs"/>
          <w:rtl/>
        </w:rPr>
        <w:t>ויי הכורים להצלחה גדול יותר ומכאן שכוח החישוב של המחשב שווה כסף. איך אפשר לנצל את העובדה הזו?</w:t>
      </w:r>
    </w:p>
    <w:p w:rsidR="00F0788C" w:rsidRDefault="00F0788C" w:rsidP="00F0788C">
      <w:pPr>
        <w:pStyle w:val="a3"/>
        <w:rPr>
          <w:rFonts w:hint="cs"/>
          <w:rtl/>
        </w:rPr>
      </w:pPr>
    </w:p>
    <w:p w:rsidR="00F0788C" w:rsidRDefault="00F0788C" w:rsidP="00F0788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תהליך הכרייה של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 xml:space="preserve"> הוא בזבזני באנרגיה בצורה חריגה. הנה תרשים המשווה בין בזבוז האנרגיה של עסקה אחת </w:t>
      </w:r>
      <w:proofErr w:type="spellStart"/>
      <w:r>
        <w:rPr>
          <w:rFonts w:hint="cs"/>
          <w:rtl/>
        </w:rPr>
        <w:t>בביטקוין</w:t>
      </w:r>
      <w:proofErr w:type="spellEnd"/>
      <w:r>
        <w:rPr>
          <w:rFonts w:hint="cs"/>
          <w:rtl/>
        </w:rPr>
        <w:t xml:space="preserve"> לעומת 100,000 עסקאות ב</w:t>
      </w:r>
      <w:r>
        <w:t>visa</w:t>
      </w:r>
      <w:r>
        <w:rPr>
          <w:rFonts w:hint="cs"/>
          <w:rtl/>
        </w:rPr>
        <w:t>:</w:t>
      </w:r>
    </w:p>
    <w:p w:rsidR="00F0788C" w:rsidRDefault="00F0788C" w:rsidP="00F0788C">
      <w:pPr>
        <w:pStyle w:val="a3"/>
        <w:rPr>
          <w:rFonts w:hint="cs"/>
          <w:rtl/>
        </w:rPr>
      </w:pPr>
    </w:p>
    <w:p w:rsidR="00F0788C" w:rsidRDefault="00F0788C" w:rsidP="00F0788C">
      <w:pPr>
        <w:pStyle w:val="a3"/>
        <w:rPr>
          <w:rFonts w:hint="cs"/>
          <w:rtl/>
        </w:rPr>
      </w:pPr>
      <w:r>
        <w:rPr>
          <w:noProof/>
        </w:rPr>
        <w:drawing>
          <wp:inline distT="0" distB="0" distL="0" distR="0" wp14:anchorId="0A41ACAF" wp14:editId="56B875AF">
            <wp:extent cx="5274310" cy="23234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א. תאר</w:t>
      </w:r>
      <w:r w:rsidR="008654F3">
        <w:rPr>
          <w:rFonts w:hint="cs"/>
          <w:rtl/>
        </w:rPr>
        <w:t>ו</w:t>
      </w:r>
      <w:r>
        <w:rPr>
          <w:rFonts w:hint="cs"/>
          <w:rtl/>
        </w:rPr>
        <w:t xml:space="preserve"> פתרון ב</w:t>
      </w:r>
      <w:r w:rsidR="008654F3">
        <w:rPr>
          <w:rFonts w:hint="cs"/>
          <w:rtl/>
        </w:rPr>
        <w:t xml:space="preserve">רשת </w:t>
      </w:r>
      <w:proofErr w:type="spellStart"/>
      <w:r w:rsidR="008654F3">
        <w:rPr>
          <w:rFonts w:hint="cs"/>
          <w:rtl/>
        </w:rPr>
        <w:t>הביטקוין</w:t>
      </w:r>
      <w:proofErr w:type="spellEnd"/>
      <w:r w:rsidR="008654F3">
        <w:rPr>
          <w:rFonts w:hint="cs"/>
          <w:rtl/>
        </w:rPr>
        <w:t xml:space="preserve"> הפותר את הבעיה </w:t>
      </w:r>
      <w:r w:rsidR="00951101">
        <w:rPr>
          <w:rFonts w:hint="cs"/>
          <w:rtl/>
        </w:rPr>
        <w:t>בחלוקה שונה של עסקאות לבלוקים.</w:t>
      </w:r>
    </w:p>
    <w:p w:rsidR="00951101" w:rsidRDefault="00951101" w:rsidP="00F0788C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ב. מדוע </w:t>
      </w:r>
      <w:proofErr w:type="spellStart"/>
      <w:r>
        <w:rPr>
          <w:rFonts w:hint="cs"/>
          <w:rtl/>
        </w:rPr>
        <w:t>הפיתרון</w:t>
      </w:r>
      <w:proofErr w:type="spellEnd"/>
      <w:r>
        <w:rPr>
          <w:rFonts w:hint="cs"/>
          <w:rtl/>
        </w:rPr>
        <w:t xml:space="preserve"> אינו ישים? איזו בעיה נוצרת?</w:t>
      </w:r>
    </w:p>
    <w:p w:rsidR="00B63F73" w:rsidRDefault="00B63F73" w:rsidP="005B1C65">
      <w:pPr>
        <w:rPr>
          <w:rtl/>
        </w:rPr>
      </w:pPr>
    </w:p>
    <w:p w:rsidR="000B2E86" w:rsidRDefault="000B2E86" w:rsidP="000B2E86">
      <w:pPr>
        <w:rPr>
          <w:rtl/>
        </w:rPr>
      </w:pPr>
      <w:r>
        <w:rPr>
          <w:rFonts w:hint="cs"/>
          <w:rtl/>
        </w:rPr>
        <w:t>פתרונות:</w:t>
      </w:r>
    </w:p>
    <w:p w:rsidR="000B2E86" w:rsidRPr="00C24027" w:rsidRDefault="000B2E86" w:rsidP="000B2E86">
      <w:pPr>
        <w:pStyle w:val="a3"/>
        <w:numPr>
          <w:ilvl w:val="0"/>
          <w:numId w:val="2"/>
        </w:numPr>
      </w:pPr>
      <w:r>
        <w:rPr>
          <w:rFonts w:ascii="Arial" w:hAnsi="Arial" w:cs="Arial" w:hint="cs"/>
          <w:color w:val="000000"/>
          <w:sz w:val="21"/>
          <w:szCs w:val="21"/>
          <w:rtl/>
        </w:rPr>
        <w:t xml:space="preserve">בעיית שני הגנרלים: 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קבוצת גנרלים שצריכים לתאם התקפה, אך </w:t>
      </w:r>
      <w:r>
        <w:rPr>
          <w:rFonts w:ascii="Arial" w:hAnsi="Arial" w:cs="Arial" w:hint="cs"/>
          <w:color w:val="000000"/>
          <w:sz w:val="21"/>
          <w:szCs w:val="21"/>
          <w:rtl/>
        </w:rPr>
        <w:t>חלק מהגנרלים אינם מהימנים ויש חשש שיזייפו הודעות או שהאויב ישבש הודעות בדרך.</w:t>
      </w:r>
    </w:p>
    <w:p w:rsidR="000B2E86" w:rsidRDefault="000B2E86" w:rsidP="000B2E86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>בכלכלה אנו נדרשים ליצור קונצנזוס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cs"/>
          <w:color w:val="000000"/>
          <w:sz w:val="21"/>
          <w:szCs w:val="21"/>
          <w:rtl/>
        </w:rPr>
        <w:t>על כמות הכסף ובעלות על מטבעות בסחר דיגיטלי (העברות בנקאיות, חשבונות בנק)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 xml:space="preserve">אחת הדרכים לפתור את בעיית הגנרלים הביזנטיים היא על ידי צד שלישי אמין על כולם – 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ממשלות 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ובנקים מרכזיים בעסקאות פיננסיות. צד שלישי הוא לא פתרון </w:t>
      </w:r>
      <w:proofErr w:type="spellStart"/>
      <w:r>
        <w:rPr>
          <w:rFonts w:ascii="Arial" w:hAnsi="Arial" w:cs="Arial"/>
          <w:color w:val="000000"/>
          <w:sz w:val="21"/>
          <w:szCs w:val="21"/>
          <w:rtl/>
        </w:rPr>
        <w:t>אמיתי</w:t>
      </w:r>
      <w:proofErr w:type="spellEnd"/>
      <w:r>
        <w:rPr>
          <w:rFonts w:ascii="Arial" w:hAnsi="Arial" w:cs="Arial"/>
          <w:color w:val="000000"/>
          <w:sz w:val="21"/>
          <w:szCs w:val="21"/>
          <w:rtl/>
        </w:rPr>
        <w:t xml:space="preserve"> מכיוון שתמיד עומדת האפשרות שהצד השלישי יהפוך ללא אמין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 מסיבות שונות (מעילה, תקלה או קריסה בגלל התקפה)</w:t>
      </w:r>
    </w:p>
    <w:p w:rsidR="000B2E86" w:rsidRDefault="00134C79" w:rsidP="000B2E86">
      <w:pPr>
        <w:pStyle w:val="a3"/>
        <w:rPr>
          <w:rtl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 xml:space="preserve">כאשר יותר משני שליש מהמשתתפים הם אמינים בוודאות, ניתנת האפשרות של הצבעה </w:t>
      </w:r>
      <w:r>
        <w:rPr>
          <w:rFonts w:ascii="Arial" w:hAnsi="Arial" w:cs="Arial"/>
          <w:color w:val="000000"/>
          <w:sz w:val="21"/>
          <w:szCs w:val="21"/>
          <w:rtl/>
        </w:rPr>
        <w:t>–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 כך בטוח שתתקבל החלטה של רוב ללא התחשבות ב"מחשבים" הביזנטיים.</w:t>
      </w:r>
      <w:r w:rsidR="000B2E86">
        <w:rPr>
          <w:rFonts w:ascii="Arial" w:hAnsi="Arial" w:cs="Arial"/>
          <w:color w:val="000000"/>
          <w:sz w:val="21"/>
          <w:szCs w:val="21"/>
        </w:rPr>
        <w:br/>
      </w:r>
      <w:r w:rsidR="000B2E86">
        <w:rPr>
          <w:rFonts w:ascii="Arial" w:hAnsi="Arial" w:cs="Arial"/>
          <w:color w:val="000000"/>
          <w:sz w:val="21"/>
          <w:szCs w:val="21"/>
        </w:rPr>
        <w:br/>
      </w:r>
      <w:r w:rsidR="000B2E86" w:rsidRPr="002B33C6">
        <w:rPr>
          <w:rFonts w:ascii="Arial" w:hAnsi="Arial" w:cs="Arial" w:hint="cs"/>
          <w:sz w:val="21"/>
          <w:szCs w:val="21"/>
          <w:rtl/>
        </w:rPr>
        <w:t>ה</w:t>
      </w:r>
      <w:r w:rsidR="000B2E86" w:rsidRPr="002B33C6">
        <w:rPr>
          <w:rFonts w:ascii="Arial" w:hAnsi="Arial" w:cs="Arial"/>
          <w:sz w:val="21"/>
          <w:szCs w:val="21"/>
          <w:rtl/>
        </w:rPr>
        <w:t xml:space="preserve">פתרון </w:t>
      </w:r>
      <w:r w:rsidR="000B2E86" w:rsidRPr="002B33C6">
        <w:rPr>
          <w:rFonts w:ascii="Arial" w:hAnsi="Arial" w:cs="Arial" w:hint="cs"/>
          <w:sz w:val="21"/>
          <w:szCs w:val="21"/>
          <w:rtl/>
        </w:rPr>
        <w:t xml:space="preserve">של </w:t>
      </w:r>
      <w:proofErr w:type="spellStart"/>
      <w:r w:rsidR="000B2E86" w:rsidRPr="002B33C6">
        <w:rPr>
          <w:rFonts w:ascii="Arial" w:hAnsi="Arial" w:cs="Arial" w:hint="cs"/>
          <w:sz w:val="21"/>
          <w:szCs w:val="21"/>
          <w:rtl/>
        </w:rPr>
        <w:t>הביטקוין</w:t>
      </w:r>
      <w:proofErr w:type="spellEnd"/>
      <w:r w:rsidR="000B2E86" w:rsidRPr="002B33C6">
        <w:rPr>
          <w:rFonts w:ascii="Arial" w:hAnsi="Arial" w:cs="Arial" w:hint="cs"/>
          <w:sz w:val="21"/>
          <w:szCs w:val="21"/>
          <w:rtl/>
        </w:rPr>
        <w:t xml:space="preserve"> </w:t>
      </w:r>
      <w:r w:rsidR="000B2E86" w:rsidRPr="002B33C6">
        <w:rPr>
          <w:rFonts w:ascii="Arial" w:hAnsi="Arial" w:cs="Arial"/>
          <w:sz w:val="21"/>
          <w:szCs w:val="21"/>
          <w:rtl/>
        </w:rPr>
        <w:t xml:space="preserve">הוא </w:t>
      </w:r>
      <w:r w:rsidR="000B2E86" w:rsidRPr="002B33C6">
        <w:rPr>
          <w:rFonts w:hint="cs"/>
          <w:rtl/>
        </w:rPr>
        <w:t xml:space="preserve">עקיפת </w:t>
      </w:r>
      <w:r w:rsidR="002B33C6">
        <w:rPr>
          <w:rFonts w:hint="cs"/>
          <w:rtl/>
        </w:rPr>
        <w:t>הבעיה ע"י הוכחת עבודה</w:t>
      </w:r>
      <w:r w:rsidR="000B2E86" w:rsidRPr="002B33C6">
        <w:rPr>
          <w:rFonts w:hint="cs"/>
          <w:rtl/>
        </w:rPr>
        <w:t xml:space="preserve"> כך שאין זהות לכל משתתף אלא הוכחת אמינות</w:t>
      </w:r>
      <w:r w:rsidR="002B33C6">
        <w:rPr>
          <w:rFonts w:hint="cs"/>
          <w:rtl/>
        </w:rPr>
        <w:t xml:space="preserve"> ולכן, בהקבלה לגנרלים, לגנרלים לא אכפת מי החליט על השעה אלא </w:t>
      </w:r>
      <w:r w:rsidR="002B33C6">
        <w:rPr>
          <w:rFonts w:hint="cs"/>
          <w:rtl/>
        </w:rPr>
        <w:lastRenderedPageBreak/>
        <w:t xml:space="preserve">שהשעה שהופצה היא אמינה. הם יכולים לבדוק ע"י פונקציית </w:t>
      </w:r>
      <w:r w:rsidR="002B33C6">
        <w:t>Hash</w:t>
      </w:r>
      <w:r w:rsidR="002B33C6">
        <w:rPr>
          <w:rFonts w:hint="cs"/>
          <w:rtl/>
        </w:rPr>
        <w:t xml:space="preserve"> שזאת ההחלטה עבורה נדרש קונצנזוס.</w:t>
      </w:r>
    </w:p>
    <w:p w:rsidR="002B33C6" w:rsidRDefault="002B33C6" w:rsidP="000B2E86">
      <w:pPr>
        <w:pStyle w:val="a3"/>
        <w:rPr>
          <w:rtl/>
        </w:rPr>
      </w:pPr>
      <w:r>
        <w:rPr>
          <w:rFonts w:hint="cs"/>
          <w:rtl/>
        </w:rPr>
        <w:t>הסברים:</w:t>
      </w:r>
    </w:p>
    <w:p w:rsidR="006D099A" w:rsidRDefault="005B1C65" w:rsidP="000B2E86">
      <w:pPr>
        <w:pStyle w:val="a3"/>
        <w:rPr>
          <w:rtl/>
        </w:rPr>
      </w:pPr>
      <w:hyperlink r:id="rId6" w:history="1">
        <w:r w:rsidR="006D099A">
          <w:rPr>
            <w:rStyle w:val="Hyperlink"/>
          </w:rPr>
          <w:t>https://www.youtube.com/watch?v=A-mNgqJETQg</w:t>
        </w:r>
      </w:hyperlink>
    </w:p>
    <w:p w:rsidR="002B33C6" w:rsidRPr="002B33C6" w:rsidRDefault="005B1C65" w:rsidP="000B2E86">
      <w:pPr>
        <w:pStyle w:val="a3"/>
        <w:rPr>
          <w:rtl/>
        </w:rPr>
      </w:pPr>
      <w:hyperlink r:id="rId7" w:history="1">
        <w:r w:rsidR="002B33C6">
          <w:rPr>
            <w:rStyle w:val="Hyperlink"/>
          </w:rPr>
          <w:t>https://www.youtube.com/watch?v=YJHcoHxfor4</w:t>
        </w:r>
      </w:hyperlink>
    </w:p>
    <w:p w:rsidR="002B33C6" w:rsidRPr="006D099A" w:rsidRDefault="002B33C6" w:rsidP="000B2E86">
      <w:pPr>
        <w:pStyle w:val="a3"/>
        <w:rPr>
          <w:rtl/>
        </w:rPr>
      </w:pPr>
    </w:p>
    <w:p w:rsidR="000B2E86" w:rsidRDefault="000B2E86" w:rsidP="000B2E86">
      <w:pPr>
        <w:pStyle w:val="a3"/>
        <w:rPr>
          <w:rtl/>
        </w:rPr>
      </w:pP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(</w:t>
      </w:r>
      <w:hyperlink r:id="rId8" w:history="1">
        <w:r>
          <w:rPr>
            <w:rStyle w:val="Hyperlink"/>
          </w:rPr>
          <w:t>http://www.forbes.co.il/news/new.aspx?Pn6VQ=E&amp;0r9VQ=EEIGJ</w:t>
        </w:r>
      </w:hyperlink>
      <w:r>
        <w:rPr>
          <w:rFonts w:hint="cs"/>
          <w:rtl/>
        </w:rPr>
        <w:t>)</w:t>
      </w:r>
    </w:p>
    <w:p w:rsidR="004A77EF" w:rsidRDefault="004A77EF" w:rsidP="000B2E86">
      <w:pPr>
        <w:pStyle w:val="a3"/>
        <w:rPr>
          <w:rtl/>
        </w:rPr>
      </w:pPr>
    </w:p>
    <w:p w:rsidR="006221CA" w:rsidRDefault="006221CA" w:rsidP="006221CA">
      <w:pPr>
        <w:pStyle w:val="a3"/>
        <w:numPr>
          <w:ilvl w:val="0"/>
          <w:numId w:val="2"/>
        </w:numPr>
      </w:pPr>
      <w:r>
        <w:t>Ripple</w:t>
      </w:r>
      <w:r>
        <w:rPr>
          <w:rFonts w:hint="cs"/>
          <w:rtl/>
        </w:rPr>
        <w:t xml:space="preserve"> הוא מטבע פיאט (כלומר ערכו ניתן לו מתוקף חוק או מוסכמות), </w:t>
      </w:r>
      <w:r>
        <w:t>Bitcoin</w:t>
      </w:r>
      <w:r>
        <w:rPr>
          <w:rFonts w:hint="cs"/>
          <w:rtl/>
        </w:rPr>
        <w:t xml:space="preserve"> הוא אינו מטבע פיאט ועצם כרייתו מעניקה לו את שוויו.</w:t>
      </w:r>
    </w:p>
    <w:p w:rsidR="004A77EF" w:rsidRDefault="005B1C65" w:rsidP="006221CA">
      <w:pPr>
        <w:pStyle w:val="a3"/>
      </w:pPr>
      <w:hyperlink r:id="rId9" w:history="1">
        <w:r w:rsidR="004A77EF">
          <w:rPr>
            <w:rStyle w:val="Hyperlink"/>
          </w:rPr>
          <w:t>https://blockonomi.com/permissioned-vs-permissionless-blockchains/</w:t>
        </w:r>
      </w:hyperlink>
    </w:p>
    <w:p w:rsidR="00B63F73" w:rsidRDefault="00B63F73" w:rsidP="00B63F73">
      <w:pPr>
        <w:pStyle w:val="a3"/>
      </w:pPr>
    </w:p>
    <w:p w:rsidR="00A31561" w:rsidRDefault="005B1C65" w:rsidP="000C397D">
      <w:pPr>
        <w:pStyle w:val="a3"/>
      </w:pPr>
      <w:hyperlink r:id="rId10" w:history="1">
        <w:r w:rsidR="00B63F73">
          <w:rPr>
            <w:rStyle w:val="Hyperlink"/>
          </w:rPr>
          <w:t>https://bitcoin.stackexchange.com/questions/7609/how-ripple-is-different-from-bitcoin-and-other-crypto-currencies?rq=1</w:t>
        </w:r>
      </w:hyperlink>
    </w:p>
    <w:p w:rsidR="009D5154" w:rsidRDefault="009D5154" w:rsidP="000C397D">
      <w:pPr>
        <w:pStyle w:val="a3"/>
      </w:pPr>
    </w:p>
    <w:p w:rsidR="00F633C6" w:rsidRDefault="009D5154" w:rsidP="009D5154">
      <w:pPr>
        <w:pStyle w:val="a3"/>
        <w:numPr>
          <w:ilvl w:val="0"/>
          <w:numId w:val="2"/>
        </w:numPr>
      </w:pPr>
      <w:r>
        <w:rPr>
          <w:rFonts w:hint="cs"/>
          <w:rtl/>
        </w:rPr>
        <w:t>אתר שמציע שירותים עבור ניצול כוח החישוב של המחשב ע"י בדיקה זריזה</w:t>
      </w:r>
      <w:r w:rsidR="00F633C6">
        <w:t xml:space="preserve">  </w:t>
      </w:r>
      <w:r w:rsidR="00F633C6">
        <w:rPr>
          <w:rFonts w:hint="cs"/>
          <w:rtl/>
        </w:rPr>
        <w:t xml:space="preserve"> של יכולת הכרייה </w:t>
      </w:r>
      <w:r w:rsidR="00F633C6">
        <w:rPr>
          <w:rtl/>
        </w:rPr>
        <w:t>–</w:t>
      </w:r>
      <w:r w:rsidR="00F633C6">
        <w:rPr>
          <w:rFonts w:hint="cs"/>
          <w:rtl/>
        </w:rPr>
        <w:t xml:space="preserve"> </w:t>
      </w:r>
      <w:hyperlink r:id="rId11" w:history="1">
        <w:r w:rsidR="00F633C6">
          <w:rPr>
            <w:rStyle w:val="Hyperlink"/>
          </w:rPr>
          <w:t>https://www.cryptocompare.com/mining/calculator/btc?HashingPower=40&amp;HashingUnit=TH%2Fs&amp;PowerConsumption=1500&amp;CostPerkWh=0.12&amp;MiningPoolFee=1</w:t>
        </w:r>
      </w:hyperlink>
    </w:p>
    <w:p w:rsidR="00F633C6" w:rsidRDefault="00F633C6" w:rsidP="00F633C6">
      <w:pPr>
        <w:pStyle w:val="a3"/>
        <w:rPr>
          <w:rtl/>
        </w:rPr>
      </w:pPr>
      <w:r>
        <w:rPr>
          <w:rFonts w:hint="cs"/>
          <w:rtl/>
        </w:rPr>
        <w:t>(מחשבון רווח עבור יכולת כרייה)</w:t>
      </w:r>
    </w:p>
    <w:p w:rsidR="00F633C6" w:rsidRDefault="00F633C6" w:rsidP="00F633C6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2DC9A8B" wp14:editId="34219399">
            <wp:extent cx="5274310" cy="34131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C6" w:rsidRDefault="00F633C6" w:rsidP="00F633C6">
      <w:pPr>
        <w:pStyle w:val="a3"/>
        <w:rPr>
          <w:rtl/>
        </w:rPr>
      </w:pPr>
    </w:p>
    <w:p w:rsidR="009D5154" w:rsidRDefault="00F633C6" w:rsidP="00F633C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א. לכלול בכל בלוק יותר עסקאות </w:t>
      </w:r>
      <w:r>
        <w:rPr>
          <w:rtl/>
        </w:rPr>
        <w:t>–</w:t>
      </w:r>
      <w:r>
        <w:rPr>
          <w:rFonts w:hint="cs"/>
          <w:rtl/>
        </w:rPr>
        <w:t xml:space="preserve"> כרגע יש 3000 עסקאות בערך בכל בלוק, צריכת האנרגיה של כל בלוק היא קבועה ולכן היה אפשרי לכלול 300,000 עסקאות בבלוק אחד.</w:t>
      </w:r>
    </w:p>
    <w:p w:rsidR="00F633C6" w:rsidRDefault="00F633C6" w:rsidP="00F633C6">
      <w:pPr>
        <w:pStyle w:val="a3"/>
        <w:rPr>
          <w:rtl/>
        </w:rPr>
      </w:pPr>
      <w:r>
        <w:rPr>
          <w:rFonts w:hint="cs"/>
          <w:rtl/>
        </w:rPr>
        <w:t>ב. משתי סיבות הפתרון אינו ישים:</w:t>
      </w:r>
    </w:p>
    <w:p w:rsidR="00F633C6" w:rsidRDefault="00F633C6" w:rsidP="00F633C6">
      <w:pPr>
        <w:pStyle w:val="a3"/>
        <w:numPr>
          <w:ilvl w:val="0"/>
          <w:numId w:val="3"/>
        </w:numPr>
      </w:pPr>
      <w:r>
        <w:rPr>
          <w:rFonts w:hint="cs"/>
          <w:rtl/>
        </w:rPr>
        <w:t>גודל הבלוק היה כבד מדי בשביל ניוד ברשת ובשביל שליחה ואישור (גם ככה גודל הבלוק העכשווי הוא גבולי ומאסיבי)</w:t>
      </w:r>
    </w:p>
    <w:p w:rsidR="00F633C6" w:rsidRDefault="005B1C65" w:rsidP="00F633C6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כיוון שייקח יותר זמן לעיבוד ואישור כל כך הרבה עסקאות בכל פעם, קצב הקושי ישתנה ויהיה קשה יותר לאזן את קצב הכרייה לבלוק ב10 דקות בממוצע.</w:t>
      </w:r>
      <w:bookmarkStart w:id="0" w:name="_GoBack"/>
      <w:bookmarkEnd w:id="0"/>
    </w:p>
    <w:sectPr w:rsidR="00F633C6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C1B1D"/>
    <w:multiLevelType w:val="hybridMultilevel"/>
    <w:tmpl w:val="D79639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75"/>
    <w:rsid w:val="000B2E86"/>
    <w:rsid w:val="000C397D"/>
    <w:rsid w:val="00134C79"/>
    <w:rsid w:val="002B33C6"/>
    <w:rsid w:val="00310175"/>
    <w:rsid w:val="003A7C09"/>
    <w:rsid w:val="00407E13"/>
    <w:rsid w:val="004A77EF"/>
    <w:rsid w:val="005B1C65"/>
    <w:rsid w:val="006221CA"/>
    <w:rsid w:val="006D099A"/>
    <w:rsid w:val="008654F3"/>
    <w:rsid w:val="008A5280"/>
    <w:rsid w:val="008A5CB5"/>
    <w:rsid w:val="00951101"/>
    <w:rsid w:val="009D5154"/>
    <w:rsid w:val="00B63F73"/>
    <w:rsid w:val="00F0788C"/>
    <w:rsid w:val="00F633C6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8B21"/>
  <w15:chartTrackingRefBased/>
  <w15:docId w15:val="{21086E73-4090-477B-83E2-7E532F8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E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B2E8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B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bes.co.il/news/new.aspx?Pn6VQ=E&amp;0r9VQ=EEIG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JHcoHxfor4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-mNgqJETQg" TargetMode="External"/><Relationship Id="rId11" Type="http://schemas.openxmlformats.org/officeDocument/2006/relationships/hyperlink" Target="https://www.cryptocompare.com/mining/calculator/btc?HashingPower=40&amp;HashingUnit=TH%2Fs&amp;PowerConsumption=1500&amp;CostPerkWh=0.12&amp;MiningPoolFee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itcoin.stackexchange.com/questions/7609/how-ripple-is-different-from-bitcoin-and-other-crypto-currencies?rq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onomi.com/permissioned-vs-permissionless-blockchai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564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Yoav Henig</cp:lastModifiedBy>
  <cp:revision>8</cp:revision>
  <dcterms:created xsi:type="dcterms:W3CDTF">2019-04-02T17:28:00Z</dcterms:created>
  <dcterms:modified xsi:type="dcterms:W3CDTF">2019-06-02T15:49:00Z</dcterms:modified>
</cp:coreProperties>
</file>