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extBody"/>
        <w:bidi w:val="1"/>
        <w:jc w:val="center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color w:val="0000CC"/>
          <w:sz w:val="20"/>
          <w:szCs w:val="20"/>
          <w:rtl w:val="true"/>
          <w:lang w:val="he-IL"/>
        </w:rPr>
        <w:t>"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אָז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תָּבִין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צֶדֶק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וּמִשְׁפָּט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וּמֵישָׁרִים</w:t>
      </w:r>
      <w:r>
        <w:rPr>
          <w:rStyle w:val="Q"/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 xml:space="preserve">,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כָּל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מַעְגַּל</w:t>
      </w:r>
      <w:r>
        <w:rPr>
          <w:rStyle w:val="Q"/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Style w:val="Q"/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טוֹב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משלי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ב</w:t>
      </w:r>
      <w:r>
        <w:rPr>
          <w:rFonts w:ascii="Calibri" w:hAnsi="Calibri" w:eastAsia="Arial" w:cs="Calibri"/>
          <w:color w:val="0000CC"/>
          <w:sz w:val="20"/>
          <w:sz w:val="20"/>
          <w:szCs w:val="20"/>
          <w:rtl w:val="true"/>
          <w:lang w:eastAsia="en-US"/>
        </w:rPr>
        <w:t xml:space="preserve"> </w:t>
      </w:r>
      <w:r>
        <w:rPr>
          <w:rFonts w:ascii="Calibri" w:hAnsi="Calibri" w:eastAsia="Times New Roman" w:cs="Calibri"/>
          <w:color w:val="0000CC"/>
          <w:sz w:val="20"/>
          <w:sz w:val="20"/>
          <w:szCs w:val="20"/>
          <w:rtl w:val="true"/>
          <w:lang w:eastAsia="en-US"/>
        </w:rPr>
        <w:t>ט</w:t>
      </w:r>
      <w:r>
        <w:rPr>
          <w:rFonts w:eastAsia="Times New Roman" w:cs="Calibri" w:ascii="Calibri" w:hAnsi="Calibr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אלגוריתמים כלכליים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  <w:lang w:val="he-IL"/>
        </w:rPr>
        <w:t>2-7062310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bidi w:val="1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eastAsia="Noto Sans CJK SC Regular" w:cs="Arial"/>
          <w:color w:val="0000CC"/>
          <w:kern w:val="2"/>
          <w:sz w:val="20"/>
          <w:sz w:val="20"/>
          <w:szCs w:val="20"/>
          <w:rtl w:val="true"/>
          <w:lang w:val="he-IL" w:eastAsia="zh-CN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TextBody"/>
        <w:bidi w:val="1"/>
        <w:jc w:val="center"/>
        <w:rPr>
          <w:rFonts w:ascii="Arial" w:hAnsi="Arial" w:cs="Arial"/>
          <w:color w:val="2F5496"/>
        </w:rPr>
      </w:pPr>
      <w:r>
        <w:rPr>
          <w:rFonts w:ascii="Arial" w:hAnsi="Arial" w:cs="Arial"/>
          <w:b/>
          <w:b/>
          <w:bCs/>
          <w:color w:val="2F5496"/>
          <w:rtl w:val="true"/>
        </w:rPr>
        <w:t>אתר הקורס</w:t>
      </w:r>
      <w:r>
        <w:rPr>
          <w:rFonts w:cs="Arial" w:ascii="Arial" w:hAnsi="Arial"/>
          <w:color w:val="2F5496"/>
          <w:rtl w:val="true"/>
        </w:rPr>
        <w:t xml:space="preserve">: </w:t>
      </w:r>
      <w:hyperlink r:id="rId2">
        <w:r>
          <w:rPr>
            <w:rStyle w:val="InternetLink"/>
            <w:rFonts w:cs="Arial" w:ascii="Arial" w:hAnsi="Arial"/>
            <w:color w:val="2F5496"/>
          </w:rPr>
          <w:t>https://github.com/erelsgl-at-ariel/algorithms-578</w:t>
        </w:r>
        <w:r>
          <w:rPr>
            <w:rStyle w:val="InternetLink"/>
            <w:rFonts w:eastAsia="Noto Sans CJK SC Regular" w:cs="Arial" w:ascii="Arial" w:hAnsi="Arial"/>
            <w:color w:val="000080"/>
            <w:kern w:val="2"/>
            <w:sz w:val="24"/>
            <w:szCs w:val="24"/>
            <w:u w:val="single"/>
            <w:lang w:val="en-US" w:eastAsia="zh-CN"/>
          </w:rPr>
          <w:t>2</w:t>
        </w:r>
      </w:hyperlink>
      <w:r>
        <w:rPr>
          <w:rFonts w:cs="Arial" w:ascii="Arial" w:hAnsi="Arial"/>
          <w:color w:val="2F5496"/>
          <w:rtl w:val="true"/>
        </w:rPr>
        <w:t xml:space="preserve"> </w:t>
      </w:r>
    </w:p>
    <w:p>
      <w:pPr>
        <w:pStyle w:val="Normal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תיאור כללי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אלגוריתמים כלכליים</w:t>
      </w:r>
      <w:r>
        <w:rPr>
          <w:rFonts w:ascii="Arial" w:hAnsi="Arial" w:eastAsia="Times New Roman" w:cs="Arial"/>
          <w:rtl w:val="true"/>
          <w:lang w:eastAsia="en-US"/>
        </w:rPr>
        <w:t xml:space="preserve"> הם אלגוריתמים שמטרתם לקבוע איך לחלק משאבים בין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rtl w:val="true"/>
          <w:lang w:eastAsia="en-US"/>
        </w:rPr>
        <w:t>כדי לבצע את תפקידם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האלגוריתמים האלה צריכים לשתף פעולה עם בני</w:t>
      </w:r>
      <w:r>
        <w:rPr>
          <w:rFonts w:eastAsia="Times New Roman" w:cs="Arial" w:ascii="Arial" w:hAnsi="Arial"/>
          <w:rtl w:val="true"/>
          <w:lang w:eastAsia="en-US"/>
        </w:rPr>
        <w:t>-</w:t>
      </w:r>
      <w:r>
        <w:rPr>
          <w:rFonts w:ascii="Arial" w:hAnsi="Arial" w:eastAsia="Times New Roman" w:cs="Arial"/>
          <w:rtl w:val="true"/>
          <w:lang w:eastAsia="en-US"/>
        </w:rPr>
        <w:t>אדם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האלגוריתמים שלמדתם עד </w:t>
      </w:r>
      <w:r>
        <w:rPr>
          <w:rFonts w:ascii="Arial" w:hAnsi="Arial" w:eastAsia="Times New Roman" w:cs="Arial"/>
          <w:rtl w:val="true"/>
          <w:lang w:eastAsia="en-US"/>
        </w:rPr>
        <w:t xml:space="preserve">כה </w:t>
      </w:r>
      <w:r>
        <w:rPr>
          <w:rFonts w:ascii="Arial" w:hAnsi="Arial" w:eastAsia="Times New Roman" w:cs="Arial"/>
          <w:rtl w:val="true"/>
          <w:lang w:eastAsia="en-US"/>
        </w:rPr>
        <w:t>הניחו שמבצע האלגוריתם מחזיק בידו את כל המידע שהוא צריך כדי לפתור את הבעיה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 xml:space="preserve">אבל </w:t>
      </w:r>
      <w:r>
        <w:rPr>
          <w:rFonts w:ascii="Arial" w:hAnsi="Arial" w:eastAsia="Times New Roman" w:cs="Arial"/>
          <w:rtl w:val="true"/>
          <w:lang w:eastAsia="en-US"/>
        </w:rPr>
        <w:t xml:space="preserve">במקרים רבים </w:t>
      </w:r>
      <w:r>
        <w:rPr>
          <w:rFonts w:ascii="Arial" w:hAnsi="Arial" w:eastAsia="Times New Roman" w:cs="Arial"/>
          <w:rtl w:val="true"/>
          <w:lang w:eastAsia="en-US"/>
        </w:rPr>
        <w:t>המידע הדרוש נמצאים בידי 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 xml:space="preserve">ויש </w:t>
      </w:r>
      <w:r>
        <w:rPr>
          <w:rFonts w:ascii="Arial" w:hAnsi="Arial" w:eastAsia="Times New Roman" w:cs="Arial"/>
          <w:rtl w:val="true"/>
          <w:lang w:eastAsia="en-US"/>
        </w:rPr>
        <w:t>לשכנע אותם לשתף איתנו פעולה</w:t>
      </w:r>
      <w:r>
        <w:rPr>
          <w:rFonts w:eastAsia="Times New Roman" w:cs="Arial" w:ascii="Arial" w:hAnsi="Arial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rtl w:val="true"/>
          <w:lang w:eastAsia="en-US"/>
        </w:rPr>
        <w:t>הדבר דורש התייחסות לרצונות וערכים החשובים לאנשים אחרים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כגון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>הגינות ותועלת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בקורס נציג בכל שבוע מספר בעיות של חלוקת משאבים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נגדיר את העקרונות הצריכים להתקיים כדי שאנשים ישתפו פעולה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ונציג אלגוריתמים הפותרים את הבעיה תוך התחשבות בעקרונות אלה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הקורס ניתן ברמה התואמת גם לסטודנטים לתארים מתקדמים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ind w:left="26" w:hanging="0"/>
        <w:jc w:val="left"/>
        <w:rPr>
          <w:rFonts w:ascii="Arial" w:hAnsi="Arial" w:cs="Arial"/>
          <w:lang w:eastAsia="en-US"/>
        </w:rPr>
      </w:pPr>
      <w:r>
        <w:rPr>
          <w:rFonts w:ascii="Arial" w:hAnsi="Arial" w:eastAsia="Times New Roman" w:cs="Arial"/>
          <w:b/>
          <w:b/>
          <w:bCs/>
          <w:sz w:val="28"/>
          <w:sz w:val="28"/>
          <w:szCs w:val="28"/>
          <w:rtl w:val="true"/>
          <w:lang w:eastAsia="en-US"/>
        </w:rPr>
        <w:t>ב</w:t>
      </w:r>
      <w:r>
        <w:rPr>
          <w:rFonts w:eastAsia="Times New Roman" w:cs="Arial" w:ascii="Arial" w:hAnsi="Arial"/>
          <w:b/>
          <w:bCs/>
          <w:sz w:val="28"/>
          <w:szCs w:val="28"/>
          <w:rtl w:val="true"/>
          <w:lang w:eastAsia="en-US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sz w:val="28"/>
          <w:sz w:val="28"/>
          <w:szCs w:val="28"/>
          <w:rtl w:val="true"/>
          <w:lang w:eastAsia="en-US"/>
        </w:rPr>
        <w:t>תוצרי למידה</w:t>
      </w:r>
      <w:r>
        <w:rPr>
          <w:rFonts w:eastAsia="Times New Roman" w:cs="Arial" w:ascii="Arial" w:hAnsi="Arial"/>
          <w:b/>
          <w:bCs/>
          <w:color w:val="0000FF"/>
          <w:sz w:val="28"/>
          <w:szCs w:val="28"/>
          <w:rtl w:val="true"/>
          <w:lang w:eastAsia="en-US"/>
        </w:rPr>
        <w:t>:</w:t>
      </w:r>
      <w:r>
        <w:rPr>
          <w:rFonts w:eastAsia="Times New Roman" w:cs="Arial" w:ascii="Arial" w:hAnsi="Arial"/>
          <w:b/>
          <w:bCs/>
          <w:color w:val="0000FF"/>
          <w:rtl w:val="true"/>
          <w:lang w:eastAsia="en-US"/>
        </w:rPr>
        <w:t xml:space="preserve">  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לאחר שתסיימו את הקורס בהצלחה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תוכלו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: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להגדיר באופן מתימטי מדוייק תכונות שונות של הגינות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 xml:space="preserve">יעילות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ואמירת אמת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לזהות את התכונות המתאימות לבעיות נתונות של חלוקת משאבים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להפעיל אלגוריתמים כלכליים על בעיות נתונות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להוכיח באופן פורמלי את התכונות המובטחות על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ידי אלגוריתמים שונים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לפתח אלגוריתמים כלכליים לפתרון בעיות חדשות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numPr>
          <w:ilvl w:val="0"/>
          <w:numId w:val="4"/>
        </w:numPr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לתכנת אלגוריתמים כלכליים בשפת פייתון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bidi w:val="1"/>
        <w:ind w:left="26" w:hanging="0"/>
        <w:jc w:val="left"/>
        <w:rPr/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Noto Sans CJK SC Regular" w:cs="Arial"/>
          <w:b/>
          <w:b/>
          <w:bCs/>
          <w:color w:val="0000FF"/>
          <w:kern w:val="2"/>
          <w:sz w:val="28"/>
          <w:sz w:val="28"/>
          <w:szCs w:val="28"/>
          <w:rtl w:val="true"/>
          <w:lang w:val="en-US" w:eastAsia="zh-CN" w:bidi="he-IL"/>
        </w:rPr>
        <w:t>פרוייקט המשך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bidi w:val="1"/>
        <w:jc w:val="left"/>
        <w:rPr/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סטודנטים הלומדים את הקורס יכולים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לפי בחירתם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לעשות פרוייקט שנתי על אחד מנושאי הקורס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הפרוייקט כולל תיכנות אלגוריתם חדשני מספרות המחקר בתחום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.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מומלץ לסטודנטים השוקלים להמשיך לתואר שני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 xml:space="preserve">, 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או למשרה במחלקת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מחקר בחברת היי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-</w:t>
      </w: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טק</w:t>
      </w:r>
      <w:r>
        <w:rPr>
          <w:rFonts w:eastAsia="Noto Sans CJK SC Regular" w:cs="Arial" w:ascii="Arial" w:hAnsi="Arial"/>
          <w:color w:val="auto"/>
          <w:kern w:val="2"/>
          <w:sz w:val="24"/>
          <w:szCs w:val="24"/>
          <w:rtl w:val="true"/>
          <w:lang w:val="en-US" w:eastAsia="zh-CN" w:bidi="he-IL"/>
        </w:rPr>
        <w:t>.</w:t>
      </w:r>
    </w:p>
    <w:p>
      <w:pPr>
        <w:pStyle w:val="Normal"/>
        <w:bidi w:val="1"/>
        <w:jc w:val="left"/>
        <w:rPr>
          <w:rFonts w:ascii="Arial" w:hAnsi="Arial" w:eastAsia="Noto Sans CJK SC Regular" w:cs="Arial"/>
          <w:color w:val="auto"/>
          <w:kern w:val="2"/>
          <w:sz w:val="24"/>
          <w:szCs w:val="24"/>
          <w:lang w:val="en-US" w:eastAsia="zh-CN" w:bidi="he-IL"/>
        </w:rPr>
      </w:pPr>
      <w:r>
        <w:rPr>
          <w:rtl w:val="true"/>
        </w:rPr>
      </w:r>
    </w:p>
    <w:p>
      <w:pPr>
        <w:pStyle w:val="Normal"/>
        <w:bidi w:val="1"/>
        <w:ind w:left="26" w:hanging="0"/>
        <w:jc w:val="left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חובות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דרישות קדם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1/1</w:t>
      </w:r>
      <w:r>
        <w:rPr>
          <w:rFonts w:ascii="Arial" w:hAnsi="Arial" w:eastAsia="Times New Roman" w:cs="Arial"/>
          <w:rtl w:val="true"/>
          <w:lang w:eastAsia="en-US"/>
        </w:rPr>
        <w:t>מ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כולל הוכחת נכונות וסיבוכיות של אלגוריתמים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b/>
          <w:b/>
          <w:bCs/>
          <w:rtl w:val="true"/>
          <w:lang w:eastAsia="en-US"/>
        </w:rPr>
        <w:t>יש ללמוד במקביל</w:t>
      </w:r>
      <w:r>
        <w:rPr>
          <w:rFonts w:eastAsia="Times New Roman" w:cs="Arial" w:ascii="Arial" w:hAnsi="Arial"/>
          <w:rtl w:val="true"/>
          <w:lang w:eastAsia="en-US"/>
        </w:rPr>
        <w:t xml:space="preserve">: </w:t>
      </w:r>
      <w:r>
        <w:rPr>
          <w:rFonts w:ascii="Arial" w:hAnsi="Arial" w:eastAsia="Times New Roman" w:cs="Arial"/>
          <w:rtl w:val="true"/>
          <w:lang w:eastAsia="en-US"/>
        </w:rPr>
        <w:t xml:space="preserve">אלגוריתמים </w:t>
      </w:r>
      <w:r>
        <w:rPr>
          <w:rFonts w:eastAsia="Times New Roman" w:cs="Arial" w:ascii="Arial" w:hAnsi="Arial"/>
          <w:lang w:eastAsia="en-US"/>
        </w:rPr>
        <w:t>2/2</w:t>
      </w:r>
      <w:r>
        <w:rPr>
          <w:rFonts w:ascii="Arial" w:hAnsi="Arial" w:eastAsia="Times New Roman" w:cs="Arial"/>
          <w:rtl w:val="true"/>
          <w:lang w:eastAsia="en-US"/>
        </w:rPr>
        <w:t>מ והסתברות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numPr>
          <w:ilvl w:val="0"/>
          <w:numId w:val="3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Times New Roman" w:cs="Arial"/>
          <w:rtl w:val="true"/>
          <w:lang w:eastAsia="en-US"/>
        </w:rPr>
        <w:t>ידע מוקדם בשפת פייתון יכול לעזור</w:t>
      </w:r>
      <w:r>
        <w:rPr>
          <w:rFonts w:eastAsia="Times New Roman" w:cs="Arial" w:ascii="Arial" w:hAnsi="Arial"/>
          <w:rtl w:val="true"/>
          <w:lang w:eastAsia="en-US"/>
        </w:rPr>
        <w:t xml:space="preserve">, </w:t>
      </w:r>
      <w:r>
        <w:rPr>
          <w:rFonts w:ascii="Arial" w:hAnsi="Arial" w:eastAsia="Times New Roman" w:cs="Arial"/>
          <w:rtl w:val="true"/>
          <w:lang w:eastAsia="en-US"/>
        </w:rPr>
        <w:t>אך אינו הכרחי – אפשר להשלים במהלך הסמסטר</w:t>
      </w:r>
      <w:r>
        <w:rPr>
          <w:rFonts w:eastAsia="Times New Roman" w:cs="Arial" w:ascii="Arial" w:hAnsi="Arial"/>
          <w:rtl w:val="true"/>
          <w:lang w:eastAsia="en-US"/>
        </w:rPr>
        <w:t>.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bookmarkStart w:id="0" w:name="_Hlk48049136"/>
      <w:bookmarkEnd w:id="0"/>
      <w:r>
        <w:rPr>
          <w:rFonts w:ascii="Arial" w:hAnsi="Arial" w:cs="Arial"/>
          <w:b/>
          <w:b/>
          <w:bCs/>
          <w:rtl w:val="true"/>
        </w:rPr>
        <w:t>כדי לעבור את הקורס צריך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 xml:space="preserve">להגיש את כל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המטלות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מטלה בשבוע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sz w:val="24"/>
          <w:sz w:val="24"/>
          <w:szCs w:val="24"/>
          <w:rtl w:val="true"/>
        </w:rPr>
        <w:t>ההגשה אישית</w:t>
      </w:r>
      <w:r>
        <w:rPr>
          <w:rFonts w:cs="Arial" w:ascii="Arial" w:hAnsi="Arial"/>
          <w:sz w:val="24"/>
          <w:szCs w:val="24"/>
          <w:rtl w:val="true"/>
        </w:rPr>
        <w:t>.</w:t>
      </w:r>
      <w:r>
        <w:rPr>
          <w:rFonts w:ascii="Arial" w:hAnsi="Arial" w:cs="Arial"/>
          <w:rtl w:val="true"/>
        </w:rPr>
        <w:t>זמן משוער למטלה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</w:rPr>
        <w:t>4-5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5"/>
        </w:numPr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eastAsia="Noto Sans CJK SC Regular" w:cs="Arial"/>
          <w:color w:val="auto"/>
          <w:kern w:val="2"/>
          <w:sz w:val="24"/>
          <w:sz w:val="24"/>
          <w:szCs w:val="24"/>
          <w:rtl w:val="true"/>
          <w:lang w:val="en-US" w:eastAsia="zh-CN" w:bidi="he-IL"/>
        </w:rPr>
        <w:t>לעבור</w:t>
      </w:r>
      <w:r>
        <w:rPr>
          <w:rFonts w:ascii="Arial" w:hAnsi="Arial" w:cs="Arial"/>
          <w:rtl w:val="true"/>
        </w:rPr>
        <w:t xml:space="preserve"> את הבחינה הסופית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ascii="Arial" w:hAnsi="Arial" w:cs="Arial"/>
          <w:rtl w:val="true"/>
        </w:rPr>
        <w:t>פירוט מלא של אופן חישוב הציון ניתן למצוא באתר הקורס</w:t>
      </w:r>
      <w:r>
        <w:rPr>
          <w:rFonts w:cs="Arial" w:ascii="Arial" w:hAnsi="Arial"/>
          <w:rtl w:val="true"/>
        </w:rPr>
        <w:t>.</w:t>
      </w:r>
      <w:r>
        <w:br w:type="page"/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/>
      </w:pPr>
      <w:r>
        <w:rPr>
          <w:rFonts w:ascii="Arial" w:hAnsi="Arial" w:cs="Arial"/>
          <w:rtl w:val="true"/>
        </w:rPr>
        <w:t>רשימת הנושאים עשויה להשתנות בהתאם להתפתחויות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bidi w:val="1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9799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584"/>
        <w:gridCol w:w="2817"/>
        <w:gridCol w:w="3136"/>
        <w:gridCol w:w="3261"/>
      </w:tblGrid>
      <w:tr>
        <w:trPr/>
        <w:tc>
          <w:tcPr>
            <w:tcW w:w="5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snapToGrid w:val="false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3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שיקולים עיקריים</w:t>
            </w:r>
          </w:p>
        </w:tc>
        <w:tc>
          <w:tcPr>
            <w:tcW w:w="3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באנגלית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קרקעות ועוגות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הגינות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Fair cake-cutting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סחורות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ומשאבי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מיחשוב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יעילות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כלכלית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Pareto-efficient allocation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חדרים ושכר</w:t>
            </w:r>
            <w:r>
              <w:rPr>
                <w:rFonts w:eastAsia="Liberation Serif" w:cs="Arial" w:ascii="Arial" w:hAnsi="Arial"/>
                <w:rtl w:val="true"/>
              </w:rPr>
              <w:t>-</w:t>
            </w:r>
            <w:r>
              <w:rPr>
                <w:rFonts w:ascii="Arial" w:hAnsi="Arial" w:eastAsia="Liberation Serif" w:cs="Arial"/>
                <w:rtl w:val="true"/>
              </w:rPr>
              <w:t xml:space="preserve">דירה </w:t>
            </w:r>
            <w:r>
              <w:rPr>
                <w:rFonts w:ascii="Arial" w:hAnsi="Arial" w:cs="Arial"/>
                <w:rtl w:val="true"/>
              </w:rPr>
              <w:t>בין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שותפים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מניעת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קינאה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Envy-free rent division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4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פתרון סכסוכים 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חלוקת נושאים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שיוויוניות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rFonts w:cs="Arial" w:ascii="Arial" w:hAnsi="Arial"/>
              </w:rPr>
              <w:t>Adjusted winner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5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למכירת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חפצים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עידוד אמירת אמת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Truthful auctions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6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פירסום באינטרנט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שיפור תועלת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Ad auctions</w:t>
            </w:r>
          </w:p>
        </w:tc>
      </w:tr>
      <w:tr>
        <w:trPr>
          <w:trHeight w:val="422" w:hRule="atLeast"/>
        </w:trPr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7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מכרזים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למיקסום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רווח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רווח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למוכר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Revenue maximization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8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חלוקת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עלויות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בשיתוף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נסיעות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bidi w:val="1"/>
              <w:jc w:val="left"/>
              <w:rPr/>
            </w:pPr>
            <w:r>
              <w:rPr>
                <w:rFonts w:ascii="Arial" w:hAnsi="Arial" w:eastAsia="Times New Roman" w:cs="Arial"/>
                <w:rtl w:val="true"/>
                <w:lang w:eastAsia="en-US"/>
              </w:rPr>
              <w:t>צדק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Cost-sharing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9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תקציב השתתפותי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שביעות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רצון של האזרחים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Participatory Budgeting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10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שיבוץ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סטודנטים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למעונות</w:t>
            </w:r>
            <w:r>
              <w:rPr>
                <w:rFonts w:ascii="Arial" w:hAnsi="Arial" w:eastAsia="Liberation Serif" w:cs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ולמחלקות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יציבות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Stable matchings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11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בתים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השתתפות מרצון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Housing markets; Trading cycles.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12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החלפת איברים להשתלה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>מיקסום רווחה חברתית</w:t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>
                <w:rFonts w:cs="Arial" w:ascii="Arial" w:hAnsi="Arial"/>
              </w:rPr>
              <w:t>Kidney exchange</w:t>
            </w:r>
          </w:p>
        </w:tc>
      </w:tr>
      <w:tr>
        <w:trPr/>
        <w:tc>
          <w:tcPr>
            <w:tcW w:w="584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center"/>
              <w:rPr/>
            </w:pPr>
            <w:r>
              <w:rPr>
                <w:rFonts w:cs="Arial" w:ascii="Arial" w:hAnsi="Arial"/>
                <w:b/>
                <w:bCs/>
              </w:rPr>
              <w:t>13</w:t>
            </w:r>
          </w:p>
        </w:tc>
        <w:tc>
          <w:tcPr>
            <w:tcW w:w="2817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Fonts w:ascii="Arial" w:hAnsi="Arial" w:cs="Arial"/>
                <w:rtl w:val="true"/>
              </w:rPr>
              <w:t xml:space="preserve">חזרה לבחינה </w:t>
            </w:r>
            <w:r>
              <w:rPr>
                <w:rFonts w:cs="Arial" w:ascii="Arial" w:hAnsi="Arial"/>
                <w:rtl w:val="true"/>
              </w:rPr>
              <w:t xml:space="preserve">/ </w:t>
            </w:r>
            <w:r>
              <w:rPr>
                <w:rFonts w:ascii="Arial" w:hAnsi="Arial" w:cs="Arial"/>
                <w:rtl w:val="true"/>
              </w:rPr>
              <w:t>הצגת עבודות</w:t>
            </w:r>
          </w:p>
        </w:tc>
        <w:tc>
          <w:tcPr>
            <w:tcW w:w="3136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bidi w:val="1"/>
              <w:jc w:val="left"/>
              <w:rPr/>
            </w:pPr>
            <w:r>
              <w:rPr>
                <w:rtl w:val="true"/>
              </w:rPr>
            </w:r>
          </w:p>
        </w:tc>
        <w:tc>
          <w:tcPr>
            <w:tcW w:w="32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  <w:r>
        <w:br w:type="page"/>
      </w:r>
    </w:p>
    <w:p>
      <w:pPr>
        <w:pStyle w:val="Normal"/>
        <w:suppressAutoHyphens w:val="false"/>
        <w:bidi w:val="1"/>
        <w:spacing w:before="57" w:after="57"/>
        <w:jc w:val="left"/>
        <w:rPr>
          <w:sz w:val="28"/>
          <w:szCs w:val="28"/>
        </w:rPr>
      </w:pPr>
      <w:r>
        <w:rPr>
          <w:rFonts w:ascii="Arial" w:hAnsi="Arial" w:eastAsia="Noto Sans CJK SC Regular" w:cs="Arial"/>
          <w:b/>
          <w:b/>
          <w:bCs/>
          <w:color w:val="auto"/>
          <w:kern w:val="2"/>
          <w:sz w:val="28"/>
          <w:sz w:val="28"/>
          <w:szCs w:val="28"/>
          <w:rtl w:val="true"/>
          <w:lang w:val="en-US" w:eastAsia="zh-CN" w:bidi="he-IL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לעיון והרחבה</w:t>
      </w:r>
    </w:p>
    <w:p>
      <w:pPr>
        <w:pStyle w:val="Normal"/>
        <w:suppressAutoHyphens w:val="false"/>
        <w:bidi w:val="1"/>
        <w:jc w:val="left"/>
        <w:rPr>
          <w:rFonts w:ascii="Arial" w:hAnsi="Arial" w:eastAsia="Times New Roman" w:cs="Arial"/>
          <w:lang w:eastAsia="en-US"/>
        </w:rPr>
      </w:pPr>
      <w:r>
        <w:rPr>
          <w:rFonts w:eastAsia="Times New Roman" w:cs="Arial" w:ascii="Arial" w:hAnsi="Arial"/>
          <w:rtl w:val="true"/>
          <w:lang w:eastAsia="en-US"/>
        </w:rPr>
      </w:r>
    </w:p>
    <w:p>
      <w:pPr>
        <w:pStyle w:val="TableContents"/>
        <w:numPr>
          <w:ilvl w:val="1"/>
          <w:numId w:val="2"/>
        </w:numPr>
        <w:rPr>
          <w:rStyle w:val="InternetLink"/>
          <w:rFonts w:ascii="Arial" w:hAnsi="Arial" w:cs="Arial"/>
          <w:color w:val="auto"/>
          <w:u w:val="none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1. </w:t>
      </w:r>
      <w:r>
        <w:rPr>
          <w:rFonts w:cs="Arial" w:ascii="Arial" w:hAnsi="Arial"/>
          <w:b/>
          <w:bCs/>
          <w:lang w:val="en-IL"/>
        </w:rPr>
        <w:t xml:space="preserve">Fair Division: From Cake-Cutting to Dispute Resolution </w:t>
      </w:r>
      <w:r>
        <w:rPr>
          <w:rFonts w:cs="Arial" w:ascii="Arial" w:hAnsi="Arial"/>
        </w:rPr>
        <w:t xml:space="preserve"> </w:t>
      </w:r>
      <w:r>
        <w:rPr>
          <w:rStyle w:val="InternetLink"/>
          <w:rFonts w:cs="Arial" w:ascii="Arial" w:hAnsi="Arial"/>
          <w:color w:val="auto"/>
          <w:u w:val="none"/>
        </w:rPr>
        <w:t xml:space="preserve"> (1996). by Steven J. Brams and Alan D. Taylor. Paperback edition. </w:t>
      </w:r>
      <w:hyperlink r:id="rId3">
        <w:r>
          <w:rPr>
            <w:rStyle w:val="InternetLink"/>
            <w:rFonts w:cs="Arial" w:ascii="Arial" w:hAnsi="Arial"/>
          </w:rPr>
          <w:t>https://www.amazon.com/Fair-Division-Cake-Cutting-Dispute-Resolution/dp/0521556449/ref=sr_1_2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TableContents"/>
        <w:rPr>
          <w:rStyle w:val="InternetLink"/>
          <w:rFonts w:ascii="Arial" w:hAnsi="Arial" w:cs="Arial"/>
          <w:color w:val="auto"/>
          <w:u w:val="none"/>
        </w:rPr>
      </w:pPr>
      <w:r>
        <w:rPr>
          <w:rFonts w:cs="Arial" w:ascii="Arial" w:hAnsi="Arial"/>
          <w:color w:val="auto"/>
          <w:u w:val="none"/>
        </w:rPr>
      </w:r>
    </w:p>
    <w:p>
      <w:pPr>
        <w:pStyle w:val="TableContents"/>
        <w:numPr>
          <w:ilvl w:val="0"/>
          <w:numId w:val="2"/>
        </w:numPr>
        <w:rPr>
          <w:rFonts w:ascii="Arial" w:hAnsi="Arial" w:cs="Arial"/>
          <w:lang w:val="en-IL"/>
        </w:rPr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2. </w:t>
      </w:r>
      <w:r>
        <w:rPr>
          <w:rFonts w:cs="Arial" w:ascii="Arial" w:hAnsi="Arial"/>
          <w:b/>
          <w:bCs/>
          <w:lang w:val="en-IL"/>
        </w:rPr>
        <w:t>Strategic Voting</w:t>
      </w:r>
      <w:r>
        <w:rPr>
          <w:rFonts w:cs="Arial" w:ascii="Arial" w:hAnsi="Arial"/>
          <w:lang w:val="en-IL"/>
        </w:rPr>
        <w:t xml:space="preserve"> (Synthesis Lectures on Artificial Intelligence and Machine Learning) Paperback </w:t>
      </w:r>
      <w:r>
        <w:rPr>
          <w:rFonts w:cs="Arial" w:ascii="Arial" w:hAnsi="Arial"/>
        </w:rPr>
        <w:t xml:space="preserve">(2018). By Resher Meir. </w:t>
      </w:r>
      <w:hyperlink r:id="rId4">
        <w:r>
          <w:rPr>
            <w:rStyle w:val="InternetLink"/>
            <w:rFonts w:cs="Arial" w:ascii="Arial" w:hAnsi="Arial"/>
          </w:rPr>
          <w:t>https://www.amazon.com/Strategic-Synthesis-Lectures-Artificial-Intelligence/dp/1681733595</w:t>
        </w:r>
      </w:hyperlink>
      <w:r>
        <w:rPr>
          <w:rFonts w:cs="Arial" w:ascii="Arial" w:hAnsi="Arial"/>
        </w:rPr>
        <w:t xml:space="preserve"> </w:t>
      </w:r>
    </w:p>
    <w:p>
      <w:pPr>
        <w:pStyle w:val="TableContents"/>
        <w:rPr>
          <w:rFonts w:ascii="Arial" w:hAnsi="Arial" w:cs="Arial"/>
          <w:b/>
          <w:b/>
          <w:bCs/>
          <w:lang w:val="en-IL"/>
        </w:rPr>
      </w:pPr>
      <w:r>
        <w:rPr>
          <w:rFonts w:cs="Arial" w:ascii="Arial" w:hAnsi="Arial"/>
          <w:b/>
          <w:bCs/>
          <w:lang w:val="en-I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>3. Contest theory</w:t>
      </w:r>
      <w:r>
        <w:rPr>
          <w:rStyle w:val="InternetLink"/>
          <w:rFonts w:cs="Arial" w:ascii="Arial" w:hAnsi="Arial"/>
          <w:color w:val="auto"/>
          <w:u w:val="none"/>
        </w:rPr>
        <w:t xml:space="preserve">: Incentive mechanisms and ranking methods (2016). </w:t>
      </w:r>
      <w:hyperlink r:id="rId5">
        <w:r>
          <w:rPr>
            <w:rStyle w:val="InternetLink"/>
            <w:rFonts w:cs="Arial" w:ascii="Arial" w:hAnsi="Arial"/>
          </w:rPr>
          <w:t>https://www.amazon.com/Contest-Theory-Incentive-Mechanisms-Ranking-ebook/dp/B017205JKG</w:t>
        </w:r>
      </w:hyperlink>
      <w:r>
        <w:rPr>
          <w:rStyle w:val="InternetLink"/>
          <w:rFonts w:cs="Arial" w:ascii="Arial" w:hAnsi="Arial"/>
          <w:color w:val="auto"/>
          <w:u w:val="none"/>
        </w:rPr>
        <w:t xml:space="preserve"> </w:t>
      </w:r>
    </w:p>
    <w:p>
      <w:pPr>
        <w:pStyle w:val="Normal"/>
        <w:suppressAutoHyphens w:val="false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u w:val="none"/>
        </w:rPr>
        <w:t xml:space="preserve">4.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>Twenty Lectures on Algorithmic Game Theory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(2016). by Tim Roughgarden.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http://a.co/dJ5suOb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5.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Who gets What and Why? (2016), by Alvin E. Roth.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http://a.co/bUxzI7W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6. </w:t>
      </w:r>
      <w:r>
        <w:rPr>
          <w:rStyle w:val="Strong"/>
          <w:rFonts w:cs="Arial" w:ascii="Arial" w:hAnsi="Arial"/>
          <w:b w:val="false"/>
          <w:bCs w:val="false"/>
          <w:sz w:val="20"/>
          <w:szCs w:val="20"/>
        </w:rPr>
        <w:t xml:space="preserve">Market Design: Auctions and Matching (2018),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by Guillaume Haeringer 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http://a.co/18ynvVL </w:t>
      </w:r>
    </w:p>
    <w:p>
      <w:pPr>
        <w:pStyle w:val="TableContents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en-US"/>
        </w:rPr>
        <w:t xml:space="preserve">7.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Cake-Cutting Algorithms: Be Fair if You Can</w:t>
      </w:r>
      <w:r>
        <w:rPr>
          <w:rFonts w:cs="Arial" w:ascii="Arial" w:hAnsi="Arial"/>
          <w:sz w:val="20"/>
          <w:szCs w:val="20"/>
        </w:rPr>
        <w:t xml:space="preserve"> (1998),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Jack Robertson</w:t>
      </w:r>
      <w:r>
        <w:rPr>
          <w:rFonts w:cs="Arial" w:ascii="Arial" w:hAnsi="Arial"/>
          <w:sz w:val="20"/>
          <w:szCs w:val="20"/>
        </w:rPr>
        <w:t xml:space="preserve">,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William Webb.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http://a.co/4yfihpb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8.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Fair Division and Collective Welfare</w:t>
      </w:r>
      <w:r>
        <w:rPr>
          <w:rFonts w:cs="Arial" w:ascii="Arial" w:hAnsi="Arial"/>
          <w:sz w:val="20"/>
          <w:szCs w:val="20"/>
        </w:rPr>
        <w:t xml:space="preserve"> (2004), 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Hervé Moulin.  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http://a.co/bcjtyON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ableContents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9.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 Handbook of Computational Social Choice (2016), by Brandt, Conitzer, Ulle , Lang, Procaccia.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http://a.co/2bkY8lq</w:t>
      </w:r>
    </w:p>
    <w:p>
      <w:pPr>
        <w:pStyle w:val="TableContents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10.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>Mathematics and Democracy</w:t>
      </w:r>
      <w:r>
        <w:rPr>
          <w:rFonts w:cs="Arial" w:ascii="Arial" w:hAnsi="Arial"/>
          <w:sz w:val="20"/>
          <w:szCs w:val="20"/>
        </w:rPr>
        <w:t xml:space="preserve"> (2008), by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Steven J. Brams.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http://a.co/1N4XleJ </w:t>
      </w:r>
    </w:p>
    <w:p>
      <w:pPr>
        <w:pStyle w:val="TableContents"/>
        <w:suppressAutoHyphens w:val="false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uppressAutoHyphens w:val="false"/>
        <w:rPr/>
      </w:pP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 xml:space="preserve">11. </w:t>
      </w:r>
      <w:r>
        <w:rPr>
          <w:rStyle w:val="InternetLink"/>
          <w:rFonts w:cs="Arial" w:ascii="Arial" w:hAnsi="Arial"/>
          <w:color w:val="auto"/>
          <w:sz w:val="20"/>
          <w:szCs w:val="20"/>
          <w:u w:val="none"/>
        </w:rPr>
        <w:t xml:space="preserve">Mastering Bitcoin (2017), by Andreas M. Antonopoulos     </w:t>
      </w:r>
      <w:r>
        <w:rPr>
          <w:rStyle w:val="InternetLink"/>
          <w:rFonts w:cs="Arial" w:ascii="Arial" w:hAnsi="Arial"/>
          <w:b/>
          <w:bCs/>
          <w:color w:val="auto"/>
          <w:sz w:val="20"/>
          <w:szCs w:val="20"/>
          <w:u w:val="none"/>
        </w:rPr>
        <w:t>http://a.co/2klXlOj</w:t>
      </w:r>
    </w:p>
    <w:p>
      <w:pPr>
        <w:pStyle w:val="Normal"/>
        <w:suppressAutoHyphens w:val="false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uppressAutoHyphens w:val="false"/>
        <w:rPr/>
      </w:pPr>
      <w:r>
        <w:rPr>
          <w:rStyle w:val="InternetLink"/>
          <w:rFonts w:eastAsia="Times New Roman" w:cs="Arial" w:ascii="Arial" w:hAnsi="Arial"/>
          <w:b/>
          <w:bCs/>
          <w:color w:val="auto"/>
          <w:sz w:val="20"/>
          <w:szCs w:val="20"/>
          <w:u w:val="none"/>
          <w:lang w:eastAsia="en-US"/>
        </w:rPr>
        <w:t xml:space="preserve">12. </w:t>
      </w:r>
      <w:r>
        <w:rPr>
          <w:rStyle w:val="InternetLink"/>
          <w:rFonts w:eastAsia="Times New Roman" w:cs="Arial" w:ascii="Arial" w:hAnsi="Arial"/>
          <w:color w:val="auto"/>
          <w:sz w:val="20"/>
          <w:szCs w:val="20"/>
          <w:u w:val="none"/>
          <w:lang w:eastAsia="en-US"/>
        </w:rPr>
        <w:t xml:space="preserve">Game Theory for Data Science: Eliciting Truthful Information (2017), Boi Faltings et al, </w:t>
      </w:r>
      <w:r>
        <w:rPr>
          <w:rStyle w:val="InternetLink"/>
          <w:rFonts w:eastAsia="Times New Roman" w:cs="Arial" w:ascii="Arial" w:hAnsi="Arial"/>
          <w:b/>
          <w:bCs/>
          <w:color w:val="auto"/>
          <w:sz w:val="20"/>
          <w:szCs w:val="20"/>
          <w:u w:val="none"/>
          <w:lang w:eastAsia="en-US"/>
        </w:rPr>
        <w:t>http://a.co/7N8YmaR</w:t>
      </w:r>
    </w:p>
    <w:p>
      <w:pPr>
        <w:pStyle w:val="Normal"/>
        <w:suppressAutoHyphens w:val="false"/>
        <w:bidi w:val="1"/>
        <w:jc w:val="center"/>
        <w:rPr/>
      </w:pPr>
      <w:r>
        <w:rPr>
          <w:rtl w:val="true"/>
        </w:rPr>
      </w:r>
    </w:p>
    <w:sectPr>
      <w:type w:val="nextPage"/>
      <w:pgSz w:w="11906" w:h="16838"/>
      <w:pgMar w:left="1296" w:right="1296" w:header="0" w:top="1872" w:footer="0" w:bottom="187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2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isplayBackgroundShape/>
  <w:embedSystemFonts/>
  <w:defaultTabStop w:val="709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L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L" w:eastAsia="en-IL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Nachlieli CLM"/>
      <w:color w:val="auto"/>
      <w:kern w:val="2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eastAsia="Times New Roman" w:cs="OpenSymbol"/>
      <w:lang w:eastAsia="en-US"/>
    </w:rPr>
  </w:style>
  <w:style w:type="character" w:styleId="WW8Num2z1" w:customStyle="1">
    <w:name w:val="WW8Num2z1"/>
    <w:qFormat/>
    <w:rPr>
      <w:rFonts w:ascii="OpenSymbol" w:hAnsi="Open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3z1" w:customStyle="1">
    <w:name w:val="WW8Num3z1"/>
    <w:qFormat/>
    <w:rPr>
      <w:rFonts w:ascii="OpenSymbol" w:hAnsi="Open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Style12" w:customStyle="1">
    <w:name w:val="גופן ברירת המחדל של פיסקה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1" w:customStyle="1">
    <w:name w:val="גופן ברירת המחדל של פיסקה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 w:customStyle="1">
    <w:name w:val="Numbering Symbols"/>
    <w:qFormat/>
    <w:rPr/>
  </w:style>
  <w:style w:type="character" w:styleId="Q" w:customStyle="1">
    <w:name w:val="q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Strong">
    <w:name w:val="Strong"/>
    <w:qFormat/>
    <w:rPr>
      <w:b/>
      <w:bCs/>
    </w:rPr>
  </w:style>
  <w:style w:type="character" w:styleId="Style13" w:customStyle="1">
    <w:name w:val="טקסט בלונים תו"/>
    <w:qFormat/>
    <w:rPr>
      <w:rFonts w:ascii="Tahoma" w:hAnsi="Tahoma" w:eastAsia="Noto Sans CJK SC Regular" w:cs="Tahoma"/>
      <w:kern w:val="2"/>
      <w:sz w:val="18"/>
      <w:szCs w:val="18"/>
      <w:lang w:eastAsia="zh-CN"/>
    </w:rPr>
  </w:style>
  <w:style w:type="character" w:styleId="UnresolvedMention">
    <w:name w:val="Unresolved Mention"/>
    <w:uiPriority w:val="99"/>
    <w:semiHidden/>
    <w:unhideWhenUsed/>
    <w:qFormat/>
    <w:rsid w:val="00e40721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4" w:customStyle="1">
    <w:name w:val="כיתוב"/>
    <w:basedOn w:val="Normal"/>
    <w:qFormat/>
    <w:pPr>
      <w:suppressLineNumbers/>
      <w:spacing w:before="120" w:after="120"/>
    </w:pPr>
    <w:rPr>
      <w:i/>
      <w:iCs/>
    </w:rPr>
  </w:style>
  <w:style w:type="paragraph" w:styleId="11" w:customStyle="1">
    <w:name w:val="כיתוב1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Courier New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01" w:leader="none"/>
        <w:tab w:val="right" w:pos="9602" w:leader="none"/>
      </w:tabs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15" w:customStyle="1">
    <w:name w:val="טקסט בלונים"/>
    <w:basedOn w:val="Normal"/>
    <w:qFormat/>
    <w:pPr/>
    <w:rPr>
      <w:rFonts w:ascii="Tahoma" w:hAnsi="Tahoma" w:cs="Tahoma"/>
      <w:sz w:val="18"/>
      <w:szCs w:val="18"/>
    </w:rPr>
  </w:style>
  <w:style w:type="paragraph" w:styleId="Style16" w:customStyle="1">
    <w:name w:val="ללא מרווח"/>
    <w:qFormat/>
    <w:pPr>
      <w:widowControl/>
      <w:suppressAutoHyphens w:val="true"/>
      <w:bidi w:val="1"/>
      <w:spacing w:before="0" w:after="0"/>
      <w:jc w:val="righ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relsgl-at-ariel/algorithms-5782" TargetMode="External"/><Relationship Id="rId3" Type="http://schemas.openxmlformats.org/officeDocument/2006/relationships/hyperlink" Target="https://www.amazon.com/Fair-Division-Cake-Cutting-Dispute-Resolution/dp/0521556449/ref=sr_1_2" TargetMode="External"/><Relationship Id="rId4" Type="http://schemas.openxmlformats.org/officeDocument/2006/relationships/hyperlink" Target="https://www.amazon.com/Strategic-Synthesis-Lectures-Artificial-Intelligence/dp/1681733595" TargetMode="External"/><Relationship Id="rId5" Type="http://schemas.openxmlformats.org/officeDocument/2006/relationships/hyperlink" Target="https://www.amazon.com/Contest-Theory-Incentive-Mechanisms-Ranking-ebook/dp/B017205JK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LibreOffice/6.4.7.2$Linux_X86_64 LibreOffice_project/40$Build-2</Application>
  <Pages>3</Pages>
  <Words>640</Words>
  <Characters>3648</Characters>
  <CharactersWithSpaces>4280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2020-08-11T06:24:00Z</dcterms:created>
  <dc:creator>דוד אראל סגל הלוי/David Erel Segal Halevi</dc:creator>
  <dc:description/>
  <dc:language>en-US</dc:language>
  <cp:lastModifiedBy>Erel Segal-Halevi</cp:lastModifiedBy>
  <cp:lastPrinted>2020-08-11T11:45:00Z</cp:lastPrinted>
  <dcterms:modified xsi:type="dcterms:W3CDTF">2021-08-09T18:00:00Z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