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אָז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תָּבִין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צֶדֶק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וּמִשְׁפָּט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וּמֵישָׁרִים</w:t>
      </w:r>
      <w:r>
        <w:rPr>
          <w:rStyle w:val="Q"/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 xml:space="preserve">,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כָּל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מַעְגַּל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טוֹב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משלי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ב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אלגוריתמים כלכליים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מספר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cs="Arial" w:ascii="Arial" w:hAnsi="Arial"/>
          <w:b/>
          <w:bCs/>
          <w:color w:val="0000CC"/>
          <w:sz w:val="28"/>
          <w:szCs w:val="28"/>
          <w:lang w:val="he-IL"/>
        </w:rPr>
        <w:t>2-7062310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ה’תשפ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ב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TextBody"/>
        <w:bidi w:val="1"/>
        <w:jc w:val="center"/>
        <w:rPr>
          <w:rFonts w:ascii="Arial" w:hAnsi="Arial" w:cs="Arial"/>
          <w:color w:val="2F5496"/>
        </w:rPr>
      </w:pPr>
      <w:r>
        <w:rPr>
          <w:rFonts w:ascii="Arial" w:hAnsi="Arial" w:cs="Arial"/>
          <w:b/>
          <w:b/>
          <w:bCs/>
          <w:color w:val="2F5496"/>
          <w:rtl w:val="true"/>
        </w:rPr>
        <w:t>אתר הקורס</w:t>
      </w:r>
      <w:r>
        <w:rPr>
          <w:rFonts w:cs="Arial" w:ascii="Arial" w:hAnsi="Arial"/>
          <w:color w:val="2F5496"/>
          <w:rtl w:val="true"/>
        </w:rPr>
        <w:t xml:space="preserve">: </w:t>
      </w:r>
      <w:hyperlink r:id="rId2">
        <w:r>
          <w:rPr>
            <w:rStyle w:val="InternetLink"/>
            <w:rFonts w:cs="Arial" w:ascii="Arial" w:hAnsi="Arial"/>
            <w:color w:val="2F5496"/>
          </w:rPr>
          <w:t>https://github.com/erelsgl-at-ariel/algorithms-578</w:t>
        </w:r>
        <w:r>
          <w:rPr>
            <w:rStyle w:val="InternetLink"/>
            <w:rFonts w:eastAsia="Noto Sans CJK SC Regular" w:cs="Arial" w:ascii="Arial" w:hAnsi="Arial"/>
            <w:color w:val="000080"/>
            <w:kern w:val="2"/>
            <w:sz w:val="24"/>
            <w:szCs w:val="24"/>
            <w:u w:val="single"/>
            <w:lang w:val="en-US" w:eastAsia="zh-CN"/>
          </w:rPr>
          <w:t>2</w:t>
        </w:r>
      </w:hyperlink>
      <w:r>
        <w:rPr>
          <w:rFonts w:cs="Arial" w:ascii="Arial" w:hAnsi="Arial"/>
          <w:color w:val="2F5496"/>
          <w:rtl w:val="true"/>
        </w:rPr>
        <w:t xml:space="preserve"> 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/>
          <w:b/>
          <w:bCs/>
          <w:lang w:eastAsia="en-US"/>
        </w:rPr>
      </w:pPr>
      <w:r>
        <w:rPr>
          <w:rFonts w:eastAsia="Times New Roman" w:cs="Arial" w:ascii="Arial" w:hAnsi="Arial"/>
          <w:b/>
          <w:bCs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תוכן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  <w:r>
        <w:rPr>
          <w:rFonts w:cs="Arial" w:ascii="Arial" w:hAnsi="Arial"/>
          <w:b/>
          <w:bCs/>
          <w:color w:val="0000FF"/>
          <w:rtl w:val="true"/>
        </w:rPr>
        <w:t xml:space="preserve">  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/>
          <w:b/>
          <w:bCs/>
          <w:lang w:eastAsia="en-US"/>
        </w:rPr>
      </w:pPr>
      <w:r>
        <w:rPr>
          <w:rFonts w:eastAsia="Times New Roman" w:cs="Arial" w:ascii="Arial" w:hAnsi="Arial"/>
          <w:b/>
          <w:bCs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אלגוריתמים כלכליים</w:t>
      </w:r>
      <w:r>
        <w:rPr>
          <w:rFonts w:ascii="Arial" w:hAnsi="Arial" w:eastAsia="Times New Roman" w:cs="Arial"/>
          <w:rtl w:val="true"/>
          <w:lang w:eastAsia="en-US"/>
        </w:rPr>
        <w:t xml:space="preserve"> הם אלגוריתמים שמטרתם לקבוע איך לחלק משאבים בין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>כדי לבצע את תפקידם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האלגוריתמים האלה צריכים לשתף פעולה עם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>האלגוריתמים שלמדתם עד עכשיו הניחו שמבצע האלגוריתם מחזיק בידו את כל המידע שהוא צריך כדי לפתור את הבעיה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אבל במקרים רבים המידע הדרוש נמצאים בידי 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ואנחנו צריכים לשכנע אותם לשתף איתנו פעולה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הדבר דורש התייחסות לרצונות וערכים החשובים לאנשים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כגון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>הגינות ותועלת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בקורס נציג בכל שבוע מספר בעיות של חלוקת משאבים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נגדיר את העקרונות הצריכים להתקיים כדי שאנשים ישתפו פעולה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ונציג אלגוריתמים הפותרים את הבעיה תוך התחשבות בעקרונות אלה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הקורס ניתן ברמה התואמת גם לסטודנטים לתארים מתקדמים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ind w:left="26" w:hanging="0"/>
        <w:jc w:val="left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תוצר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ניתן לעשות פרוייקט שנתי על אחד מנושאי הקורס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.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הפרוייקט כולל תיכנות אלגוריתם חדשני מספרות המחקר בתחום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.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מומלץ לסטודנטים השוקלים להמשיך לתואר שני או למשרה במחלקת מחקר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חובות הקורס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דרישות קדם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1/1</w:t>
      </w:r>
      <w:r>
        <w:rPr>
          <w:rFonts w:ascii="Arial" w:hAnsi="Arial" w:eastAsia="Times New Roman" w:cs="Arial"/>
          <w:rtl w:val="true"/>
          <w:lang w:eastAsia="en-US"/>
        </w:rPr>
        <w:t>מ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יש ללמוד במקביל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2/2</w:t>
      </w:r>
      <w:r>
        <w:rPr>
          <w:rFonts w:ascii="Arial" w:hAnsi="Arial" w:eastAsia="Times New Roman" w:cs="Arial"/>
          <w:rtl w:val="true"/>
          <w:lang w:eastAsia="en-US"/>
        </w:rPr>
        <w:t>מ והסתברות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ידע מוקדם בשפת פייתון יכול לעזור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אך אינו הכרחי – אפשר להשלים במהלך הסמסטר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מרכיבי הציון</w:t>
      </w:r>
      <w:r>
        <w:rPr>
          <w:rFonts w:eastAsia="Times New Roman" w:cs="Arial" w:ascii="Arial" w:hAnsi="Arial"/>
          <w:rtl w:val="true"/>
          <w:lang w:eastAsia="en-US"/>
        </w:rPr>
        <w:t xml:space="preserve">:  </w:t>
      </w:r>
      <w:r>
        <w:rPr>
          <w:rFonts w:ascii="Arial" w:hAnsi="Arial" w:eastAsia="Times New Roman" w:cs="Arial"/>
          <w:rtl w:val="true"/>
          <w:lang w:eastAsia="en-US"/>
        </w:rPr>
        <w:t>מטלות ובחינה סופית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cs="Arial"/>
          <w:rtl w:val="true"/>
        </w:rPr>
        <w:t>פירוט מלא ניתן למצוא באתר הקורס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נוכחות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אין חובת נוכחות בשיעורים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אבל אפשר לקבל תוספת לציון על הצגת מטלות בשיעור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ראו מפתח </w:t>
      </w:r>
      <w:bookmarkStart w:id="0" w:name="_Hlk48049351"/>
      <w:r>
        <w:rPr>
          <w:rFonts w:ascii="Arial" w:hAnsi="Arial" w:cs="Arial"/>
          <w:rtl w:val="true"/>
        </w:rPr>
        <w:t>הניקוד באתר הקורס</w:t>
      </w:r>
      <w:r>
        <w:rPr>
          <w:rFonts w:cs="Arial" w:ascii="Arial" w:hAnsi="Arial"/>
          <w:rtl w:val="true"/>
        </w:rPr>
        <w:t>.</w:t>
      </w:r>
      <w:bookmarkEnd w:id="0"/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" w:name="_Hlk48049136"/>
      <w:bookmarkStart w:id="2" w:name="_Hlk48049136"/>
      <w:bookmarkEnd w:id="2"/>
      <w:r>
        <w:br w:type="page"/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cs="Arial"/>
          <w:rtl w:val="true"/>
        </w:rPr>
        <w:t>רשימת הנושאים עשויה להשתנות בהתאם להתפתחויות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979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84"/>
        <w:gridCol w:w="2817"/>
        <w:gridCol w:w="3136"/>
        <w:gridCol w:w="3261"/>
      </w:tblGrid>
      <w:tr>
        <w:trPr/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נושא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שיקולים עיקריים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באנגלית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קרקעות ועוגות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הגינות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Fair cake-cutting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סחורות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ומשאבי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מיחשוב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יעילות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כלכלית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Pareto-efficient allocation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חדרים ושכר</w:t>
            </w:r>
            <w:r>
              <w:rPr>
                <w:rFonts w:eastAsia="Liberation Serif" w:cs="Arial" w:ascii="Arial" w:hAnsi="Arial"/>
                <w:rtl w:val="true"/>
              </w:rPr>
              <w:t>-</w:t>
            </w:r>
            <w:r>
              <w:rPr>
                <w:rFonts w:ascii="Arial" w:hAnsi="Arial" w:eastAsia="Liberation Serif" w:cs="Arial"/>
                <w:rtl w:val="true"/>
              </w:rPr>
              <w:t xml:space="preserve">דירה </w:t>
            </w:r>
            <w:r>
              <w:rPr>
                <w:rFonts w:ascii="Arial" w:hAnsi="Arial" w:cs="Arial"/>
                <w:rtl w:val="true"/>
              </w:rPr>
              <w:t>בין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שותפים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מניעת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קינאה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Envy-free rent division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4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פתרון סכסוכים 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חלוקת נושאים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שיוויוניות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Adjusted winner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5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למכירת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חפצים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עידוד אמירת אמת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Truthful auctions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6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פירסום באינטרנט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שיפור תועלת חברתית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Ad auctions</w:t>
            </w:r>
          </w:p>
        </w:tc>
      </w:tr>
      <w:tr>
        <w:trPr>
          <w:trHeight w:val="422" w:hRule="atLeast"/>
        </w:trPr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7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למיקסום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רווח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רווח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למוכר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Revenue maximization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8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עלויות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בשיתוף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נסיעות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צדק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Cost-sharing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9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תקציב השתתפותי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שביעות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רצון של האזרחים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Participatory Budgeting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10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שיבוץ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סטודנטים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למעונות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ולמחלקות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יציבות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Stable matchings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החלפת בתים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השתתפות מרצון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Housing markets; Trading cycles.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החלפת איברים להשתלה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מיקסום רווחה חברתית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Kidney exchange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 xml:space="preserve">חזרה לבחינה </w:t>
            </w:r>
            <w:r>
              <w:rPr>
                <w:rFonts w:cs="Arial" w:ascii="Arial" w:hAnsi="Arial"/>
                <w:rtl w:val="true"/>
              </w:rPr>
              <w:t xml:space="preserve">/ </w:t>
            </w:r>
            <w:r>
              <w:rPr>
                <w:rFonts w:ascii="Arial" w:hAnsi="Arial" w:cs="Arial"/>
                <w:rtl w:val="true"/>
              </w:rPr>
              <w:t>הצגת עבודות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uppressAutoHyphens w:val="false"/>
        <w:bidi w:val="1"/>
        <w:jc w:val="center"/>
        <w:rPr/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  <w:r>
        <w:br w:type="page"/>
      </w:r>
    </w:p>
    <w:p>
      <w:pPr>
        <w:pStyle w:val="Normal"/>
        <w:suppressAutoHyphens w:val="false"/>
        <w:bidi w:val="1"/>
        <w:spacing w:before="57" w:after="57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TableContents"/>
        <w:numPr>
          <w:ilvl w:val="1"/>
          <w:numId w:val="2"/>
        </w:numPr>
        <w:rPr>
          <w:rStyle w:val="InternetLink"/>
          <w:rFonts w:ascii="Arial" w:hAnsi="Arial" w:cs="Arial"/>
          <w:color w:val="auto"/>
          <w:u w:val="none"/>
        </w:rPr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1. </w:t>
      </w:r>
      <w:r>
        <w:rPr>
          <w:rFonts w:cs="Arial" w:ascii="Arial" w:hAnsi="Arial"/>
          <w:b/>
          <w:bCs/>
          <w:lang w:val="en-IL"/>
        </w:rPr>
        <w:t xml:space="preserve">Fair Division: From Cake-Cutting to Dispute Resolution </w:t>
      </w:r>
      <w:r>
        <w:rPr>
          <w:rFonts w:cs="Arial" w:ascii="Arial" w:hAnsi="Arial"/>
        </w:rPr>
        <w:t xml:space="preserve"> </w:t>
      </w:r>
      <w:r>
        <w:rPr>
          <w:rStyle w:val="InternetLink"/>
          <w:rFonts w:cs="Arial" w:ascii="Arial" w:hAnsi="Arial"/>
          <w:color w:val="auto"/>
          <w:u w:val="none"/>
        </w:rPr>
        <w:t xml:space="preserve"> (1996). by Steven J. Brams and Alan D. Taylor. Paperback edition. </w:t>
      </w:r>
      <w:hyperlink r:id="rId3">
        <w:r>
          <w:rPr>
            <w:rStyle w:val="InternetLink"/>
            <w:rFonts w:cs="Arial" w:ascii="Arial" w:hAnsi="Arial"/>
          </w:rPr>
          <w:t>https://www.amazon.com/Fair-Division-Cake-Cutting-Dispute-Resolution/dp/0521556449/ref=sr_1_2</w:t>
        </w:r>
      </w:hyperlink>
      <w:r>
        <w:rPr>
          <w:rStyle w:val="InternetLink"/>
          <w:rFonts w:cs="Arial" w:ascii="Arial" w:hAnsi="Arial"/>
          <w:color w:val="auto"/>
          <w:u w:val="none"/>
        </w:rPr>
        <w:t xml:space="preserve"> </w:t>
      </w:r>
    </w:p>
    <w:p>
      <w:pPr>
        <w:pStyle w:val="TableContents"/>
        <w:rPr>
          <w:rStyle w:val="InternetLink"/>
          <w:rFonts w:ascii="Arial" w:hAnsi="Arial" w:cs="Arial"/>
          <w:color w:val="auto"/>
          <w:u w:val="none"/>
        </w:rPr>
      </w:pPr>
      <w:r>
        <w:rPr>
          <w:rFonts w:cs="Arial" w:ascii="Arial" w:hAnsi="Arial"/>
          <w:color w:val="auto"/>
          <w:u w:val="none"/>
        </w:rPr>
      </w:r>
    </w:p>
    <w:p>
      <w:pPr>
        <w:pStyle w:val="TableContents"/>
        <w:numPr>
          <w:ilvl w:val="0"/>
          <w:numId w:val="2"/>
        </w:numPr>
        <w:rPr>
          <w:rFonts w:ascii="Arial" w:hAnsi="Arial" w:cs="Arial"/>
          <w:lang w:val="en-IL"/>
        </w:rPr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2. </w:t>
      </w:r>
      <w:r>
        <w:rPr>
          <w:rFonts w:cs="Arial" w:ascii="Arial" w:hAnsi="Arial"/>
          <w:b/>
          <w:bCs/>
          <w:lang w:val="en-IL"/>
        </w:rPr>
        <w:t>Strategic Voting</w:t>
      </w:r>
      <w:r>
        <w:rPr>
          <w:rFonts w:cs="Arial" w:ascii="Arial" w:hAnsi="Arial"/>
          <w:lang w:val="en-IL"/>
        </w:rPr>
        <w:t xml:space="preserve"> (Synthesis Lectures on Artificial Intelligence and Machine Learning) Paperback </w:t>
      </w:r>
      <w:r>
        <w:rPr>
          <w:rFonts w:cs="Arial" w:ascii="Arial" w:hAnsi="Arial"/>
        </w:rPr>
        <w:t xml:space="preserve">(2018). By Resher Meir. </w:t>
      </w:r>
      <w:hyperlink r:id="rId4">
        <w:r>
          <w:rPr>
            <w:rStyle w:val="InternetLink"/>
            <w:rFonts w:cs="Arial" w:ascii="Arial" w:hAnsi="Arial"/>
          </w:rPr>
          <w:t>https://www.amazon.com/Strategic-Synthesis-Lectures-Artificial-Intelligence/dp/1681733595</w:t>
        </w:r>
      </w:hyperlink>
      <w:r>
        <w:rPr>
          <w:rFonts w:cs="Arial" w:ascii="Arial" w:hAnsi="Arial"/>
        </w:rPr>
        <w:t xml:space="preserve"> </w:t>
      </w:r>
    </w:p>
    <w:p>
      <w:pPr>
        <w:pStyle w:val="TableContents"/>
        <w:rPr>
          <w:rFonts w:ascii="Arial" w:hAnsi="Arial" w:cs="Arial"/>
          <w:b/>
          <w:b/>
          <w:bCs/>
          <w:lang w:val="en-IL"/>
        </w:rPr>
      </w:pPr>
      <w:r>
        <w:rPr>
          <w:rFonts w:cs="Arial" w:ascii="Arial" w:hAnsi="Arial"/>
          <w:b/>
          <w:bCs/>
          <w:lang w:val="en-I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>3. Contest theory</w:t>
      </w:r>
      <w:r>
        <w:rPr>
          <w:rStyle w:val="InternetLink"/>
          <w:rFonts w:cs="Arial" w:ascii="Arial" w:hAnsi="Arial"/>
          <w:color w:val="auto"/>
          <w:u w:val="none"/>
        </w:rPr>
        <w:t xml:space="preserve">: Incentive mechanisms and ranking methods (2016). </w:t>
      </w:r>
      <w:hyperlink r:id="rId5">
        <w:r>
          <w:rPr>
            <w:rStyle w:val="InternetLink"/>
            <w:rFonts w:cs="Arial" w:ascii="Arial" w:hAnsi="Arial"/>
          </w:rPr>
          <w:t>https://www.amazon.com/Contest-Theory-Incentive-Mechanisms-Ranking-ebook/dp/B017205JKG</w:t>
        </w:r>
      </w:hyperlink>
      <w:r>
        <w:rPr>
          <w:rStyle w:val="InternetLink"/>
          <w:rFonts w:cs="Arial" w:ascii="Arial" w:hAnsi="Arial"/>
          <w:color w:val="auto"/>
          <w:u w:val="none"/>
        </w:rPr>
        <w:t xml:space="preserve"> 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4.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>Twenty Lectures on Algorithmic Game Theory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(2016). by Tim Roughgarden.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http://a.co/dJ5suOb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5.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Who gets What and Why? (2016), by Alvin E. Roth.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http://a.co/bUxzI7W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6.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 xml:space="preserve">Market Design: Auctions and Matching (2018),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by Guillaume Haeringer 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http://a.co/18ynvVL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Fonts w:eastAsia="Times New Roman" w:cs="Arial" w:ascii="Arial" w:hAnsi="Arial"/>
          <w:b/>
          <w:bCs/>
          <w:sz w:val="20"/>
          <w:szCs w:val="20"/>
          <w:lang w:eastAsia="en-US"/>
        </w:rPr>
        <w:t xml:space="preserve">7.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Cake-Cutting Algorithms: Be Fair if You Can</w:t>
      </w:r>
      <w:r>
        <w:rPr>
          <w:rFonts w:cs="Arial" w:ascii="Arial" w:hAnsi="Arial"/>
          <w:sz w:val="20"/>
          <w:szCs w:val="20"/>
        </w:rPr>
        <w:t xml:space="preserve"> (1998),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Jack Robertson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William Webb.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http://a.co/4yfihpb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8.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Fair Division and Collective Welfare</w:t>
      </w:r>
      <w:r>
        <w:rPr>
          <w:rFonts w:cs="Arial" w:ascii="Arial" w:hAnsi="Arial"/>
          <w:sz w:val="20"/>
          <w:szCs w:val="20"/>
        </w:rPr>
        <w:t xml:space="preserve"> (2004), 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Hervé Moulin.  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http://a.co/bcjtyON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9.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Handbook of Computational Social Choice (2016), by Brandt, Conitzer, Ulle , Lang, Procaccia.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http://a.co/2bkY8lq</w:t>
      </w:r>
    </w:p>
    <w:p>
      <w:pPr>
        <w:pStyle w:val="TableContents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10.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Mathematics and Democracy</w:t>
      </w:r>
      <w:r>
        <w:rPr>
          <w:rFonts w:cs="Arial" w:ascii="Arial" w:hAnsi="Arial"/>
          <w:sz w:val="20"/>
          <w:szCs w:val="20"/>
        </w:rPr>
        <w:t xml:space="preserve"> (2008),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Steven J. Brams.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http://a.co/1N4XleJ </w:t>
      </w:r>
    </w:p>
    <w:p>
      <w:pPr>
        <w:pStyle w:val="TableContents"/>
        <w:suppressAutoHyphens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11.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Mastering Bitcoin (2017), by Andreas M. Antonopoulos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http://a.co/2klXlOj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eastAsia="Times New Roman" w:cs="Arial" w:ascii="Arial" w:hAnsi="Arial"/>
          <w:b/>
          <w:bCs/>
          <w:color w:val="auto"/>
          <w:sz w:val="20"/>
          <w:szCs w:val="20"/>
          <w:u w:val="none"/>
          <w:lang w:eastAsia="en-US"/>
        </w:rPr>
        <w:t xml:space="preserve">12. </w:t>
      </w:r>
      <w:r>
        <w:rPr>
          <w:rStyle w:val="InternetLink"/>
          <w:rFonts w:eastAsia="Times New Roman" w:cs="Arial" w:ascii="Arial" w:hAnsi="Arial"/>
          <w:color w:val="auto"/>
          <w:sz w:val="20"/>
          <w:szCs w:val="20"/>
          <w:u w:val="none"/>
          <w:lang w:eastAsia="en-US"/>
        </w:rPr>
        <w:t xml:space="preserve">Game Theory for Data Science: Eliciting Truthful Information (2017), Boi Faltings et al, </w:t>
      </w:r>
      <w:r>
        <w:rPr>
          <w:rStyle w:val="InternetLink"/>
          <w:rFonts w:eastAsia="Times New Roman" w:cs="Arial" w:ascii="Arial" w:hAnsi="Arial"/>
          <w:b/>
          <w:bCs/>
          <w:color w:val="auto"/>
          <w:sz w:val="20"/>
          <w:szCs w:val="20"/>
          <w:u w:val="none"/>
          <w:lang w:eastAsia="en-US"/>
        </w:rPr>
        <w:t>http://a.co/7N8YmaR</w:t>
      </w:r>
    </w:p>
    <w:p>
      <w:pPr>
        <w:pStyle w:val="Normal"/>
        <w:suppressAutoHyphens w:val="false"/>
        <w:bidi w:val="1"/>
        <w:jc w:val="center"/>
        <w:rPr/>
      </w:pPr>
      <w:r>
        <w:rPr>
          <w:rtl w:val="true"/>
        </w:rPr>
      </w:r>
    </w:p>
    <w:sectPr>
      <w:type w:val="nextPage"/>
      <w:pgSz w:w="11906" w:h="16838"/>
      <w:pgMar w:left="1296" w:right="1296" w:header="0" w:top="1872" w:footer="0" w:bottom="18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L" w:eastAsia="en-IL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Style12" w:customStyle="1">
    <w:name w:val="גופן ברירת המחדל של פיסקה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1" w:customStyle="1">
    <w:name w:val="גופן ברירת המחדל של פיסקה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3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">
    <w:name w:val="Unresolved Mention"/>
    <w:uiPriority w:val="99"/>
    <w:semiHidden/>
    <w:unhideWhenUsed/>
    <w:qFormat/>
    <w:rsid w:val="00e40721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4" w:customStyle="1">
    <w:name w:val="כיתוב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5" w:customStyle="1">
    <w:name w:val="טקסט בלונים"/>
    <w:basedOn w:val="Normal"/>
    <w:qFormat/>
    <w:pPr/>
    <w:rPr>
      <w:rFonts w:ascii="Tahoma" w:hAnsi="Tahoma" w:cs="Tahoma"/>
      <w:sz w:val="18"/>
      <w:szCs w:val="18"/>
    </w:rPr>
  </w:style>
  <w:style w:type="paragraph" w:styleId="Style16" w:customStyle="1">
    <w:name w:val="ללא מרווח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algorithms-5782" TargetMode="External"/><Relationship Id="rId3" Type="http://schemas.openxmlformats.org/officeDocument/2006/relationships/hyperlink" Target="https://www.amazon.com/Fair-Division-Cake-Cutting-Dispute-Resolution/dp/0521556449/ref=sr_1_2" TargetMode="External"/><Relationship Id="rId4" Type="http://schemas.openxmlformats.org/officeDocument/2006/relationships/hyperlink" Target="https://www.amazon.com/Strategic-Synthesis-Lectures-Artificial-Intelligence/dp/1681733595" TargetMode="External"/><Relationship Id="rId5" Type="http://schemas.openxmlformats.org/officeDocument/2006/relationships/hyperlink" Target="https://www.amazon.com/Contest-Theory-Incentive-Mechanisms-Ranking-ebook/dp/B017205JK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LibreOffice/6.4.7.2$Linux_X86_64 LibreOffice_project/40$Build-2</Application>
  <Pages>3</Pages>
  <Words>640</Words>
  <Characters>3648</Characters>
  <CharactersWithSpaces>4280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2020-08-11T06:24:00Z</dcterms:created>
  <dc:creator>דוד אראל סגל הלוי/David Erel Segal Halevi</dc:creator>
  <dc:description/>
  <dc:language>en-US</dc:language>
  <cp:lastModifiedBy>Erel Segal-Halevi</cp:lastModifiedBy>
  <cp:lastPrinted>2020-08-11T11:45:00Z</cp:lastPrinted>
  <dcterms:modified xsi:type="dcterms:W3CDTF">2021-06-28T18:05:24Z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