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:____</w:t>
      </w:r>
      <w:r>
        <w:rPr>
          <w:b w:val="false"/>
          <w:bCs w:val="false"/>
        </w:rPr>
        <w:t>19</w:t>
      </w:r>
      <w:r>
        <w:rPr>
          <w:b w:val="false"/>
          <w:bCs w:val="false"/>
        </w:rPr>
        <w:t>/7/2018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bookmarkStart w:id="2" w:name="_GoBack"/>
      <w:bookmarkStart w:id="3" w:name="_GoBack"/>
      <w:bookmarkEnd w:id="3"/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בבחינה חמש שאלות</w:t>
      </w:r>
      <w:r>
        <w:rPr>
          <w:rtl w:val="true"/>
        </w:rPr>
        <w:t xml:space="preserve">. </w:t>
      </w:r>
      <w:r>
        <w:rPr>
          <w:rtl w:val="true"/>
        </w:rPr>
        <w:t>מותר לענות על כל השאלות</w:t>
      </w:r>
      <w:r>
        <w:rPr>
          <w:rtl w:val="true"/>
        </w:rPr>
        <w:t xml:space="preserve">. </w:t>
      </w:r>
      <w:r>
        <w:rPr>
          <w:rtl w:val="true"/>
        </w:rPr>
        <w:t xml:space="preserve">סכום הנקודות בכל השאלות הוא </w:t>
      </w:r>
      <w:r>
        <w:rPr/>
        <w:t>120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מי שיצבור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נקודות ומעלה</w:t>
      </w:r>
      <w:r>
        <w:rPr>
          <w:rtl w:val="true"/>
        </w:rPr>
        <w:t xml:space="preserve">, </w:t>
      </w:r>
      <w:r>
        <w:rPr>
          <w:rtl w:val="true"/>
        </w:rPr>
        <w:t xml:space="preserve">ציונו במבחן יהיה </w:t>
      </w:r>
      <w:r>
        <w:rPr/>
        <w:t>100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במחברת הבחינה</w:t>
      </w:r>
      <w:r>
        <w:rPr>
          <w:rtl w:val="true"/>
        </w:rPr>
        <w:t xml:space="preserve">. </w:t>
      </w: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דף</w:t>
      </w:r>
      <w:r>
        <w:rPr>
          <w:rtl w:val="true"/>
        </w:rPr>
        <w:t>-</w:t>
      </w:r>
      <w:r>
        <w:rPr>
          <w:rtl w:val="true"/>
        </w:rPr>
        <w:t>נוסחאות מצורף לשאלון הבחינה</w:t>
      </w:r>
      <w:r>
        <w:rPr>
          <w:rtl w:val="true"/>
        </w:rPr>
        <w:t xml:space="preserve">. </w:t>
      </w:r>
      <w:r>
        <w:rPr>
          <w:rtl w:val="true"/>
        </w:rPr>
        <w:t>אסור להשתמש בכל חומר עזר אחר מלבד זכוכית מגדלת ומאוורר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אם נראה לכם ששאלה כלשהי אינה מוגדרת עד הסוף </w:t>
      </w:r>
      <w:r>
        <w:rPr>
          <w:rtl w:val="true"/>
        </w:rPr>
        <w:t>(</w:t>
      </w:r>
      <w:r>
        <w:rPr>
          <w:rtl w:val="true"/>
        </w:rPr>
        <w:t>חסרות הנחות מסויימות</w:t>
      </w:r>
      <w:r>
        <w:rPr>
          <w:rtl w:val="true"/>
        </w:rPr>
        <w:t xml:space="preserve">), </w:t>
      </w:r>
      <w:r>
        <w:rPr>
          <w:rtl w:val="true"/>
        </w:rPr>
        <w:t xml:space="preserve">הניחו את ההנחות </w:t>
      </w:r>
      <w:r>
        <w:rPr>
          <w:b/>
          <w:b/>
          <w:bCs/>
          <w:rtl w:val="true"/>
        </w:rPr>
        <w:t>ההגיוניות ביותר</w:t>
      </w:r>
      <w:r>
        <w:rPr>
          <w:rtl w:val="true"/>
        </w:rPr>
        <w:t xml:space="preserve"> בהתאם לשאלה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בהצלחה</w:t>
      </w:r>
      <w:r>
        <w:rPr>
          <w:i/>
          <w:iCs/>
          <w:rtl w:val="true"/>
        </w:rPr>
        <w:t>!!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  <w:r>
        <w:br w:type="page"/>
      </w:r>
    </w:p>
    <w:p>
      <w:pPr>
        <w:pStyle w:val="Heading3"/>
        <w:bidi w:val="1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מציאת שיווי משקל</w:t>
      </w:r>
    </w:p>
    <w:p>
      <w:pPr>
        <w:pStyle w:val="TextBody"/>
        <w:bidi w:val="1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>נתונה המחלקה הבאה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המייצגת שחקן במשחק כלשהו לשני שחקנים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Player {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float utility(int myAction, int otherAction);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מחזירה את התועלת של השחקן מהתוצאה המתקבלת כאשר השחקן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myAction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והשחקן השני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otherAction</w:t>
      </w:r>
      <w:r>
        <w:rPr>
          <w:rFonts w:ascii="Courier New" w:hAnsi="Courier New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כיתבו פונקציה המקבלת כקלט שני שחקנים וכמה פעולות אפשריות יש לכל שחקן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ומוצאת את כל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נאש של המשחק 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באסטרטגיות טהורות בלבד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>בלי הגרלות</w:t>
      </w:r>
      <w:r>
        <w:rPr>
          <w:rFonts w:ascii="Courier New" w:hAnsi="Courier New"/>
          <w:sz w:val="24"/>
          <w:szCs w:val="24"/>
          <w:rtl w:val="true"/>
        </w:rPr>
        <w:t xml:space="preserve">). </w:t>
      </w:r>
      <w:r>
        <w:rPr>
          <w:rFonts w:ascii="Courier New" w:hAnsi="Courier New"/>
          <w:sz w:val="24"/>
          <w:sz w:val="24"/>
          <w:szCs w:val="24"/>
          <w:rtl w:val="true"/>
        </w:rPr>
        <w:t>כותרת הפונקציה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void findPureNashEquilibria(Player player1, Player player2, 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int numActions1, int numActions2) {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...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מספרי הפעולות של שחקן </w:t>
      </w:r>
      <w:r>
        <w:rPr>
          <w:rFonts w:ascii="Courier New" w:hAnsi="Courier New"/>
          <w:sz w:val="24"/>
          <w:szCs w:val="24"/>
        </w:rPr>
        <w:t>1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הן 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numActions1-1</w:t>
      </w:r>
      <w:r>
        <w:rPr>
          <w:rFonts w:ascii="Courier New" w:hAnsi="Courier New"/>
          <w:sz w:val="24"/>
          <w:szCs w:val="24"/>
          <w:rtl w:val="true"/>
        </w:rPr>
        <w:t xml:space="preserve">,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ושל שחקן 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numActions2-1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ציירו טבלת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משחק של משחק שיש בו בדיוק ארבעה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 טהורים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והדגימו עליה את הפונקציה מסעיף א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ביטחון עצמי של תלמידים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המורה לספרות רצתה למדוד את רמת הביטחון העצמי של התלמידים בכיתה</w:t>
      </w:r>
      <w:r>
        <w:rPr>
          <w:rtl w:val="true"/>
        </w:rPr>
        <w:t xml:space="preserve">. </w:t>
      </w:r>
      <w:r>
        <w:rPr>
          <w:rtl w:val="true"/>
        </w:rPr>
        <w:t xml:space="preserve">היא שאלה כל אחד מהתלמידים </w:t>
      </w:r>
      <w:r>
        <w:rPr>
          <w:rtl w:val="true"/>
        </w:rPr>
        <w:t>"</w:t>
      </w:r>
      <w:r>
        <w:rPr>
          <w:b/>
          <w:b/>
          <w:bCs/>
          <w:rtl w:val="true"/>
        </w:rPr>
        <w:t>מה לדעתך יהיה הציון שלך בבחינה הקרובה</w:t>
      </w:r>
      <w:r>
        <w:rPr>
          <w:rtl w:val="true"/>
        </w:rPr>
        <w:t xml:space="preserve">"? </w:t>
      </w:r>
      <w:r>
        <w:rPr>
          <w:rtl w:val="true"/>
        </w:rPr>
        <w:t>אבל היתה לה תחושה שהתשובות של התלמידים לא אמיתיות</w:t>
      </w:r>
      <w:r>
        <w:rPr>
          <w:rtl w:val="true"/>
        </w:rPr>
        <w:t xml:space="preserve">. </w:t>
      </w:r>
      <w:r>
        <w:rPr>
          <w:rtl w:val="true"/>
        </w:rPr>
        <w:t>לאחר מחשבה מרובה</w:t>
      </w:r>
      <w:r>
        <w:rPr>
          <w:rtl w:val="true"/>
        </w:rPr>
        <w:t xml:space="preserve">, </w:t>
      </w:r>
      <w:r>
        <w:rPr>
          <w:rtl w:val="true"/>
        </w:rPr>
        <w:t>היא החליטה להשתמש במנגנון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כל תלמיד יכתוב על פתק</w:t>
      </w:r>
      <w:r>
        <w:rPr>
          <w:rtl w:val="true"/>
        </w:rPr>
        <w:t xml:space="preserve">, </w:t>
      </w:r>
      <w:r>
        <w:rPr>
          <w:rtl w:val="true"/>
        </w:rPr>
        <w:t>מה לדעתו יהיה הציון שלו בבחינה הקרובה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הנמוך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</w:t>
      </w:r>
      <w:r>
        <w:rPr>
          <w:b w:val="false"/>
          <w:b w:val="false"/>
          <w:bCs w:val="false"/>
          <w:rtl w:val="true"/>
        </w:rPr>
        <w:t>הבא ברשימה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מלמטה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שאר התלמידים ייבחנו כרגיל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שהמנגנון של המורה לספרות הוא אמיתי </w:t>
      </w:r>
      <w:r>
        <w:rPr>
          <w:rtl w:val="true"/>
        </w:rPr>
        <w:t xml:space="preserve">- </w:t>
      </w:r>
      <w:r>
        <w:rPr>
          <w:rtl w:val="true"/>
        </w:rPr>
        <w:t>כלומר הפעולה הטובה ביותר עבור כל תלמיד היא להגיד את הציון שהוא באמת חושב שיקבל בבחינה</w:t>
      </w:r>
      <w:r>
        <w:rPr>
          <w:rtl w:val="true"/>
        </w:rPr>
        <w:t xml:space="preserve">.   </w:t>
      </w:r>
      <w:r>
        <w:rPr>
          <w:rtl w:val="true"/>
        </w:rPr>
        <w:t>יש לכתוב הוכחה מלאה ומפורטת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במילים </w:t>
      </w:r>
      <w:r>
        <w:rPr>
          <w:rtl w:val="true"/>
        </w:rPr>
        <w:t>"</w:t>
      </w:r>
      <w:r>
        <w:rPr>
          <w:rtl w:val="true"/>
        </w:rPr>
        <w:t>כפי שלמדנו בהרצאות</w:t>
      </w:r>
      <w:r>
        <w:rPr>
          <w:rtl w:val="true"/>
        </w:rPr>
        <w:t xml:space="preserve">" - </w:t>
      </w:r>
      <w:r>
        <w:rPr>
          <w:rtl w:val="true"/>
        </w:rPr>
        <w:t>זכרו שמדובר בתלמידים לספרות</w:t>
      </w:r>
      <w:r>
        <w:rPr>
          <w:rtl w:val="true"/>
        </w:rPr>
        <w:t xml:space="preserve">, </w:t>
      </w:r>
      <w:r>
        <w:rPr>
          <w:rtl w:val="true"/>
        </w:rPr>
        <w:t>הם לא היו בהרצאות</w:t>
      </w:r>
      <w:r>
        <w:rPr>
          <w:rtl w:val="true"/>
        </w:rPr>
        <w:t>!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המורה ללשון ראתה את המנגנון של המורה לספרות והחליטה להשתמש במנגנון דומה</w:t>
      </w:r>
      <w:r>
        <w:rPr>
          <w:rtl w:val="true"/>
        </w:rPr>
        <w:t xml:space="preserve">, </w:t>
      </w:r>
      <w:r>
        <w:rPr>
          <w:rtl w:val="true"/>
        </w:rPr>
        <w:t>בהבדל אחד</w:t>
      </w:r>
      <w:r>
        <w:rPr>
          <w:rtl w:val="true"/>
        </w:rPr>
        <w:t xml:space="preserve">: </w:t>
      </w: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הגבוה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יצטרך להיבחן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הבא ברשימה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מלמעלה</w:t>
      </w:r>
      <w:r>
        <w:rPr>
          <w:rtl w:val="true"/>
        </w:rPr>
        <w:t xml:space="preserve">).  </w:t>
      </w:r>
      <w:r>
        <w:rPr>
          <w:rtl w:val="true"/>
        </w:rPr>
        <w:t>שאר התלמידים ייבחנו כרגיל</w:t>
      </w:r>
      <w:r>
        <w:rPr>
          <w:rtl w:val="true"/>
        </w:rPr>
        <w:t xml:space="preserve">.   </w:t>
      </w:r>
      <w:r>
        <w:rPr>
          <w:rtl w:val="true"/>
        </w:rPr>
        <w:t>האם המנגנון של המורה ללשון הוא אמיתי</w:t>
      </w:r>
      <w:r>
        <w:rPr>
          <w:rtl w:val="true"/>
        </w:rPr>
        <w:t xml:space="preserve">? </w:t>
      </w:r>
      <w:r>
        <w:rPr>
          <w:rtl w:val="true"/>
        </w:rPr>
        <w:t>כיתבו הוכחה מפורטת או הביאו דוגמה נגדית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גם המורה להסטוריה ראה את המנגנון של המורה לספרות </w:t>
      </w:r>
      <w:r>
        <w:rPr>
          <w:rtl w:val="true"/>
        </w:rPr>
        <w:t>(</w:t>
      </w:r>
      <w:r>
        <w:rPr>
          <w:rtl w:val="true"/>
        </w:rPr>
        <w:t>המנגנון מסעיף א</w:t>
      </w:r>
      <w:r>
        <w:rPr>
          <w:rtl w:val="true"/>
        </w:rPr>
        <w:t xml:space="preserve">) </w:t>
      </w:r>
      <w:r>
        <w:rPr>
          <w:rtl w:val="true"/>
        </w:rPr>
        <w:t>והחליט להשתמש במנגנון דומה</w:t>
      </w:r>
      <w:r>
        <w:rPr>
          <w:rtl w:val="true"/>
        </w:rPr>
        <w:t xml:space="preserve">, </w:t>
      </w:r>
      <w:r>
        <w:rPr>
          <w:rtl w:val="true"/>
        </w:rPr>
        <w:t xml:space="preserve">אבל הוא רצה להשיג מטרה נוספת </w:t>
      </w:r>
      <w:r>
        <w:rPr>
          <w:rtl w:val="true"/>
        </w:rPr>
        <w:t xml:space="preserve">- </w:t>
      </w:r>
      <w:r>
        <w:rPr>
          <w:rtl w:val="true"/>
        </w:rPr>
        <w:t>לבדוק כמה שפחות בחינות</w:t>
      </w:r>
      <w:r>
        <w:rPr>
          <w:rtl w:val="true"/>
        </w:rPr>
        <w:t xml:space="preserve">.   </w:t>
      </w:r>
      <w:r>
        <w:rPr>
          <w:rtl w:val="true"/>
        </w:rPr>
        <w:t xml:space="preserve">הניחו שבכיתה יש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 </w:t>
      </w:r>
      <w:r>
        <w:rPr>
          <w:rtl w:val="true"/>
        </w:rPr>
        <w:t>תארו מנגנון אמיתי</w:t>
      </w:r>
      <w:r>
        <w:rPr>
          <w:rtl w:val="true"/>
        </w:rPr>
        <w:t xml:space="preserve">, </w:t>
      </w:r>
      <w:r>
        <w:rPr>
          <w:rtl w:val="true"/>
        </w:rPr>
        <w:t>שיעודד כל תלמיד להגיד את הציון שהוא באמת חושב שיקבל בבחינה</w:t>
      </w:r>
      <w:r>
        <w:rPr>
          <w:rtl w:val="true"/>
        </w:rPr>
        <w:t xml:space="preserve">, </w:t>
      </w:r>
      <w:r>
        <w:rPr>
          <w:rtl w:val="true"/>
        </w:rPr>
        <w:t>ויחד עם זה</w:t>
      </w:r>
      <w:r>
        <w:rPr>
          <w:rtl w:val="true"/>
        </w:rPr>
        <w:t xml:space="preserve">, </w:t>
      </w:r>
      <w:r>
        <w:rPr>
          <w:rtl w:val="true"/>
        </w:rPr>
        <w:t>ייתן פטור מהבחינה לכמה שיותר תלמידים</w:t>
      </w:r>
      <w:r>
        <w:rPr>
          <w:rtl w:val="true"/>
        </w:rPr>
        <w:t xml:space="preserve">. </w:t>
      </w:r>
      <w:r>
        <w:rPr>
          <w:rtl w:val="true"/>
        </w:rPr>
        <w:t>הסבירו בפירוט כמה ואיזה תלמידים ייבחנו</w:t>
      </w:r>
      <w:r>
        <w:rPr>
          <w:rtl w:val="true"/>
        </w:rPr>
        <w:t xml:space="preserve">, </w:t>
      </w:r>
      <w:r>
        <w:rPr>
          <w:rtl w:val="true"/>
        </w:rPr>
        <w:t>כמה ואיזה תלמידים יקבלו פטור מהבחינה</w:t>
      </w:r>
      <w:r>
        <w:rPr>
          <w:rtl w:val="true"/>
        </w:rPr>
        <w:t xml:space="preserve">, </w:t>
      </w:r>
      <w:r>
        <w:rPr>
          <w:rtl w:val="true"/>
        </w:rPr>
        <w:t>ואיזה ציון כל תלמיד יקבל</w:t>
      </w:r>
      <w:r>
        <w:rPr>
          <w:rtl w:val="true"/>
        </w:rPr>
        <w:t xml:space="preserve">.   </w:t>
      </w:r>
      <w:r>
        <w:rPr>
          <w:rtl w:val="true"/>
        </w:rPr>
        <w:t>הוכיחו שהמנגנון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משאבי חישוב</w:t>
      </w:r>
    </w:p>
    <w:p>
      <w:pPr>
        <w:pStyle w:val="TextBody"/>
        <w:bidi w:val="1"/>
        <w:jc w:val="left"/>
        <w:rPr/>
      </w:pPr>
      <w:r>
        <w:rPr>
          <w:rtl w:val="true"/>
        </w:rPr>
        <w:t>עמי תמי וצומי רוצים להשתמש במחשב</w:t>
      </w:r>
      <w:r>
        <w:rPr>
          <w:rtl w:val="true"/>
        </w:rPr>
        <w:t>-</w:t>
      </w:r>
      <w:r>
        <w:rPr>
          <w:rtl w:val="true"/>
        </w:rPr>
        <w:t>העל המחלקתי לצורך ביצוע חישובים מורכבים</w:t>
      </w:r>
      <w:r>
        <w:rPr>
          <w:rtl w:val="true"/>
        </w:rPr>
        <w:t xml:space="preserve">. </w:t>
      </w:r>
      <w:r>
        <w:rPr>
          <w:rtl w:val="true"/>
        </w:rPr>
        <w:t>הערך של עמי הוא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>*</w:t>
      </w:r>
      <w:r>
        <w:rPr>
          <w:rtl w:val="true"/>
        </w:rPr>
        <w:t xml:space="preserve">כמות הדיסק שהוא מקבל ועוד </w:t>
      </w:r>
      <w:r>
        <w:rPr/>
        <w:t>2</w:t>
      </w:r>
      <w:r>
        <w:rPr>
          <w:rtl w:val="true"/>
        </w:rPr>
        <w:t>*</w:t>
      </w:r>
      <w:r>
        <w:rPr>
          <w:rtl w:val="true"/>
        </w:rPr>
        <w:t xml:space="preserve">כמות המעבד שהוא מקבל ועוד </w:t>
      </w:r>
      <w:r>
        <w:rPr/>
        <w:t>3</w:t>
      </w:r>
      <w:r>
        <w:rPr>
          <w:rtl w:val="true"/>
        </w:rPr>
        <w:t>*</w:t>
      </w:r>
      <w:r>
        <w:rPr>
          <w:rtl w:val="true"/>
        </w:rPr>
        <w:t>כמות הזיכרון שהוא מקבל</w:t>
      </w:r>
      <w:r>
        <w:rPr>
          <w:rtl w:val="true"/>
        </w:rPr>
        <w:t xml:space="preserve">. </w:t>
      </w:r>
      <w:r>
        <w:rPr>
          <w:rtl w:val="true"/>
        </w:rPr>
        <w:t>הערכים של תמי ושל צומי נקבעים באופן דומה רק עם מספרים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לטבלה הבאה </w:t>
      </w:r>
      <w:r>
        <w:rPr>
          <w:rtl w:val="true"/>
        </w:rPr>
        <w:t>(</w:t>
      </w:r>
      <w:r>
        <w:rPr>
          <w:rtl w:val="true"/>
        </w:rPr>
        <w:t xml:space="preserve">כאשר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הוא פרמטר כלשהו</w:t>
      </w:r>
      <w:r>
        <w:rPr>
          <w:rtl w:val="true"/>
        </w:rPr>
        <w:t>):</w:t>
      </w:r>
    </w:p>
    <w:tbl>
      <w:tblPr>
        <w:bidiVisual w:val="true"/>
        <w:tblW w:w="964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11"/>
        <w:gridCol w:w="2412"/>
        <w:gridCol w:w="2412"/>
        <w:gridCol w:w="2412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דיסק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מעבד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זיכרון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צומי</w:t>
            </w:r>
          </w:p>
        </w:tc>
      </w:tr>
    </w:tbl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כיתבו תוכנית</w:t>
      </w:r>
      <w:r>
        <w:rPr>
          <w:rtl w:val="true"/>
        </w:rPr>
        <w:t xml:space="preserve">, </w:t>
      </w:r>
      <w:r>
        <w:rPr>
          <w:rtl w:val="true"/>
        </w:rPr>
        <w:t>בשפת</w:t>
      </w:r>
      <w:r>
        <w:rPr>
          <w:rtl w:val="true"/>
        </w:rPr>
        <w:t>-</w:t>
      </w:r>
      <w:r>
        <w:rPr>
          <w:rtl w:val="true"/>
        </w:rPr>
        <w:t>תיכנות כלשהי לבחירתכם</w:t>
      </w:r>
      <w:r>
        <w:rPr>
          <w:rtl w:val="true"/>
        </w:rPr>
        <w:t xml:space="preserve">, </w:t>
      </w:r>
      <w:r>
        <w:rPr>
          <w:rtl w:val="true"/>
        </w:rPr>
        <w:t xml:space="preserve">המוצאת חלוקה של משאבי המיחשוב כפונקציה של </w:t>
      </w:r>
      <w:r>
        <w:rPr/>
        <w:t>t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החלוקה צריכה לקיים את התנאים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>יעילות פארטו</w:t>
      </w:r>
      <w:r>
        <w:rPr>
          <w:rtl w:val="true"/>
        </w:rPr>
        <w:t>.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אין קנאה </w:t>
      </w:r>
      <w:r>
        <w:rPr>
          <w:rtl w:val="true"/>
        </w:rPr>
        <w:t xml:space="preserve">- </w:t>
      </w:r>
      <w:r>
        <w:rPr>
          <w:rtl w:val="true"/>
        </w:rPr>
        <w:t>אף אחד מהסטודנטים לא מקנא במשאבים שקיבלו סטודנטים אחרים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ירושה עם בתים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איל הנדל</w:t>
      </w:r>
      <w:r>
        <w:rPr>
          <w:rFonts w:cs="Times New Roman" w:ascii="Courier New" w:hAnsi="Courier New"/>
          <w:sz w:val="24"/>
          <w:szCs w:val="24"/>
          <w:rtl w:val="true"/>
        </w:rPr>
        <w:t>"</w:t>
      </w:r>
      <w:r>
        <w:rPr>
          <w:rFonts w:ascii="Courier New" w:hAnsi="Courier New"/>
          <w:sz w:val="24"/>
          <w:sz w:val="24"/>
          <w:szCs w:val="24"/>
          <w:rtl w:val="true"/>
        </w:rPr>
        <w:t>ן הנודע דונאלד דאק נפטר בשיבה טובה והוריש לארבעת ילדיו ארבעה בתים וכן 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נכבד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עליכם לעזור להם לחלק ביניהם את הירושה בהתאם לדרישות הבאות</w:t>
      </w:r>
      <w:r>
        <w:rPr>
          <w:rFonts w:cs="Times New Roman" w:ascii="Courier New" w:hAnsi="Courier New"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כל אחד מהיורשים מקבל בית אחד בדיוק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וסכום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כלשהו</w:t>
      </w:r>
      <w:r>
        <w:rPr>
          <w:rFonts w:cs="Times New Roman" w:ascii="Courier New" w:hAnsi="Courier New"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אף יורש לא מקנא ביורשים האחרים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כל העיזבון מחולק בין היורשים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10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>כיתבו 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בעברית או בפסאודו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קוד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הפותר את הבעיה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מותר להשתמש באלגוריתמים שנלמדו בכיתה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אולם יש להוכיח שהם אכן פותרים את הבעיה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הדגימו את האלגוריתם שכתבתם בסעיף א על מצב שבו ערכי הבתים בעיני היורשים הם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לפי הסדר</w:t>
      </w:r>
      <w:r>
        <w:rPr>
          <w:rFonts w:cs="Times New Roman" w:ascii="Courier New" w:hAnsi="Courier New"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בית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 </w:t>
      </w:r>
      <w:r>
        <w:rPr>
          <w:rFonts w:ascii="Courier New" w:hAnsi="Courier New"/>
          <w:sz w:val="24"/>
          <w:sz w:val="24"/>
          <w:szCs w:val="24"/>
          <w:rtl w:val="true"/>
        </w:rPr>
        <w:t>א     ב    ג     ד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מיקי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80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דייזי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50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גופי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80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פלוטו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</w:t>
      </w:r>
      <w:r>
        <w:rPr>
          <w:rFonts w:cs="Times New Roman" w:ascii="Courier New" w:hAnsi="Courier New"/>
          <w:sz w:val="24"/>
          <w:szCs w:val="24"/>
        </w:rPr>
        <w:t>50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 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וסכום הירושה הוא </w:t>
      </w:r>
      <w:r>
        <w:rPr>
          <w:rFonts w:cs="Times New Roman" w:ascii="Courier New" w:hAnsi="Courier New"/>
          <w:sz w:val="24"/>
          <w:szCs w:val="24"/>
        </w:rPr>
        <w:t>1000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 </w:t>
      </w:r>
      <w:r>
        <w:rPr>
          <w:rFonts w:ascii="Courier New" w:hAnsi="Courier New"/>
          <w:sz w:val="24"/>
          <w:sz w:val="24"/>
          <w:szCs w:val="24"/>
          <w:rtl w:val="true"/>
        </w:rPr>
        <w:t>תארו בפירוט את פעולת האלגוריתם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הסבירו מי מקבל כל בית ואיך מתחלק הכסף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חוזה חכם לפתרון בעיית החלוקה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בעיית חלוקת המספרים</w:t>
      </w:r>
      <w:r>
        <w:rPr>
          <w:rtl w:val="true"/>
        </w:rPr>
        <w:t xml:space="preserve">, </w:t>
      </w:r>
      <w:r>
        <w:rPr>
          <w:rtl w:val="true"/>
        </w:rPr>
        <w:t>נתון מערך של מספרים שלמים</w:t>
      </w:r>
      <w:r>
        <w:rPr>
          <w:rtl w:val="true"/>
        </w:rPr>
        <w:t xml:space="preserve">. </w:t>
      </w:r>
      <w:r>
        <w:rPr>
          <w:rtl w:val="true"/>
        </w:rPr>
        <w:t>צריך לחלק אותו לשני תת</w:t>
      </w:r>
      <w:r>
        <w:rPr>
          <w:rtl w:val="true"/>
        </w:rPr>
        <w:t>-</w:t>
      </w:r>
      <w:r>
        <w:rPr>
          <w:rtl w:val="true"/>
        </w:rPr>
        <w:t>מערכים</w:t>
      </w:r>
      <w:r>
        <w:rPr>
          <w:rtl w:val="true"/>
        </w:rPr>
        <w:t xml:space="preserve">, </w:t>
      </w:r>
      <w:r>
        <w:rPr>
          <w:rtl w:val="true"/>
        </w:rPr>
        <w:t xml:space="preserve">כך שסכום המספרים בשני המערכים הוא זהה </w:t>
      </w:r>
      <w:r>
        <w:rPr>
          <w:rtl w:val="true"/>
        </w:rPr>
        <w:t>(</w:t>
      </w:r>
      <w:r>
        <w:rPr>
          <w:rtl w:val="true"/>
        </w:rPr>
        <w:t>בהנחה שאכן קיימת חלוקה כזאת</w:t>
      </w:r>
      <w:r>
        <w:rPr>
          <w:rtl w:val="true"/>
        </w:rPr>
        <w:t xml:space="preserve">).   </w:t>
      </w:r>
    </w:p>
    <w:p>
      <w:pPr>
        <w:pStyle w:val="TextBody"/>
        <w:bidi w:val="1"/>
        <w:jc w:val="left"/>
        <w:rPr/>
      </w:pP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אם הקלט הוא המערך </w:t>
      </w:r>
      <w:r>
        <w:rPr>
          <w:rtl w:val="true"/>
        </w:rPr>
        <w:t>{</w:t>
      </w:r>
      <w:r>
        <w:rPr/>
        <w:t>1,2,3,4</w:t>
      </w:r>
      <w:r>
        <w:rPr>
          <w:rtl w:val="true"/>
        </w:rPr>
        <w:t xml:space="preserve">}, </w:t>
      </w:r>
      <w:r>
        <w:rPr>
          <w:rtl w:val="true"/>
        </w:rPr>
        <w:t>אז פלט אפשרי הוא שני המערכים</w:t>
      </w:r>
      <w:r>
        <w:rPr>
          <w:rtl w:val="true"/>
        </w:rPr>
        <w:t>: {</w:t>
      </w:r>
      <w:r>
        <w:rPr/>
        <w:t>1,4</w:t>
      </w:r>
      <w:r>
        <w:rPr>
          <w:rtl w:val="true"/>
        </w:rPr>
        <w:t xml:space="preserve">}  </w:t>
      </w:r>
      <w:r>
        <w:rPr>
          <w:rtl w:val="true"/>
        </w:rPr>
        <w:t xml:space="preserve">ו  </w:t>
      </w:r>
      <w:r>
        <w:rPr>
          <w:rtl w:val="true"/>
        </w:rPr>
        <w:t>{</w:t>
      </w:r>
      <w:r>
        <w:rPr/>
        <w:t>2,3</w:t>
      </w:r>
      <w:r>
        <w:rPr>
          <w:rtl w:val="true"/>
        </w:rPr>
        <w:t>}.</w:t>
      </w:r>
    </w:p>
    <w:p>
      <w:pPr>
        <w:pStyle w:val="TextBody"/>
        <w:bidi w:val="1"/>
        <w:jc w:val="left"/>
        <w:rPr/>
      </w:pPr>
      <w:r>
        <w:rPr>
          <w:rtl w:val="true"/>
        </w:rPr>
        <w:t>כיוון שהבעיה היא קשה חישובית</w:t>
      </w:r>
      <w:r>
        <w:rPr>
          <w:rtl w:val="true"/>
        </w:rPr>
        <w:t xml:space="preserve">, </w:t>
      </w:r>
      <w:r>
        <w:rPr>
          <w:rtl w:val="true"/>
        </w:rPr>
        <w:t>אנחנו רוצים לכתוב חוזה חכם במערכת אתריום</w:t>
      </w:r>
      <w:r>
        <w:rPr>
          <w:rtl w:val="true"/>
        </w:rPr>
        <w:t xml:space="preserve">, </w:t>
      </w:r>
      <w:r>
        <w:rPr>
          <w:rtl w:val="true"/>
        </w:rPr>
        <w:t xml:space="preserve">שיעודד אנשים לפתור את הבעיה בעצמם ויתן פרס של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אֶתֶר לפותר הראשון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לפניכם שלד של חוזה בשפת </w:t>
      </w:r>
      <w:r>
        <w:rPr/>
        <w:t>solidity</w:t>
      </w:r>
      <w:r>
        <w:rPr>
          <w:rtl w:val="true"/>
        </w:rPr>
        <w:t xml:space="preserve"> (</w:t>
      </w:r>
      <w:r>
        <w:rPr>
          <w:rtl w:val="true"/>
        </w:rPr>
        <w:t>להזכירכם</w:t>
      </w:r>
      <w:r>
        <w:rPr>
          <w:rtl w:val="true"/>
        </w:rPr>
        <w:t xml:space="preserve">, </w:t>
      </w:r>
      <w:r>
        <w:rPr>
          <w:rFonts w:ascii="Courier New" w:hAnsi="Courier New"/>
          <w:sz w:val="24"/>
          <w:szCs w:val="24"/>
        </w:rPr>
        <w:t>int</w:t>
      </w:r>
      <w:r>
        <w:rPr>
          <w:rFonts w:ascii="Courier New" w:hAnsi="Courier New"/>
          <w:sz w:val="24"/>
          <w:szCs w:val="24"/>
          <w:rtl w:val="true"/>
        </w:rPr>
        <w:t xml:space="preserve">[] </w:t>
      </w:r>
      <w:r>
        <w:rPr>
          <w:rFonts w:ascii="Courier New" w:hAnsi="Courier New"/>
          <w:sz w:val="24"/>
          <w:sz w:val="24"/>
          <w:szCs w:val="24"/>
          <w:rtl w:val="true"/>
        </w:rPr>
        <w:t>הוא מערך של מספרים שלמים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כמו ב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Cs w:val="24"/>
        </w:rPr>
        <w:t>Java</w:t>
      </w:r>
      <w:r>
        <w:rPr>
          <w:rFonts w:ascii="Courier New" w:hAnsi="Courier New"/>
          <w:sz w:val="24"/>
          <w:szCs w:val="24"/>
          <w:rtl w:val="true"/>
        </w:rPr>
        <w:t>):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contract Partition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constructor(int[] input)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function solve(int[] part1, int[] part2)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>הבנאי של החוזה מקבל כקלט את המערך שיש לחלק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 xml:space="preserve">הפונקציה </w:t>
      </w:r>
      <w:r>
        <w:rPr/>
        <w:t>solve</w:t>
      </w:r>
      <w:r>
        <w:rPr>
          <w:rtl w:val="true"/>
        </w:rPr>
        <w:t xml:space="preserve"> </w:t>
      </w:r>
      <w:r>
        <w:rPr>
          <w:rtl w:val="true"/>
        </w:rPr>
        <w:t>היא הפונקציה שהפותרים צריכים לקרוא לה כדי להציע את הפתרון שלהם לבדיקה</w:t>
      </w:r>
      <w:r>
        <w:rPr>
          <w:rtl w:val="true"/>
        </w:rPr>
        <w:t xml:space="preserve">. 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השלימו את שתי הפונקציות החסרות</w:t>
      </w:r>
      <w:r>
        <w:rPr>
          <w:rtl w:val="true"/>
        </w:rPr>
        <w:t xml:space="preserve">.    </w:t>
      </w:r>
      <w:r>
        <w:rPr>
          <w:rtl w:val="true"/>
        </w:rPr>
        <w:t>הוסיפו משתנים ופונקציות נוספים לפי הצורך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אם אינכם זוכרים את התחביר של שפת </w:t>
      </w:r>
      <w:r>
        <w:rPr/>
        <w:t>solidity</w:t>
      </w:r>
      <w:r>
        <w:rPr>
          <w:rtl w:val="true"/>
        </w:rPr>
        <w:t xml:space="preserve">, </w:t>
      </w:r>
      <w:r>
        <w:rPr>
          <w:rtl w:val="true"/>
        </w:rPr>
        <w:t xml:space="preserve">הניחו שהתחביר זהה לשפת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לפי בחירתכם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אתם  יכולים להשתמש בכל הפונקציות הנמצאות בספריות התקניות של השפות הללו</w:t>
      </w:r>
      <w:r>
        <w:rPr>
          <w:rtl w:val="true"/>
        </w:rPr>
        <w:t xml:space="preserve">. </w:t>
      </w:r>
      <w:r>
        <w:rPr>
          <w:rtl w:val="true"/>
        </w:rPr>
        <w:t>הסבירו היטב בעברית מה אתם עושים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זיכרו </w:t>
      </w:r>
      <w:r>
        <w:rPr>
          <w:rtl w:val="true"/>
        </w:rPr>
        <w:t xml:space="preserve">- </w:t>
      </w:r>
      <w:r>
        <w:rPr>
          <w:rtl w:val="true"/>
        </w:rPr>
        <w:t>אתם לא נבחנים על התחביר של השפה</w:t>
      </w:r>
      <w:r>
        <w:rPr>
          <w:rtl w:val="true"/>
        </w:rPr>
        <w:t xml:space="preserve">, </w:t>
      </w:r>
      <w:r>
        <w:rPr>
          <w:rtl w:val="true"/>
        </w:rPr>
        <w:t>אלא על נכונות האלגוריתם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  <w:t>בהצלחה</w:t>
      </w:r>
      <w:r>
        <w:rPr>
          <w:rtl w:val="true"/>
        </w:rPr>
        <w:t>!!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Application>LibreOffice/5.1.6.2$Linux_X86_64 LibreOffice_project/10m0$Build-2</Application>
  <Pages>5</Pages>
  <Words>668</Word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2018-07-10T16:01:25Z</dcterms:modified>
  <cp:revision>657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