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761BCA25" w:rsidR="00C923E2" w:rsidRPr="00E477ED" w:rsidRDefault="008D0301" w:rsidP="008D0301">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numpy,  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w:t>
            </w:r>
            <w:r w:rsidR="00E477ED">
              <w:rPr>
                <w:rFonts w:ascii="Arial" w:eastAsia="Times New Roman" w:hAnsi="Arial" w:cs="Arial" w:hint="cs"/>
                <w:color w:val="00B050"/>
                <w:rtl/>
                <w:lang w:eastAsia="en-US"/>
              </w:rPr>
              <w:t>.</w:t>
            </w: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10930971" w:rsidR="000D40E5" w:rsidRDefault="008D0301" w:rsidP="00F34FF5">
            <w:pPr>
              <w:suppressAutoHyphens w:val="0"/>
              <w:bidi/>
              <w:rPr>
                <w:rFonts w:ascii="Arial" w:hAnsi="Arial" w:cs="Arial"/>
              </w:rPr>
            </w:pPr>
            <w:r>
              <w:rPr>
                <w:rFonts w:ascii="Arial" w:hAnsi="Arial" w:cs="Arial" w:hint="cs"/>
                <w:color w:val="00B050"/>
                <w:rtl/>
              </w:rPr>
              <w:t>ספריות מדעיות</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240AE58D" w14:textId="77777777" w:rsidR="008D0301" w:rsidRDefault="00B525F6" w:rsidP="008D0301">
            <w:pPr>
              <w:suppressAutoHyphens w:val="0"/>
              <w:bidi/>
              <w:rPr>
                <w:rFonts w:ascii="Arial" w:hAnsi="Arial" w:cs="Arial"/>
                <w:rtl/>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r w:rsidR="008D0301">
              <w:rPr>
                <w:rFonts w:ascii="Arial" w:eastAsia="Times New Roman" w:hAnsi="Arial" w:cs="Arial" w:hint="cs"/>
                <w:color w:val="00B050"/>
                <w:rtl/>
                <w:lang w:eastAsia="en-US"/>
              </w:rPr>
              <w:t>קשטנים (</w:t>
            </w:r>
            <w:r w:rsidR="008D0301">
              <w:rPr>
                <w:rFonts w:ascii="Arial" w:eastAsia="Times New Roman" w:hAnsi="Arial" w:cs="Arial"/>
                <w:color w:val="00B050"/>
                <w:lang w:eastAsia="en-US"/>
              </w:rPr>
              <w:t>decorators</w:t>
            </w:r>
            <w:r w:rsidR="008D0301">
              <w:rPr>
                <w:rFonts w:ascii="Arial" w:eastAsia="Times New Roman" w:hAnsi="Arial" w:cs="Arial" w:hint="cs"/>
                <w:color w:val="00B050"/>
                <w:rtl/>
                <w:lang w:eastAsia="en-US"/>
              </w:rPr>
              <w:t xml:space="preserve">), </w:t>
            </w:r>
            <w:r w:rsidR="008D0301">
              <w:rPr>
                <w:rFonts w:ascii="Arial" w:eastAsia="Times New Roman" w:hAnsi="Arial" w:cs="Arial"/>
                <w:color w:val="00B050"/>
                <w:rtl/>
                <w:lang w:eastAsia="en-US"/>
              </w:rPr>
              <w:t>מנהל</w:t>
            </w:r>
            <w:r w:rsidR="008D0301">
              <w:rPr>
                <w:rFonts w:ascii="Arial" w:eastAsia="Times New Roman" w:hAnsi="Arial" w:cs="Arial" w:hint="cs"/>
                <w:color w:val="00B050"/>
                <w:rtl/>
                <w:lang w:eastAsia="en-US"/>
              </w:rPr>
              <w:t>י</w:t>
            </w:r>
            <w:r w:rsidR="008D0301">
              <w:rPr>
                <w:rFonts w:ascii="Arial" w:eastAsia="Times New Roman" w:hAnsi="Arial" w:cs="Arial"/>
                <w:color w:val="00B050"/>
                <w:rtl/>
                <w:lang w:eastAsia="en-US"/>
              </w:rPr>
              <w:t xml:space="preserve"> הקשר</w:t>
            </w:r>
            <w:r w:rsidR="008D0301">
              <w:rPr>
                <w:rFonts w:ascii="Arial" w:eastAsia="Times New Roman" w:hAnsi="Arial" w:cs="Arial" w:hint="cs"/>
                <w:color w:val="00B050"/>
                <w:rtl/>
                <w:lang w:eastAsia="en-US"/>
              </w:rPr>
              <w:t xml:space="preserve"> (</w:t>
            </w:r>
            <w:r w:rsidR="008D0301">
              <w:rPr>
                <w:rFonts w:ascii="Arial" w:eastAsia="Times New Roman" w:hAnsi="Arial" w:cs="Arial"/>
                <w:color w:val="00B050"/>
                <w:lang w:eastAsia="en-US"/>
              </w:rPr>
              <w:t>context managers</w:t>
            </w:r>
            <w:r w:rsidR="008D0301">
              <w:rPr>
                <w:rFonts w:ascii="Arial" w:eastAsia="Times New Roman" w:hAnsi="Arial" w:cs="Arial" w:hint="cs"/>
                <w:color w:val="00B050"/>
                <w:rtl/>
                <w:lang w:eastAsia="en-US"/>
              </w:rPr>
              <w:t>)</w:t>
            </w:r>
            <w:r w:rsidR="008D0301">
              <w:rPr>
                <w:rFonts w:ascii="Arial" w:eastAsia="Times New Roman" w:hAnsi="Arial" w:cs="Arial"/>
                <w:color w:val="00B050"/>
                <w:rtl/>
                <w:lang w:eastAsia="en-US"/>
              </w:rPr>
              <w:t>.</w:t>
            </w:r>
            <w:r w:rsidR="008D0301">
              <w:rPr>
                <w:rFonts w:ascii="Arial" w:hAnsi="Arial" w:cs="Arial" w:hint="cs"/>
                <w:rtl/>
              </w:rPr>
              <w:t xml:space="preserve"> </w:t>
            </w:r>
          </w:p>
          <w:p w14:paraId="27F8FECC" w14:textId="261F9103" w:rsidR="008D0301" w:rsidRDefault="008D0301" w:rsidP="008D0301">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p>
          <w:p w14:paraId="10E482CA" w14:textId="37A354B3" w:rsidR="00B525F6" w:rsidRPr="006B0D76" w:rsidRDefault="00B525F6" w:rsidP="008D0301">
            <w:pPr>
              <w:suppressAutoHyphens w:val="0"/>
              <w:bidi/>
              <w:rPr>
                <w:rFonts w:ascii="Arial" w:eastAsia="Times New Roman" w:hAnsi="Arial" w:cs="Arial"/>
                <w:b/>
                <w:bCs/>
                <w:color w:val="00B050"/>
                <w:lang w:eastAsia="en-US"/>
              </w:rPr>
            </w:pPr>
          </w:p>
        </w:tc>
        <w:tc>
          <w:tcPr>
            <w:tcW w:w="3236" w:type="dxa"/>
            <w:tcBorders>
              <w:top w:val="nil"/>
            </w:tcBorders>
          </w:tcPr>
          <w:p w14:paraId="297A46A4" w14:textId="7992643E" w:rsidR="00B525F6" w:rsidRDefault="00B525F6" w:rsidP="00B525F6">
            <w:pPr>
              <w:suppressAutoHyphens w:val="0"/>
              <w:bidi/>
              <w:rPr>
                <w:rFonts w:ascii="Arial" w:hAnsi="Arial" w:cs="Arial"/>
                <w:color w:val="00CC33"/>
                <w:rtl/>
              </w:rPr>
            </w:pPr>
            <w:r>
              <w:rPr>
                <w:rFonts w:ascii="Arial" w:hAnsi="Arial" w:cs="Arial"/>
                <w:b/>
                <w:bCs/>
                <w:color w:val="00B050"/>
                <w:rtl/>
              </w:rPr>
              <w:t>פייתון</w:t>
            </w:r>
            <w:r>
              <w:rPr>
                <w:rFonts w:ascii="Arial" w:hAnsi="Arial" w:cs="Arial" w:hint="cs"/>
                <w:b/>
                <w:bCs/>
                <w:color w:val="00B050"/>
                <w:rtl/>
              </w:rPr>
              <w:t xml:space="preserve">: </w:t>
            </w:r>
            <w:r w:rsidR="008D0301">
              <w:rPr>
                <w:rFonts w:ascii="Arial" w:hAnsi="Arial" w:cs="Arial" w:hint="cs"/>
                <w:color w:val="00B050"/>
                <w:rtl/>
              </w:rPr>
              <w:t xml:space="preserve">דגמי עיצוב </w:t>
            </w:r>
            <w:r w:rsidR="0087770A">
              <w:rPr>
                <w:rFonts w:ascii="Arial" w:hAnsi="Arial" w:cs="Arial" w:hint="cs"/>
                <w:color w:val="00B050"/>
                <w:rtl/>
              </w:rPr>
              <w:t>[לשבוע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B7745FF" w14:textId="77777777" w:rsidR="00EE4CB1" w:rsidRDefault="00735653" w:rsidP="00EE4CB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w:t>
            </w:r>
            <w:r w:rsidR="00EE4CB1">
              <w:rPr>
                <w:rFonts w:ascii="Arial" w:eastAsia="Times New Roman" w:hAnsi="Arial" w:cs="Arial" w:hint="cs"/>
                <w:color w:val="00B050"/>
                <w:rtl/>
                <w:lang w:eastAsia="en-US"/>
              </w:rPr>
              <w:t xml:space="preserve"> </w:t>
            </w:r>
          </w:p>
          <w:p w14:paraId="3D10CB03" w14:textId="7C307EA4" w:rsidR="00735653" w:rsidRDefault="00735653" w:rsidP="00EE4CB1">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66EC71B8" w14:textId="4DB23B30" w:rsidR="00735653" w:rsidRPr="00B525F6" w:rsidRDefault="00735653" w:rsidP="00735653">
            <w:pPr>
              <w:suppressAutoHyphens w:val="0"/>
              <w:bidi/>
              <w:rPr>
                <w:rFonts w:ascii="Arial" w:eastAsia="Times New Roman" w:hAnsi="Arial" w:cs="Arial"/>
                <w:color w:val="00B050"/>
                <w:rtl/>
                <w:lang w:eastAsia="en-US"/>
              </w:rPr>
            </w:pPr>
            <w:r>
              <w:rPr>
                <w:rFonts w:ascii="Arial" w:eastAsia="Times New Roman" w:hAnsi="Arial" w:cs="Arial" w:hint="cs"/>
                <w:color w:val="00B050"/>
                <w:rtl/>
                <w:lang w:eastAsia="en-US"/>
              </w:rPr>
              <w:t>תיכנון ובניית בדיקות אקראיות.</w:t>
            </w:r>
          </w:p>
        </w:tc>
        <w:tc>
          <w:tcPr>
            <w:tcW w:w="3236" w:type="dxa"/>
            <w:tcBorders>
              <w:top w:val="nil"/>
            </w:tcBorders>
          </w:tcPr>
          <w:p w14:paraId="17D399FB" w14:textId="77D8DACE" w:rsidR="00735653" w:rsidRDefault="00735653" w:rsidP="00735653">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r w:rsidR="00844AA2">
              <w:rPr>
                <w:rFonts w:ascii="Arial" w:hAnsi="Arial" w:cs="Arial" w:hint="cs"/>
                <w:color w:val="0070C0"/>
                <w:rtl/>
              </w:rPr>
              <w:t xml:space="preserve"> [לשבוע 5].</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481AA79B" w14:textId="5CA123DC" w:rsidR="00AE0FA4" w:rsidRDefault="00AE0FA4" w:rsidP="00AE0FA4">
            <w:pPr>
              <w:suppressAutoHyphens w:val="0"/>
              <w:bidi/>
              <w:rPr>
                <w:rFonts w:ascii="Arial" w:hAnsi="Arial" w:cs="Arial"/>
                <w:rtl/>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אלגוריתמים בגרפים בפייתון </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הספריה </w:t>
            </w:r>
            <w:r>
              <w:rPr>
                <w:rFonts w:ascii="Arial" w:eastAsia="Times New Roman" w:hAnsi="Arial" w:cs="Arial"/>
                <w:color w:val="00B050"/>
                <w:lang w:eastAsia="en-US"/>
              </w:rPr>
              <w:t xml:space="preserve">networkx, </w:t>
            </w:r>
            <w:r>
              <w:rPr>
                <w:rFonts w:ascii="Arial" w:eastAsia="Times New Roman" w:hAnsi="Arial" w:cs="Arial" w:hint="cs"/>
                <w:color w:val="00B050"/>
                <w:rtl/>
                <w:lang w:eastAsia="en-US"/>
              </w:rPr>
              <w:t>:</w:t>
            </w:r>
            <w:r>
              <w:rPr>
                <w:rFonts w:ascii="Arial" w:eastAsia="Times New Roman" w:hAnsi="Arial" w:cs="Arial" w:hint="cs"/>
                <w:color w:val="00B050"/>
                <w:lang w:eastAsia="en-US"/>
              </w:rPr>
              <w:t xml:space="preserve"> </w:t>
            </w:r>
            <w:r>
              <w:rPr>
                <w:rFonts w:ascii="Arial" w:eastAsia="Times New Roman" w:hAnsi="Arial" w:cs="Arial" w:hint="cs"/>
                <w:color w:val="00B050"/>
                <w:rtl/>
                <w:lang w:eastAsia="en-US"/>
              </w:rPr>
              <w:t xml:space="preserve">אלגוריתמים מדויקים ואלגוריתמי קירוב לבעיות </w:t>
            </w:r>
            <w:r>
              <w:rPr>
                <w:rFonts w:ascii="Arial" w:eastAsia="Times New Roman" w:hAnsi="Arial" w:cs="Arial"/>
                <w:color w:val="00B050"/>
                <w:lang w:eastAsia="en-US"/>
              </w:rPr>
              <w:t>NP</w:t>
            </w:r>
            <w:r>
              <w:rPr>
                <w:rFonts w:ascii="Arial" w:eastAsia="Times New Roman" w:hAnsi="Arial" w:cs="Arial" w:hint="cs"/>
                <w:color w:val="00B050"/>
                <w:rtl/>
                <w:lang w:eastAsia="en-US"/>
              </w:rPr>
              <w:t>-קשות; אלגוריתמים לשרטוט גרפים; גרפים אקראיים; בדיקות ביצועים.</w:t>
            </w:r>
          </w:p>
        </w:tc>
        <w:tc>
          <w:tcPr>
            <w:tcW w:w="3236" w:type="dxa"/>
            <w:tcBorders>
              <w:top w:val="nil"/>
            </w:tcBorders>
          </w:tcPr>
          <w:p w14:paraId="419CC4B1" w14:textId="5C639BB4" w:rsidR="00AE0FA4" w:rsidRPr="003B7AC4" w:rsidRDefault="00AE0FA4" w:rsidP="00AE0FA4">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sidRPr="00AF76C0">
              <w:rPr>
                <w:rFonts w:ascii="Arial" w:hAnsi="Arial" w:cs="Arial" w:hint="cs"/>
                <w:color w:val="00B050"/>
                <w:rtl/>
              </w:rPr>
              <w:t>אלגוריתמים בגרפים</w:t>
            </w:r>
            <w:r w:rsidR="004C6A7B">
              <w:rPr>
                <w:rFonts w:ascii="Arial" w:hAnsi="Arial" w:cs="Arial" w:hint="cs"/>
                <w:color w:val="00B050"/>
                <w:rtl/>
              </w:rPr>
              <w:t xml:space="preserve"> [לשבוע </w:t>
            </w:r>
            <w:r w:rsidR="00A73FEA">
              <w:rPr>
                <w:rFonts w:ascii="Arial" w:hAnsi="Arial" w:cs="Arial" w:hint="cs"/>
                <w:color w:val="00B050"/>
                <w:rtl/>
              </w:rPr>
              <w:t>6</w:t>
            </w:r>
            <w:r w:rsidR="004C6A7B">
              <w:rPr>
                <w:rFonts w:ascii="Arial" w:hAnsi="Arial" w:cs="Arial" w:hint="cs"/>
                <w:color w:val="00B050"/>
                <w:rtl/>
              </w:rPr>
              <w:t>].</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05CB4328"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sidR="006C1E83">
              <w:rPr>
                <w:rFonts w:ascii="Arial" w:hAnsi="Arial" w:cs="Arial" w:hint="cs"/>
                <w:color w:val="0070C0"/>
                <w:rtl/>
              </w:rPr>
              <w:t>, השוואה לאלגוריתמים אחרים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lastRenderedPageBreak/>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Cambri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847C7"/>
    <w:rsid w:val="001B73E7"/>
    <w:rsid w:val="001C37E4"/>
    <w:rsid w:val="0024025A"/>
    <w:rsid w:val="00275CC3"/>
    <w:rsid w:val="00281EAF"/>
    <w:rsid w:val="00294DC7"/>
    <w:rsid w:val="002E294B"/>
    <w:rsid w:val="002F400C"/>
    <w:rsid w:val="00304ED0"/>
    <w:rsid w:val="003053BD"/>
    <w:rsid w:val="00357F94"/>
    <w:rsid w:val="003817AB"/>
    <w:rsid w:val="00383069"/>
    <w:rsid w:val="0038577F"/>
    <w:rsid w:val="003B1AD8"/>
    <w:rsid w:val="003B461E"/>
    <w:rsid w:val="003B7AC4"/>
    <w:rsid w:val="003D4919"/>
    <w:rsid w:val="003E1A9C"/>
    <w:rsid w:val="003E3186"/>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6C1E83"/>
    <w:rsid w:val="007242C2"/>
    <w:rsid w:val="00735653"/>
    <w:rsid w:val="007636E5"/>
    <w:rsid w:val="00790E95"/>
    <w:rsid w:val="00813647"/>
    <w:rsid w:val="0081650E"/>
    <w:rsid w:val="00816BE5"/>
    <w:rsid w:val="00844AA2"/>
    <w:rsid w:val="008533D0"/>
    <w:rsid w:val="00854FEE"/>
    <w:rsid w:val="00871FE6"/>
    <w:rsid w:val="008725ED"/>
    <w:rsid w:val="0087770A"/>
    <w:rsid w:val="00884347"/>
    <w:rsid w:val="008878AF"/>
    <w:rsid w:val="008D0301"/>
    <w:rsid w:val="008F3DD6"/>
    <w:rsid w:val="00981E80"/>
    <w:rsid w:val="00995910"/>
    <w:rsid w:val="009C25D6"/>
    <w:rsid w:val="00A0245E"/>
    <w:rsid w:val="00A404D0"/>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A23A4"/>
    <w:rsid w:val="00DD057F"/>
    <w:rsid w:val="00DD4EC1"/>
    <w:rsid w:val="00E00021"/>
    <w:rsid w:val="00E24D2C"/>
    <w:rsid w:val="00E25895"/>
    <w:rsid w:val="00E43726"/>
    <w:rsid w:val="00E477ED"/>
    <w:rsid w:val="00EC3129"/>
    <w:rsid w:val="00EC566F"/>
    <w:rsid w:val="00EE4CB1"/>
    <w:rsid w:val="00F34FF5"/>
    <w:rsid w:val="00F448C5"/>
    <w:rsid w:val="00F52138"/>
    <w:rsid w:val="00F609F2"/>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481</cp:revision>
  <cp:lastPrinted>2024-04-17T11:09:00Z</cp:lastPrinted>
  <dcterms:created xsi:type="dcterms:W3CDTF">2021-03-07T14:43:00Z</dcterms:created>
  <dcterms:modified xsi:type="dcterms:W3CDTF">2024-04-18T09:17:00Z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