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C763" w14:textId="1E11F5FD" w:rsidR="00004DC5" w:rsidRDefault="00004DC5" w:rsidP="00004DC5">
      <w:pPr>
        <w:pStyle w:val="NoSpacing"/>
        <w:jc w:val="right"/>
        <w:rPr>
          <w:rFonts w:ascii="David" w:hAnsi="David" w:cs="David"/>
          <w:b/>
          <w:bCs/>
          <w:sz w:val="36"/>
          <w:szCs w:val="36"/>
          <w:rtl/>
          <w:lang w:bidi="he-IL"/>
        </w:rPr>
      </w:pPr>
      <w:r>
        <w:rPr>
          <w:rFonts w:ascii="David" w:hAnsi="David" w:cs="David" w:hint="cs"/>
          <w:b/>
          <w:bCs/>
          <w:sz w:val="36"/>
          <w:szCs w:val="36"/>
          <w:rtl/>
          <w:lang w:bidi="he-IL"/>
        </w:rPr>
        <w:t>חץ שחוט</w:t>
      </w:r>
    </w:p>
    <w:p w14:paraId="2B0313E7" w14:textId="77777777" w:rsidR="00004DC5" w:rsidRDefault="00004DC5" w:rsidP="00004DC5">
      <w:pPr>
        <w:pStyle w:val="NoSpacing"/>
        <w:jc w:val="right"/>
        <w:rPr>
          <w:rFonts w:ascii="David" w:hAnsi="David" w:cs="David"/>
          <w:b/>
          <w:bCs/>
          <w:sz w:val="36"/>
          <w:szCs w:val="36"/>
          <w:rtl/>
          <w:lang w:bidi="he-IL"/>
        </w:rPr>
      </w:pPr>
    </w:p>
    <w:p w14:paraId="3C4703E3" w14:textId="02F06C94" w:rsidR="00004DC5" w:rsidRDefault="00004DC5" w:rsidP="00004DC5">
      <w:pPr>
        <w:pStyle w:val="NoSpacing"/>
        <w:jc w:val="right"/>
        <w:rPr>
          <w:rFonts w:ascii="David" w:hAnsi="David" w:cs="David"/>
          <w:b/>
          <w:bCs/>
          <w:sz w:val="32"/>
          <w:szCs w:val="32"/>
          <w:lang w:bidi="he-IL"/>
        </w:rPr>
      </w:pPr>
      <w:r>
        <w:rPr>
          <w:rFonts w:ascii="David" w:hAnsi="David" w:cs="David" w:hint="cs"/>
          <w:b/>
          <w:bCs/>
          <w:sz w:val="32"/>
          <w:szCs w:val="32"/>
          <w:rtl/>
          <w:lang w:bidi="he-IL"/>
        </w:rPr>
        <w:t>אבנר רמו</w:t>
      </w:r>
    </w:p>
    <w:p w14:paraId="141FB3DF" w14:textId="77777777" w:rsidR="008E45F6" w:rsidRDefault="008E45F6" w:rsidP="008E45F6">
      <w:pPr>
        <w:pStyle w:val="NoSpacing"/>
        <w:jc w:val="center"/>
        <w:rPr>
          <w:rFonts w:ascii="David" w:hAnsi="David" w:cs="David"/>
          <w:b/>
          <w:bCs/>
          <w:sz w:val="32"/>
          <w:szCs w:val="32"/>
          <w:lang w:bidi="he-IL"/>
        </w:rPr>
      </w:pPr>
    </w:p>
    <w:p w14:paraId="153C5420" w14:textId="46741E99" w:rsidR="008E45F6" w:rsidRPr="00004DC5" w:rsidRDefault="008E45F6" w:rsidP="008E45F6">
      <w:pPr>
        <w:pStyle w:val="NoSpacing"/>
        <w:jc w:val="center"/>
        <w:rPr>
          <w:rFonts w:ascii="David" w:hAnsi="David" w:cs="David" w:hint="cs"/>
          <w:b/>
          <w:bCs/>
          <w:sz w:val="32"/>
          <w:szCs w:val="32"/>
          <w:rtl/>
          <w:lang w:bidi="he-IL"/>
        </w:rPr>
      </w:pPr>
      <w:r w:rsidRPr="00D1374E">
        <w:rPr>
          <w:rFonts w:ascii="Times New Roman" w:eastAsia="Times New Roman" w:hAnsi="Times New Roman" w:cs="Times New Roman"/>
          <w:noProof/>
          <w:color w:val="3366CC"/>
          <w:sz w:val="24"/>
          <w:szCs w:val="24"/>
          <w:bdr w:val="none" w:sz="0" w:space="0" w:color="auto" w:frame="1"/>
        </w:rPr>
        <w:drawing>
          <wp:inline distT="0" distB="0" distL="0" distR="0" wp14:anchorId="6FC6BEA7" wp14:editId="09F58E1F">
            <wp:extent cx="4574490" cy="3181350"/>
            <wp:effectExtent l="0" t="0" r="0" b="0"/>
            <wp:docPr id="275230574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47" cy="31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4A69" w14:textId="77777777" w:rsidR="00004DC5" w:rsidRDefault="00004DC5" w:rsidP="009C1DB6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0A04C72" w14:textId="3F45D125" w:rsidR="00107052" w:rsidRDefault="0032583C" w:rsidP="009C1DB6">
      <w:pPr>
        <w:pStyle w:val="NoSpacing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  <w:r w:rsidRPr="0032583C">
        <w:rPr>
          <w:rFonts w:asciiTheme="majorBidi" w:hAnsiTheme="majorBidi" w:cstheme="majorBidi"/>
          <w:sz w:val="24"/>
          <w:szCs w:val="24"/>
        </w:rPr>
        <w:t>In the Book of Ezekiel we read: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2583C">
        <w:rPr>
          <w:rFonts w:cs="David"/>
          <w:b/>
          <w:bCs/>
          <w:color w:val="000000"/>
          <w:sz w:val="28"/>
          <w:szCs w:val="28"/>
          <w:rtl/>
          <w:lang w:bidi="he-IL"/>
        </w:rPr>
        <w:t xml:space="preserve">חרב </w:t>
      </w:r>
      <w:r w:rsidRPr="0032583C">
        <w:rPr>
          <w:rFonts w:cs="David" w:hint="eastAsia"/>
          <w:b/>
          <w:bCs/>
          <w:color w:val="000000"/>
          <w:sz w:val="28"/>
          <w:szCs w:val="28"/>
          <w:rtl/>
          <w:lang w:bidi="he-IL"/>
        </w:rPr>
        <w:t>חלל</w:t>
      </w:r>
      <w:r w:rsidRPr="00F31010">
        <w:rPr>
          <w:rFonts w:cs="David" w:hint="eastAsia"/>
          <w:b/>
          <w:bCs/>
          <w:color w:val="000000"/>
          <w:sz w:val="28"/>
          <w:szCs w:val="28"/>
          <w:u w:val="single"/>
          <w:rtl/>
          <w:lang w:bidi="he-IL"/>
        </w:rPr>
        <w:t>ים</w:t>
      </w:r>
      <w:r>
        <w:rPr>
          <w:rFonts w:cs="David" w:hint="cs"/>
          <w:b/>
          <w:bCs/>
          <w:color w:val="000000"/>
          <w:sz w:val="28"/>
          <w:szCs w:val="28"/>
          <w:rtl/>
          <w:lang w:bidi="he-IL"/>
        </w:rPr>
        <w:t xml:space="preserve"> </w:t>
      </w:r>
      <w:r w:rsidRPr="0032583C">
        <w:rPr>
          <w:rFonts w:cs="David"/>
          <w:b/>
          <w:bCs/>
          <w:color w:val="000000"/>
          <w:sz w:val="28"/>
          <w:szCs w:val="28"/>
          <w:rtl/>
          <w:lang w:bidi="he-IL"/>
        </w:rPr>
        <w:t>היא</w:t>
      </w:r>
      <w:r>
        <w:rPr>
          <w:rFonts w:cs="David" w:hint="cs"/>
          <w:b/>
          <w:bCs/>
          <w:color w:val="000000"/>
          <w:sz w:val="28"/>
          <w:szCs w:val="28"/>
          <w:rtl/>
          <w:lang w:bidi="he-IL"/>
        </w:rPr>
        <w:t>,</w:t>
      </w:r>
      <w:r w:rsidRPr="0032583C">
        <w:rPr>
          <w:rFonts w:cs="David"/>
          <w:b/>
          <w:bCs/>
          <w:color w:val="000000"/>
          <w:sz w:val="28"/>
          <w:szCs w:val="28"/>
          <w:rtl/>
          <w:lang w:bidi="he-IL"/>
        </w:rPr>
        <w:t xml:space="preserve"> חרב חלל </w:t>
      </w:r>
      <w:proofErr w:type="gramStart"/>
      <w:r w:rsidRPr="00F31010">
        <w:rPr>
          <w:rFonts w:cs="David"/>
          <w:b/>
          <w:bCs/>
          <w:color w:val="000000"/>
          <w:sz w:val="28"/>
          <w:szCs w:val="28"/>
          <w:u w:val="single"/>
          <w:rtl/>
          <w:lang w:bidi="he-IL"/>
        </w:rPr>
        <w:t>ה</w:t>
      </w:r>
      <w:r w:rsidRPr="0032583C">
        <w:rPr>
          <w:rFonts w:cs="David"/>
          <w:b/>
          <w:bCs/>
          <w:color w:val="000000"/>
          <w:sz w:val="28"/>
          <w:szCs w:val="28"/>
          <w:rtl/>
          <w:lang w:bidi="he-IL"/>
        </w:rPr>
        <w:t>גדול</w:t>
      </w:r>
      <w:r w:rsidR="00F31010" w:rsidRPr="00F31010">
        <w:rPr>
          <w:rFonts w:cs="David" w:hint="cs"/>
          <w:color w:val="000000"/>
          <w:sz w:val="28"/>
          <w:szCs w:val="28"/>
          <w:rtl/>
          <w:lang w:bidi="he-IL"/>
        </w:rPr>
        <w:t>[</w:t>
      </w:r>
      <w:proofErr w:type="gramEnd"/>
      <w:r w:rsidR="00F31010" w:rsidRPr="00F31010">
        <w:rPr>
          <w:rFonts w:cs="David" w:hint="cs"/>
          <w:color w:val="000000"/>
          <w:sz w:val="28"/>
          <w:szCs w:val="28"/>
          <w:rtl/>
          <w:lang w:bidi="he-IL"/>
        </w:rPr>
        <w:t>]</w:t>
      </w:r>
      <w:r w:rsidRPr="00F31010">
        <w:rPr>
          <w:rFonts w:cs="David"/>
          <w:color w:val="000000"/>
          <w:sz w:val="28"/>
          <w:szCs w:val="28"/>
          <w:rtl/>
          <w:lang w:bidi="he-IL"/>
        </w:rPr>
        <w:t xml:space="preserve"> </w:t>
      </w:r>
      <w:r w:rsidRPr="0032583C">
        <w:rPr>
          <w:rFonts w:cs="David"/>
          <w:b/>
          <w:bCs/>
          <w:color w:val="000000"/>
          <w:sz w:val="28"/>
          <w:szCs w:val="28"/>
          <w:rtl/>
          <w:lang w:bidi="he-IL"/>
        </w:rPr>
        <w:t>החדרת להם</w:t>
      </w: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- “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he-IL"/>
        </w:rPr>
        <w:t xml:space="preserve">It is </w:t>
      </w:r>
      <w:r w:rsidR="00F31010">
        <w:rPr>
          <w:rFonts w:asciiTheme="majorBidi" w:hAnsiTheme="majorBidi" w:cstheme="majorBidi"/>
          <w:b/>
          <w:bCs/>
          <w:color w:val="000000"/>
          <w:sz w:val="24"/>
          <w:szCs w:val="24"/>
          <w:lang w:bidi="he-IL"/>
        </w:rPr>
        <w:t xml:space="preserve">a </w:t>
      </w:r>
      <w:r w:rsidR="009C1DB6">
        <w:rPr>
          <w:rFonts w:asciiTheme="majorBidi" w:hAnsiTheme="majorBidi" w:cstheme="majorBidi"/>
          <w:b/>
          <w:bCs/>
          <w:color w:val="000000"/>
          <w:sz w:val="24"/>
          <w:szCs w:val="24"/>
          <w:lang w:bidi="he-IL"/>
        </w:rPr>
        <w:t>wounding</w:t>
      </w:r>
      <w:r w:rsidR="00F31010">
        <w:rPr>
          <w:rFonts w:asciiTheme="majorBidi" w:hAnsiTheme="majorBidi" w:cstheme="majorBidi"/>
          <w:b/>
          <w:bCs/>
          <w:color w:val="000000"/>
          <w:sz w:val="24"/>
          <w:szCs w:val="24"/>
          <w:lang w:bidi="he-IL"/>
        </w:rPr>
        <w:t xml:space="preserve"> sword, the great wounding sword that is penetrating them</w:t>
      </w:r>
      <w:r w:rsidR="00F31010">
        <w:rPr>
          <w:rFonts w:asciiTheme="majorBidi" w:hAnsiTheme="majorBidi" w:cstheme="majorBidi"/>
          <w:color w:val="000000"/>
          <w:sz w:val="24"/>
          <w:szCs w:val="24"/>
          <w:lang w:bidi="he-IL"/>
        </w:rPr>
        <w:t>” (Eze 21:16).</w:t>
      </w:r>
    </w:p>
    <w:p w14:paraId="7D549F27" w14:textId="77777777" w:rsidR="006E2DCA" w:rsidRDefault="006E2DCA" w:rsidP="009C1DB6">
      <w:pPr>
        <w:pStyle w:val="NoSpacing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</w:p>
    <w:p w14:paraId="3E30A4C3" w14:textId="716FCAE7" w:rsidR="006E2DCA" w:rsidRPr="009C1DB6" w:rsidRDefault="006E2DCA" w:rsidP="009C1DB6">
      <w:pPr>
        <w:pStyle w:val="NoSpacing"/>
        <w:rPr>
          <w:rFonts w:asciiTheme="majorBidi" w:hAnsiTheme="majorBidi" w:cstheme="majorBidi"/>
          <w:color w:val="000000"/>
          <w:sz w:val="24"/>
          <w:szCs w:val="24"/>
          <w:rtl/>
          <w:lang w:bidi="he-IL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However, the logic of this verse, and the Hebrew syntax suggests that these words are a letter insertion, and an order type error of: </w:t>
      </w:r>
      <w:r w:rsidRPr="0032583C">
        <w:rPr>
          <w:rFonts w:cs="David"/>
          <w:b/>
          <w:bCs/>
          <w:color w:val="000000"/>
          <w:sz w:val="28"/>
          <w:szCs w:val="28"/>
          <w:rtl/>
          <w:lang w:bidi="he-IL"/>
        </w:rPr>
        <w:t xml:space="preserve">חרב </w:t>
      </w:r>
      <w:r w:rsidRPr="0032583C">
        <w:rPr>
          <w:rFonts w:cs="David" w:hint="eastAsia"/>
          <w:b/>
          <w:bCs/>
          <w:color w:val="000000"/>
          <w:sz w:val="28"/>
          <w:szCs w:val="28"/>
          <w:rtl/>
          <w:lang w:bidi="he-IL"/>
        </w:rPr>
        <w:t>חלל</w:t>
      </w:r>
      <w:r>
        <w:rPr>
          <w:rFonts w:cs="David" w:hint="cs"/>
          <w:b/>
          <w:bCs/>
          <w:color w:val="000000"/>
          <w:sz w:val="28"/>
          <w:szCs w:val="28"/>
          <w:rtl/>
          <w:lang w:bidi="he-IL"/>
        </w:rPr>
        <w:t xml:space="preserve"> </w:t>
      </w:r>
      <w:r w:rsidRPr="0032583C">
        <w:rPr>
          <w:rFonts w:cs="David"/>
          <w:b/>
          <w:bCs/>
          <w:color w:val="000000"/>
          <w:sz w:val="28"/>
          <w:szCs w:val="28"/>
          <w:rtl/>
          <w:lang w:bidi="he-IL"/>
        </w:rPr>
        <w:t>היא</w:t>
      </w:r>
      <w:r>
        <w:rPr>
          <w:rFonts w:cs="David" w:hint="cs"/>
          <w:b/>
          <w:bCs/>
          <w:color w:val="000000"/>
          <w:sz w:val="28"/>
          <w:szCs w:val="28"/>
          <w:rtl/>
          <w:lang w:bidi="he-IL"/>
        </w:rPr>
        <w:t>,</w:t>
      </w:r>
      <w:r w:rsidRPr="0032583C">
        <w:rPr>
          <w:rFonts w:cs="David"/>
          <w:b/>
          <w:bCs/>
          <w:color w:val="000000"/>
          <w:sz w:val="28"/>
          <w:szCs w:val="28"/>
          <w:rtl/>
          <w:lang w:bidi="he-IL"/>
        </w:rPr>
        <w:t xml:space="preserve"> חרב חלל גדול</w:t>
      </w:r>
      <w:r>
        <w:rPr>
          <w:rFonts w:cs="David" w:hint="cs"/>
          <w:b/>
          <w:bCs/>
          <w:color w:val="000000"/>
          <w:sz w:val="28"/>
          <w:szCs w:val="28"/>
          <w:u w:val="single"/>
          <w:rtl/>
          <w:lang w:bidi="he-IL"/>
        </w:rPr>
        <w:t>ה</w:t>
      </w:r>
      <w:r w:rsidRPr="006E2DCA">
        <w:rPr>
          <w:rFonts w:cs="David" w:hint="cs"/>
          <w:b/>
          <w:bCs/>
          <w:color w:val="000000"/>
          <w:sz w:val="28"/>
          <w:szCs w:val="28"/>
          <w:rtl/>
          <w:lang w:bidi="he-IL"/>
        </w:rPr>
        <w:t xml:space="preserve"> </w:t>
      </w:r>
      <w:r w:rsidRPr="0032583C">
        <w:rPr>
          <w:rFonts w:cs="David"/>
          <w:b/>
          <w:bCs/>
          <w:color w:val="000000"/>
          <w:sz w:val="28"/>
          <w:szCs w:val="28"/>
          <w:rtl/>
          <w:lang w:bidi="he-IL"/>
        </w:rPr>
        <w:t>החדרת להם</w:t>
      </w: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- “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he-IL"/>
        </w:rPr>
        <w:t>It is a wounding sword, the great wounding sword that is penetrating them</w:t>
      </w: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>.”</w:t>
      </w:r>
    </w:p>
    <w:p w14:paraId="2D644026" w14:textId="77777777" w:rsidR="0032583C" w:rsidRPr="0032583C" w:rsidRDefault="0032583C" w:rsidP="0032583C">
      <w:pPr>
        <w:pStyle w:val="NoSpacing"/>
        <w:rPr>
          <w:rFonts w:asciiTheme="majorBidi" w:hAnsiTheme="majorBidi" w:cstheme="majorBidi"/>
          <w:sz w:val="24"/>
          <w:szCs w:val="24"/>
          <w:rtl/>
        </w:rPr>
      </w:pPr>
    </w:p>
    <w:p w14:paraId="66FA2F1E" w14:textId="77777777" w:rsidR="00293631" w:rsidRDefault="0032583C" w:rsidP="0032583C">
      <w:pPr>
        <w:pStyle w:val="NoSpacing"/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  <w:rtl/>
        </w:rPr>
      </w:pPr>
      <w:r w:rsidRPr="0032583C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In the Book of </w:t>
      </w:r>
      <w:proofErr w:type="gramStart"/>
      <w:r w:rsidRPr="0032583C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Isaiah</w:t>
      </w:r>
      <w:proofErr w:type="gramEnd"/>
      <w:r w:rsidRPr="0032583C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we </w:t>
      </w:r>
      <w:r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find</w:t>
      </w:r>
      <w:r w:rsidRPr="0032583C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:</w:t>
      </w:r>
    </w:p>
    <w:p w14:paraId="75CBF348" w14:textId="1795F6C0" w:rsidR="0032583C" w:rsidRDefault="0032583C" w:rsidP="0032583C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SubtleEmphasis"/>
          <w:rFonts w:asciiTheme="majorBidi" w:hAnsiTheme="majorBidi" w:cstheme="majorBidi"/>
          <w:sz w:val="24"/>
          <w:szCs w:val="24"/>
        </w:rPr>
        <w:t xml:space="preserve"> </w:t>
      </w:r>
      <w:r w:rsidRPr="000272CE">
        <w:rPr>
          <w:rFonts w:cs="David" w:hint="eastAsia"/>
          <w:b/>
          <w:bCs/>
          <w:color w:val="000000"/>
          <w:sz w:val="28"/>
          <w:szCs w:val="28"/>
          <w:rtl/>
        </w:rPr>
        <w:t>וישם</w:t>
      </w:r>
      <w:r w:rsidR="006E2DCA">
        <w:rPr>
          <w:rFonts w:cs="David" w:hint="cs"/>
          <w:color w:val="000000"/>
          <w:sz w:val="28"/>
          <w:szCs w:val="28"/>
          <w:rtl/>
          <w:lang w:bidi="he-IL"/>
        </w:rPr>
        <w:t xml:space="preserve"> []</w:t>
      </w:r>
      <w:r w:rsidRPr="000272CE">
        <w:rPr>
          <w:rFonts w:cs="David"/>
          <w:b/>
          <w:bCs/>
          <w:color w:val="000000"/>
          <w:sz w:val="28"/>
          <w:szCs w:val="28"/>
          <w:rtl/>
        </w:rPr>
        <w:t xml:space="preserve"> פי כחרב חדה, בצל ידו החביאני; וישימני לחץ ברור</w:t>
      </w:r>
      <w:r w:rsidR="00293631">
        <w:rPr>
          <w:rFonts w:cs="David" w:hint="cs"/>
          <w:color w:val="000000"/>
          <w:sz w:val="28"/>
          <w:szCs w:val="28"/>
          <w:rtl/>
          <w:lang w:bidi="he-IL"/>
        </w:rPr>
        <w:t>,</w:t>
      </w:r>
      <w:r w:rsidR="00293631" w:rsidRPr="00293631">
        <w:rPr>
          <w:rFonts w:cs="David" w:hint="eastAsia"/>
          <w:color w:val="000000"/>
          <w:rtl/>
          <w:lang w:bidi="he-IL"/>
        </w:rPr>
        <w:t xml:space="preserve"> </w:t>
      </w:r>
      <w:r w:rsidR="00293631" w:rsidRPr="00293631">
        <w:rPr>
          <w:rFonts w:ascii="David" w:hAnsi="David" w:cs="David"/>
          <w:b/>
          <w:bCs/>
          <w:color w:val="000000"/>
          <w:sz w:val="28"/>
          <w:szCs w:val="28"/>
          <w:rtl/>
          <w:lang w:bidi="he-IL"/>
        </w:rPr>
        <w:t>באשפתו הסתירני.</w:t>
      </w:r>
      <w:r w:rsidR="00293631" w:rsidRPr="00293631">
        <w:rPr>
          <w:rFonts w:ascii="David" w:hAnsi="David" w:cs="David"/>
          <w:color w:val="000000"/>
          <w:sz w:val="28"/>
          <w:szCs w:val="28"/>
          <w:rtl/>
          <w:lang w:bidi="he-IL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And He turned my mouth as a sharp sword, He hid me in the shadow of his hand; </w:t>
      </w:r>
      <w:r w:rsidR="00EA12B1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and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He turned me to a </w:t>
      </w:r>
      <w:r w:rsidRPr="000272CE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polished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arrow</w:t>
      </w:r>
      <w:r w:rsidR="0082577E">
        <w:rPr>
          <w:rFonts w:asciiTheme="majorBidi" w:hAnsiTheme="majorBidi" w:cstheme="majorBidi"/>
          <w:color w:val="000000"/>
          <w:sz w:val="24"/>
          <w:szCs w:val="24"/>
        </w:rPr>
        <w:t>,</w:t>
      </w:r>
      <w:r w:rsidR="0082577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In His quiver He concealed me</w:t>
      </w:r>
      <w:r>
        <w:rPr>
          <w:rFonts w:asciiTheme="majorBidi" w:hAnsiTheme="majorBidi" w:cstheme="majorBidi"/>
          <w:color w:val="000000"/>
          <w:sz w:val="24"/>
          <w:szCs w:val="24"/>
        </w:rPr>
        <w:t>” (Is 49:2).</w:t>
      </w:r>
    </w:p>
    <w:p w14:paraId="2C410419" w14:textId="77777777" w:rsidR="0032583C" w:rsidRDefault="0032583C" w:rsidP="0032583C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5546FF22" w14:textId="3CCEE062" w:rsidR="0032583C" w:rsidRDefault="0032583C" w:rsidP="0032583C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It is not clear ho</w:t>
      </w:r>
      <w:r w:rsidR="009C1DB6">
        <w:rPr>
          <w:rFonts w:asciiTheme="majorBidi" w:hAnsiTheme="majorBidi" w:cstheme="majorBidi"/>
          <w:color w:val="000000"/>
          <w:sz w:val="24"/>
          <w:szCs w:val="24"/>
        </w:rPr>
        <w:t>w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the English translator determined that here the word: </w:t>
      </w:r>
      <w:r w:rsidRPr="000272CE">
        <w:rPr>
          <w:rFonts w:cs="David"/>
          <w:b/>
          <w:bCs/>
          <w:color w:val="000000"/>
          <w:sz w:val="28"/>
          <w:szCs w:val="28"/>
          <w:rtl/>
        </w:rPr>
        <w:t>ברור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means: "polished", and this understanding is not shared by the Greek version of this verse. The Greek translation of this verse does not fare much better. However, the logic of this verse</w:t>
      </w:r>
      <w:r w:rsidR="009C1DB6">
        <w:rPr>
          <w:rFonts w:asciiTheme="majorBidi" w:hAnsiTheme="majorBidi" w:cstheme="majorBidi"/>
          <w:color w:val="000000"/>
          <w:sz w:val="24"/>
          <w:szCs w:val="24"/>
        </w:rPr>
        <w:t>, and the comparison between these verses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suggest that here the words: </w:t>
      </w:r>
      <w:r w:rsidRPr="000272CE">
        <w:rPr>
          <w:rFonts w:cs="David"/>
          <w:b/>
          <w:bCs/>
          <w:color w:val="000000"/>
          <w:sz w:val="28"/>
          <w:szCs w:val="28"/>
          <w:rtl/>
        </w:rPr>
        <w:t xml:space="preserve">לחץ </w:t>
      </w:r>
      <w:r w:rsidRPr="009C1DB6">
        <w:rPr>
          <w:rFonts w:cs="David"/>
          <w:b/>
          <w:bCs/>
          <w:color w:val="000000"/>
          <w:sz w:val="28"/>
          <w:szCs w:val="28"/>
          <w:u w:val="single"/>
          <w:rtl/>
        </w:rPr>
        <w:t>ברו</w:t>
      </w:r>
      <w:r w:rsidRPr="000272CE">
        <w:rPr>
          <w:rFonts w:cs="David"/>
          <w:b/>
          <w:bCs/>
          <w:color w:val="000000"/>
          <w:sz w:val="28"/>
          <w:szCs w:val="28"/>
          <w:rtl/>
        </w:rPr>
        <w:t>ר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are a letter substitution</w:t>
      </w:r>
      <w:r w:rsidR="009C1DB6">
        <w:rPr>
          <w:rFonts w:asciiTheme="majorBidi" w:hAnsiTheme="majorBidi" w:cstheme="majorBidi"/>
          <w:color w:val="000000"/>
          <w:sz w:val="24"/>
          <w:szCs w:val="24"/>
        </w:rPr>
        <w:t xml:space="preserve">, and an order type </w:t>
      </w:r>
      <w:r w:rsidR="00863B7E">
        <w:rPr>
          <w:rFonts w:asciiTheme="majorBidi" w:hAnsiTheme="majorBidi" w:cstheme="majorBidi"/>
          <w:color w:val="000000"/>
          <w:sz w:val="24"/>
          <w:szCs w:val="24"/>
        </w:rPr>
        <w:t xml:space="preserve">error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of: </w:t>
      </w:r>
      <w:r w:rsidRPr="00863B7E">
        <w:rPr>
          <w:rFonts w:cs="David"/>
          <w:b/>
          <w:bCs/>
          <w:color w:val="000000"/>
          <w:sz w:val="28"/>
          <w:szCs w:val="28"/>
          <w:rtl/>
        </w:rPr>
        <w:t xml:space="preserve">לחץ </w:t>
      </w:r>
      <w:r w:rsidRPr="00863B7E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ח</w:t>
      </w:r>
      <w:r w:rsidR="00863B7E" w:rsidRPr="00863B7E">
        <w:rPr>
          <w:rFonts w:cs="David" w:hint="cs"/>
          <w:b/>
          <w:bCs/>
          <w:color w:val="000000"/>
          <w:sz w:val="28"/>
          <w:szCs w:val="28"/>
          <w:u w:val="single"/>
          <w:rtl/>
          <w:lang w:bidi="he-IL"/>
        </w:rPr>
        <w:t>וד</w:t>
      </w:r>
      <w:r w:rsidR="00863B7E" w:rsidRPr="00863B7E">
        <w:rPr>
          <w:rFonts w:cs="David" w:hint="cs"/>
          <w:b/>
          <w:bCs/>
          <w:color w:val="000000"/>
          <w:sz w:val="28"/>
          <w:szCs w:val="28"/>
          <w:rtl/>
          <w:lang w:bidi="he-IL"/>
        </w:rPr>
        <w:t>ר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Pr="00533047">
        <w:rPr>
          <w:rFonts w:asciiTheme="majorBidi" w:hAnsiTheme="majorBidi" w:cstheme="majorBidi"/>
          <w:b/>
          <w:bCs/>
          <w:color w:val="000000"/>
          <w:sz w:val="24"/>
          <w:szCs w:val="24"/>
        </w:rPr>
        <w:t>to a</w:t>
      </w:r>
      <w:r w:rsidR="00863B7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penetrating</w:t>
      </w:r>
      <w:r w:rsidRPr="00533047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arrow</w:t>
      </w:r>
      <w:r>
        <w:rPr>
          <w:rFonts w:asciiTheme="majorBidi" w:hAnsiTheme="majorBidi" w:cstheme="majorBidi"/>
          <w:color w:val="000000"/>
          <w:sz w:val="24"/>
          <w:szCs w:val="24"/>
        </w:rPr>
        <w:t>.”</w:t>
      </w:r>
    </w:p>
    <w:p w14:paraId="3BFDD384" w14:textId="77777777" w:rsidR="005E0000" w:rsidRDefault="005E0000" w:rsidP="0032583C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374B8475" w14:textId="3413A4D5" w:rsidR="005E0000" w:rsidRDefault="005E0000" w:rsidP="0032583C">
      <w:pPr>
        <w:pStyle w:val="NoSpacing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Jeremiah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we read: </w:t>
      </w:r>
      <w:r w:rsidRPr="005E0000">
        <w:rPr>
          <w:rFonts w:cs="David" w:hint="eastAsia"/>
          <w:b/>
          <w:bCs/>
          <w:color w:val="000000"/>
          <w:sz w:val="28"/>
          <w:szCs w:val="28"/>
          <w:rtl/>
          <w:lang w:bidi="he-IL"/>
        </w:rPr>
        <w:t>הברו</w:t>
      </w:r>
      <w:r w:rsidR="00D86E97">
        <w:rPr>
          <w:rFonts w:cs="David" w:hint="cs"/>
          <w:b/>
          <w:bCs/>
          <w:color w:val="000000"/>
          <w:sz w:val="28"/>
          <w:szCs w:val="28"/>
          <w:rtl/>
          <w:lang w:bidi="he-IL"/>
        </w:rPr>
        <w:t xml:space="preserve"> </w:t>
      </w:r>
      <w:r w:rsidR="00D86E97" w:rsidRPr="00D86E97">
        <w:rPr>
          <w:rFonts w:cs="David" w:hint="cs"/>
          <w:color w:val="000000"/>
          <w:sz w:val="28"/>
          <w:szCs w:val="28"/>
          <w:rtl/>
          <w:lang w:bidi="he-IL"/>
        </w:rPr>
        <w:t>[]</w:t>
      </w:r>
      <w:r w:rsidRPr="005E0000">
        <w:rPr>
          <w:rFonts w:cs="David"/>
          <w:b/>
          <w:bCs/>
          <w:color w:val="000000"/>
          <w:sz w:val="28"/>
          <w:szCs w:val="28"/>
          <w:rtl/>
          <w:lang w:bidi="he-IL"/>
        </w:rPr>
        <w:t xml:space="preserve"> החצים, מלאו </w:t>
      </w:r>
      <w:r w:rsidR="00D86E97" w:rsidRPr="00D86E97">
        <w:rPr>
          <w:rFonts w:cs="David" w:hint="cs"/>
          <w:b/>
          <w:bCs/>
          <w:color w:val="000000"/>
          <w:sz w:val="28"/>
          <w:szCs w:val="28"/>
          <w:u w:val="single"/>
          <w:rtl/>
          <w:lang w:bidi="he-IL"/>
        </w:rPr>
        <w:t>[]</w:t>
      </w:r>
      <w:r w:rsidR="00D86E97">
        <w:rPr>
          <w:rFonts w:cs="David" w:hint="cs"/>
          <w:b/>
          <w:bCs/>
          <w:color w:val="000000"/>
          <w:sz w:val="28"/>
          <w:szCs w:val="28"/>
          <w:rtl/>
          <w:lang w:bidi="he-IL"/>
        </w:rPr>
        <w:t xml:space="preserve"> </w:t>
      </w:r>
      <w:r w:rsidRPr="005E0000">
        <w:rPr>
          <w:rFonts w:cs="David"/>
          <w:b/>
          <w:bCs/>
          <w:color w:val="000000"/>
          <w:sz w:val="28"/>
          <w:szCs w:val="28"/>
          <w:rtl/>
          <w:lang w:bidi="he-IL"/>
        </w:rPr>
        <w:t>השלטים</w:t>
      </w: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- “</w:t>
      </w:r>
      <w:r w:rsidRPr="005E0000">
        <w:rPr>
          <w:rFonts w:asciiTheme="majorBidi" w:hAnsiTheme="majorBidi" w:cstheme="majorBidi"/>
          <w:b/>
          <w:bCs/>
          <w:color w:val="000000"/>
          <w:sz w:val="24"/>
          <w:szCs w:val="24"/>
          <w:lang w:bidi="he-IL"/>
        </w:rPr>
        <w:t>Brighten the arrows, f</w:t>
      </w:r>
      <w:r w:rsidR="004A5385">
        <w:rPr>
          <w:rFonts w:asciiTheme="majorBidi" w:hAnsiTheme="majorBidi" w:cstheme="majorBidi"/>
          <w:b/>
          <w:bCs/>
          <w:color w:val="000000"/>
          <w:sz w:val="24"/>
          <w:szCs w:val="24"/>
          <w:lang w:bidi="he-IL"/>
        </w:rPr>
        <w:t>i</w:t>
      </w:r>
      <w:r w:rsidRPr="005E0000">
        <w:rPr>
          <w:rFonts w:asciiTheme="majorBidi" w:hAnsiTheme="majorBidi" w:cstheme="majorBidi"/>
          <w:b/>
          <w:bCs/>
          <w:color w:val="000000"/>
          <w:sz w:val="24"/>
          <w:szCs w:val="24"/>
          <w:lang w:bidi="he-IL"/>
        </w:rPr>
        <w:t xml:space="preserve">ll the quivers” </w:t>
      </w: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>(Jer 51:11).</w:t>
      </w:r>
    </w:p>
    <w:p w14:paraId="18EB2F76" w14:textId="77777777" w:rsidR="005E0000" w:rsidRDefault="005E0000" w:rsidP="0032583C">
      <w:pPr>
        <w:pStyle w:val="NoSpacing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</w:p>
    <w:p w14:paraId="2F6A3A1A" w14:textId="577730D5" w:rsidR="0010180E" w:rsidRDefault="005E0000" w:rsidP="005E0000">
      <w:pPr>
        <w:pStyle w:val="NoSpacing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lastRenderedPageBreak/>
        <w:t xml:space="preserve">The understanding of the unique word: </w:t>
      </w:r>
      <w:r w:rsidRPr="005E0000">
        <w:rPr>
          <w:rFonts w:cs="David" w:hint="eastAsia"/>
          <w:b/>
          <w:bCs/>
          <w:color w:val="000000"/>
          <w:sz w:val="28"/>
          <w:szCs w:val="28"/>
          <w:rtl/>
          <w:lang w:bidi="he-IL"/>
        </w:rPr>
        <w:t>הברו</w:t>
      </w: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by the English translators suggests that that they believed that it is a letter deletion error of the word: </w:t>
      </w:r>
      <w:r w:rsidRPr="005E0000">
        <w:rPr>
          <w:rFonts w:cs="David" w:hint="eastAsia"/>
          <w:b/>
          <w:bCs/>
          <w:color w:val="000000"/>
          <w:sz w:val="28"/>
          <w:szCs w:val="28"/>
          <w:rtl/>
          <w:lang w:bidi="he-IL"/>
        </w:rPr>
        <w:t>הב</w:t>
      </w:r>
      <w:r w:rsidRPr="005E0000">
        <w:rPr>
          <w:rFonts w:cs="David" w:hint="eastAsia"/>
          <w:b/>
          <w:bCs/>
          <w:color w:val="000000"/>
          <w:sz w:val="28"/>
          <w:szCs w:val="28"/>
          <w:u w:val="single"/>
          <w:rtl/>
          <w:lang w:bidi="he-IL"/>
        </w:rPr>
        <w:t>ה</w:t>
      </w:r>
      <w:r w:rsidRPr="005E0000">
        <w:rPr>
          <w:rFonts w:cs="David"/>
          <w:b/>
          <w:bCs/>
          <w:color w:val="000000"/>
          <w:sz w:val="28"/>
          <w:szCs w:val="28"/>
          <w:u w:val="single"/>
          <w:rtl/>
          <w:lang w:bidi="he-IL"/>
        </w:rPr>
        <w:t>י</w:t>
      </w:r>
      <w:r w:rsidRPr="005E0000">
        <w:rPr>
          <w:rFonts w:cs="David" w:hint="eastAsia"/>
          <w:b/>
          <w:bCs/>
          <w:color w:val="000000"/>
          <w:sz w:val="28"/>
          <w:szCs w:val="28"/>
          <w:rtl/>
          <w:lang w:bidi="he-IL"/>
        </w:rPr>
        <w:t>רו</w:t>
      </w: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- "</w:t>
      </w:r>
      <w:r w:rsidR="009B6BAD"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you </w:t>
      </w:r>
      <w:r w:rsidR="00294EE4">
        <w:rPr>
          <w:rFonts w:asciiTheme="majorBidi" w:hAnsiTheme="majorBidi" w:cstheme="majorBidi"/>
          <w:color w:val="000000"/>
          <w:sz w:val="24"/>
          <w:szCs w:val="24"/>
          <w:lang w:bidi="he-IL"/>
        </w:rPr>
        <w:t>b</w:t>
      </w:r>
      <w:r w:rsidRPr="005E0000">
        <w:rPr>
          <w:rFonts w:asciiTheme="majorBidi" w:hAnsiTheme="majorBidi" w:cstheme="majorBidi"/>
          <w:color w:val="000000"/>
          <w:sz w:val="24"/>
          <w:szCs w:val="24"/>
          <w:lang w:bidi="he-IL"/>
        </w:rPr>
        <w:t>righten</w:t>
      </w: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”, but this understanding is not shared by the Greek translator. The comparison between these verses suggests that the words: </w:t>
      </w:r>
      <w:r w:rsidRPr="005E0000">
        <w:rPr>
          <w:rFonts w:cs="David" w:hint="eastAsia"/>
          <w:b/>
          <w:bCs/>
          <w:color w:val="000000"/>
          <w:sz w:val="28"/>
          <w:szCs w:val="28"/>
          <w:rtl/>
          <w:lang w:bidi="he-IL"/>
        </w:rPr>
        <w:t>ה</w:t>
      </w:r>
      <w:r w:rsidRPr="005E0000">
        <w:rPr>
          <w:rFonts w:cs="David" w:hint="eastAsia"/>
          <w:b/>
          <w:bCs/>
          <w:color w:val="000000"/>
          <w:sz w:val="28"/>
          <w:szCs w:val="28"/>
          <w:u w:val="single"/>
          <w:rtl/>
          <w:lang w:bidi="he-IL"/>
        </w:rPr>
        <w:t>בר</w:t>
      </w:r>
      <w:r w:rsidRPr="005E0000">
        <w:rPr>
          <w:rFonts w:cs="David" w:hint="eastAsia"/>
          <w:b/>
          <w:bCs/>
          <w:color w:val="000000"/>
          <w:sz w:val="28"/>
          <w:szCs w:val="28"/>
          <w:rtl/>
          <w:lang w:bidi="he-IL"/>
        </w:rPr>
        <w:t>ו</w:t>
      </w:r>
      <w:r w:rsidRPr="005E0000">
        <w:rPr>
          <w:rFonts w:cs="David"/>
          <w:b/>
          <w:bCs/>
          <w:color w:val="000000"/>
          <w:sz w:val="28"/>
          <w:szCs w:val="28"/>
          <w:rtl/>
          <w:lang w:bidi="he-IL"/>
        </w:rPr>
        <w:t xml:space="preserve"> החצים</w:t>
      </w: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are a </w:t>
      </w:r>
      <w:r w:rsidR="0010180E"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word deletion, and a </w:t>
      </w: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letter substitution error of: </w:t>
      </w:r>
    </w:p>
    <w:p w14:paraId="6A5BD368" w14:textId="5EDCE76B" w:rsidR="0010180E" w:rsidRDefault="005E0000" w:rsidP="0010180E">
      <w:pPr>
        <w:pStyle w:val="NoSpacing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  <w:r w:rsidRPr="005E0000">
        <w:rPr>
          <w:rFonts w:cs="David" w:hint="eastAsia"/>
          <w:b/>
          <w:bCs/>
          <w:color w:val="000000"/>
          <w:sz w:val="28"/>
          <w:szCs w:val="28"/>
          <w:rtl/>
          <w:lang w:bidi="he-IL"/>
        </w:rPr>
        <w:t>ה</w:t>
      </w:r>
      <w:r w:rsidRPr="005E0000">
        <w:rPr>
          <w:rFonts w:cs="David" w:hint="cs"/>
          <w:b/>
          <w:bCs/>
          <w:color w:val="000000"/>
          <w:sz w:val="28"/>
          <w:szCs w:val="28"/>
          <w:u w:val="single"/>
          <w:rtl/>
          <w:lang w:bidi="he-IL"/>
        </w:rPr>
        <w:t>חד</w:t>
      </w:r>
      <w:r w:rsidRPr="005E0000">
        <w:rPr>
          <w:rFonts w:cs="David" w:hint="eastAsia"/>
          <w:b/>
          <w:bCs/>
          <w:color w:val="000000"/>
          <w:sz w:val="28"/>
          <w:szCs w:val="28"/>
          <w:rtl/>
          <w:lang w:bidi="he-IL"/>
        </w:rPr>
        <w:t>ו</w:t>
      </w:r>
      <w:r w:rsidR="0010180E">
        <w:rPr>
          <w:rFonts w:cs="David" w:hint="cs"/>
          <w:b/>
          <w:bCs/>
          <w:color w:val="000000"/>
          <w:sz w:val="28"/>
          <w:szCs w:val="28"/>
          <w:rtl/>
          <w:lang w:bidi="he-IL"/>
        </w:rPr>
        <w:t xml:space="preserve"> </w:t>
      </w:r>
      <w:r w:rsidR="0010180E" w:rsidRPr="00D96978">
        <w:rPr>
          <w:rFonts w:cs="David" w:hint="cs"/>
          <w:b/>
          <w:bCs/>
          <w:color w:val="000000"/>
          <w:sz w:val="28"/>
          <w:szCs w:val="28"/>
          <w:u w:val="single"/>
          <w:rtl/>
          <w:lang w:bidi="he-IL"/>
        </w:rPr>
        <w:t>את</w:t>
      </w:r>
      <w:r w:rsidR="0010180E">
        <w:rPr>
          <w:rFonts w:cs="David" w:hint="cs"/>
          <w:b/>
          <w:bCs/>
          <w:color w:val="000000"/>
          <w:sz w:val="28"/>
          <w:szCs w:val="28"/>
          <w:rtl/>
          <w:lang w:bidi="he-IL"/>
        </w:rPr>
        <w:t xml:space="preserve"> </w:t>
      </w:r>
      <w:r w:rsidRPr="005E0000">
        <w:rPr>
          <w:rFonts w:cs="David"/>
          <w:b/>
          <w:bCs/>
          <w:color w:val="000000"/>
          <w:sz w:val="28"/>
          <w:szCs w:val="28"/>
          <w:rtl/>
          <w:lang w:bidi="he-IL"/>
        </w:rPr>
        <w:t>החצים</w:t>
      </w: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- “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he-IL"/>
        </w:rPr>
        <w:t>sharpen the arrows</w:t>
      </w: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>.” Alternatively, it is</w:t>
      </w:r>
      <w:r w:rsidR="0010180E" w:rsidRPr="0010180E"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</w:t>
      </w:r>
      <w:r w:rsidR="00D96978"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a letter </w:t>
      </w:r>
      <w:r w:rsidR="00D96978"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and </w:t>
      </w:r>
      <w:r w:rsidR="0010180E">
        <w:rPr>
          <w:rFonts w:asciiTheme="majorBidi" w:hAnsiTheme="majorBidi" w:cstheme="majorBidi"/>
          <w:color w:val="000000"/>
          <w:sz w:val="24"/>
          <w:szCs w:val="24"/>
          <w:lang w:bidi="he-IL"/>
        </w:rPr>
        <w:t>a word deletion</w:t>
      </w:r>
      <w:r w:rsidR="00D96978"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>error of:</w:t>
      </w:r>
      <w:r w:rsidR="0010180E"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</w:t>
      </w:r>
      <w:r w:rsidR="0010180E" w:rsidRPr="005E0000">
        <w:rPr>
          <w:rFonts w:cs="David" w:hint="eastAsia"/>
          <w:b/>
          <w:bCs/>
          <w:color w:val="000000"/>
          <w:sz w:val="28"/>
          <w:szCs w:val="28"/>
          <w:rtl/>
          <w:lang w:bidi="he-IL"/>
        </w:rPr>
        <w:t>ה</w:t>
      </w:r>
      <w:r w:rsidR="0010180E" w:rsidRPr="005E0000">
        <w:rPr>
          <w:rFonts w:cs="David" w:hint="cs"/>
          <w:b/>
          <w:bCs/>
          <w:color w:val="000000"/>
          <w:sz w:val="28"/>
          <w:szCs w:val="28"/>
          <w:u w:val="single"/>
          <w:rtl/>
          <w:lang w:bidi="he-IL"/>
        </w:rPr>
        <w:t>ע</w:t>
      </w:r>
      <w:r w:rsidR="0010180E" w:rsidRPr="005E0000">
        <w:rPr>
          <w:rFonts w:cs="David" w:hint="eastAsia"/>
          <w:b/>
          <w:bCs/>
          <w:color w:val="000000"/>
          <w:sz w:val="28"/>
          <w:szCs w:val="28"/>
          <w:rtl/>
          <w:lang w:bidi="he-IL"/>
        </w:rPr>
        <w:t>ברו</w:t>
      </w:r>
      <w:r w:rsidR="0010180E">
        <w:rPr>
          <w:rFonts w:cs="David" w:hint="cs"/>
          <w:b/>
          <w:bCs/>
          <w:color w:val="000000"/>
          <w:sz w:val="28"/>
          <w:szCs w:val="28"/>
          <w:rtl/>
          <w:lang w:bidi="he-IL"/>
        </w:rPr>
        <w:t xml:space="preserve"> </w:t>
      </w:r>
      <w:r w:rsidR="0010180E" w:rsidRPr="0010180E">
        <w:rPr>
          <w:rFonts w:cs="David" w:hint="cs"/>
          <w:b/>
          <w:bCs/>
          <w:color w:val="000000"/>
          <w:sz w:val="28"/>
          <w:szCs w:val="28"/>
          <w:u w:val="single"/>
          <w:rtl/>
          <w:lang w:bidi="he-IL"/>
        </w:rPr>
        <w:t>את</w:t>
      </w:r>
      <w:r w:rsidR="0010180E" w:rsidRPr="00D96978">
        <w:rPr>
          <w:rFonts w:cs="David"/>
          <w:b/>
          <w:bCs/>
          <w:color w:val="000000"/>
          <w:sz w:val="28"/>
          <w:szCs w:val="28"/>
          <w:rtl/>
          <w:lang w:bidi="he-IL"/>
        </w:rPr>
        <w:t xml:space="preserve"> </w:t>
      </w:r>
      <w:r w:rsidR="0010180E" w:rsidRPr="005E0000">
        <w:rPr>
          <w:rFonts w:cs="David"/>
          <w:b/>
          <w:bCs/>
          <w:color w:val="000000"/>
          <w:sz w:val="28"/>
          <w:szCs w:val="28"/>
          <w:rtl/>
          <w:lang w:bidi="he-IL"/>
        </w:rPr>
        <w:t>החצי</w:t>
      </w:r>
      <w:r w:rsidR="0010180E">
        <w:rPr>
          <w:rFonts w:cs="David" w:hint="cs"/>
          <w:b/>
          <w:bCs/>
          <w:color w:val="000000"/>
          <w:sz w:val="28"/>
          <w:szCs w:val="28"/>
          <w:rtl/>
          <w:lang w:bidi="he-IL"/>
        </w:rPr>
        <w:t>ם</w:t>
      </w:r>
      <w:r w:rsidR="0010180E"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- </w:t>
      </w:r>
      <w:r w:rsidR="0010180E" w:rsidRPr="005E0000">
        <w:rPr>
          <w:rFonts w:asciiTheme="majorBidi" w:hAnsiTheme="majorBidi" w:cstheme="majorBidi"/>
          <w:b/>
          <w:bCs/>
          <w:color w:val="000000"/>
          <w:sz w:val="24"/>
          <w:szCs w:val="24"/>
          <w:lang w:bidi="he-IL"/>
        </w:rPr>
        <w:t>Transfer the arrows</w:t>
      </w:r>
      <w:r w:rsidR="0010180E">
        <w:rPr>
          <w:rFonts w:asciiTheme="majorBidi" w:hAnsiTheme="majorBidi" w:cstheme="majorBidi"/>
          <w:color w:val="000000"/>
          <w:sz w:val="24"/>
          <w:szCs w:val="24"/>
          <w:lang w:bidi="he-IL"/>
        </w:rPr>
        <w:t>.”</w:t>
      </w:r>
    </w:p>
    <w:p w14:paraId="34BA2C17" w14:textId="77777777" w:rsidR="00604F11" w:rsidRDefault="00604F11" w:rsidP="005E0000">
      <w:pPr>
        <w:pStyle w:val="NoSpacing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</w:p>
    <w:p w14:paraId="0738801E" w14:textId="6F053BD9" w:rsidR="00604F11" w:rsidRPr="00276025" w:rsidRDefault="00604F11" w:rsidP="005E0000">
      <w:pPr>
        <w:pStyle w:val="NoSpacing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In addition, </w:t>
      </w:r>
      <w:bookmarkStart w:id="0" w:name="_Hlk144029592"/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the understanding here (and in Eze 27:11) of the word: </w:t>
      </w:r>
      <w:r w:rsidRPr="005E0000">
        <w:rPr>
          <w:rFonts w:cs="David"/>
          <w:b/>
          <w:bCs/>
          <w:color w:val="000000"/>
          <w:sz w:val="28"/>
          <w:szCs w:val="28"/>
          <w:rtl/>
          <w:lang w:bidi="he-IL"/>
        </w:rPr>
        <w:t>השלטים</w:t>
      </w:r>
      <w:r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by the Greek (and the English) translators as: “the quivers” indicates that they believed that this word erroneously replaced the word: </w:t>
      </w:r>
      <w:r>
        <w:rPr>
          <w:rFonts w:ascii="David" w:hAnsi="David" w:cs="David" w:hint="cs"/>
          <w:b/>
          <w:bCs/>
          <w:color w:val="000000"/>
          <w:sz w:val="28"/>
          <w:szCs w:val="28"/>
          <w:rtl/>
          <w:lang w:bidi="he-IL"/>
        </w:rPr>
        <w:t>האשפות</w:t>
      </w:r>
      <w:r w:rsidR="00276025"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(</w:t>
      </w:r>
      <w:proofErr w:type="gramStart"/>
      <w:r w:rsidR="00276025">
        <w:rPr>
          <w:rFonts w:asciiTheme="majorBidi" w:hAnsiTheme="majorBidi" w:cstheme="majorBidi"/>
          <w:color w:val="000000"/>
          <w:sz w:val="24"/>
          <w:szCs w:val="24"/>
          <w:lang w:bidi="he-IL"/>
        </w:rPr>
        <w:t>e.g.</w:t>
      </w:r>
      <w:proofErr w:type="gramEnd"/>
      <w:r w:rsidR="00276025"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Is 22:6; Jer 5:16; Ps 127:4-5; </w:t>
      </w:r>
      <w:proofErr w:type="spellStart"/>
      <w:r w:rsidR="00276025">
        <w:rPr>
          <w:rFonts w:asciiTheme="majorBidi" w:hAnsiTheme="majorBidi" w:cstheme="majorBidi"/>
          <w:color w:val="000000"/>
          <w:sz w:val="24"/>
          <w:szCs w:val="24"/>
          <w:lang w:bidi="he-IL"/>
        </w:rPr>
        <w:t>Thr</w:t>
      </w:r>
      <w:proofErr w:type="spellEnd"/>
      <w:r w:rsidR="00276025"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3:12-13).</w:t>
      </w:r>
      <w:bookmarkEnd w:id="0"/>
    </w:p>
    <w:p w14:paraId="1FB6A334" w14:textId="77777777" w:rsidR="0032583C" w:rsidRDefault="0032583C" w:rsidP="0032583C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3C9FD24A" w14:textId="0469EF01" w:rsidR="0032583C" w:rsidRDefault="0032583C" w:rsidP="0032583C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Jeremiah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we </w:t>
      </w:r>
      <w:r w:rsidR="005E0000">
        <w:rPr>
          <w:rFonts w:asciiTheme="majorBidi" w:hAnsiTheme="majorBidi" w:cstheme="majorBidi"/>
          <w:color w:val="000000"/>
          <w:sz w:val="24"/>
          <w:szCs w:val="24"/>
        </w:rPr>
        <w:t xml:space="preserve">also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find: </w:t>
      </w:r>
      <w:r w:rsidRPr="008A36BA">
        <w:rPr>
          <w:rFonts w:cs="David" w:hint="eastAsia"/>
          <w:b/>
          <w:bCs/>
          <w:color w:val="000000"/>
          <w:sz w:val="28"/>
          <w:szCs w:val="28"/>
          <w:rtl/>
        </w:rPr>
        <w:t>חץ</w:t>
      </w:r>
      <w:r w:rsidRPr="008A36BA">
        <w:rPr>
          <w:rFonts w:cs="David"/>
          <w:b/>
          <w:bCs/>
          <w:color w:val="000000"/>
          <w:sz w:val="28"/>
          <w:szCs w:val="28"/>
          <w:rtl/>
        </w:rPr>
        <w:t xml:space="preserve"> שוחט (שחוט) לשונם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Pr="008A36BA">
        <w:rPr>
          <w:rFonts w:asciiTheme="majorBidi" w:hAnsiTheme="majorBidi" w:cstheme="majorBidi"/>
          <w:b/>
          <w:bCs/>
          <w:color w:val="000000"/>
          <w:sz w:val="24"/>
          <w:szCs w:val="24"/>
        </w:rPr>
        <w:t>Their tongue is a sharpened arrow</w:t>
      </w:r>
      <w:r>
        <w:rPr>
          <w:rFonts w:asciiTheme="majorBidi" w:hAnsiTheme="majorBidi" w:cstheme="majorBidi"/>
          <w:color w:val="000000"/>
          <w:sz w:val="24"/>
          <w:szCs w:val="24"/>
        </w:rPr>
        <w:t>” (Jer 9:7).</w:t>
      </w:r>
    </w:p>
    <w:p w14:paraId="5A5336E6" w14:textId="77777777" w:rsidR="0032583C" w:rsidRDefault="0032583C" w:rsidP="0032583C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456E0379" w14:textId="77777777" w:rsidR="0032583C" w:rsidRDefault="0032583C" w:rsidP="0032583C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The understanding of these words by the English (but not the Greek) translators suggests that they believed that the words: </w:t>
      </w:r>
      <w:r w:rsidRPr="008A36BA">
        <w:rPr>
          <w:rFonts w:cs="David" w:hint="eastAsia"/>
          <w:b/>
          <w:bCs/>
          <w:color w:val="000000"/>
          <w:sz w:val="28"/>
          <w:szCs w:val="28"/>
          <w:rtl/>
        </w:rPr>
        <w:t>חץ</w:t>
      </w:r>
      <w:r w:rsidRPr="008A36BA">
        <w:rPr>
          <w:rFonts w:cs="David"/>
          <w:b/>
          <w:bCs/>
          <w:color w:val="000000"/>
          <w:sz w:val="28"/>
          <w:szCs w:val="28"/>
          <w:rtl/>
        </w:rPr>
        <w:t xml:space="preserve"> שוחט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are a letter deletion, and a letter substitution of:</w:t>
      </w:r>
    </w:p>
    <w:p w14:paraId="288824B5" w14:textId="77777777" w:rsidR="0032583C" w:rsidRDefault="0032583C" w:rsidP="0032583C">
      <w:pPr>
        <w:pStyle w:val="NoSpacing"/>
        <w:rPr>
          <w:rFonts w:asciiTheme="majorBidi" w:hAnsiTheme="majorBidi" w:cstheme="majorBidi"/>
          <w:color w:val="000000"/>
          <w:sz w:val="24"/>
          <w:szCs w:val="24"/>
          <w:rtl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A36BA">
        <w:rPr>
          <w:rFonts w:cs="David" w:hint="eastAsia"/>
          <w:b/>
          <w:bCs/>
          <w:color w:val="000000"/>
          <w:sz w:val="28"/>
          <w:szCs w:val="28"/>
          <w:rtl/>
        </w:rPr>
        <w:t>חץ</w:t>
      </w:r>
      <w:r w:rsidRPr="008A36BA">
        <w:rPr>
          <w:rFonts w:cs="David"/>
          <w:b/>
          <w:bCs/>
          <w:color w:val="000000"/>
          <w:sz w:val="28"/>
          <w:szCs w:val="28"/>
          <w:rtl/>
        </w:rPr>
        <w:t xml:space="preserve"> ש</w:t>
      </w:r>
      <w:r w:rsidRPr="008A36BA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ה</w:t>
      </w:r>
      <w:r w:rsidRPr="008A36BA">
        <w:rPr>
          <w:rFonts w:cs="David"/>
          <w:b/>
          <w:bCs/>
          <w:color w:val="000000"/>
          <w:sz w:val="28"/>
          <w:szCs w:val="28"/>
          <w:rtl/>
        </w:rPr>
        <w:t>וח</w:t>
      </w:r>
      <w:r w:rsidRPr="008A36BA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ד</w:t>
      </w:r>
      <w:r w:rsidRPr="008A36BA"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 “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an arrow that was sharpened</w:t>
      </w:r>
      <w:r w:rsidRPr="00DC0DD2">
        <w:rPr>
          <w:rFonts w:asciiTheme="majorBidi" w:hAnsiTheme="majorBidi" w:cstheme="majorBidi"/>
          <w:color w:val="000000"/>
          <w:sz w:val="24"/>
          <w:szCs w:val="24"/>
        </w:rPr>
        <w:t>”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(e.g. Eze 21:14, 15, 16).</w:t>
      </w:r>
    </w:p>
    <w:p w14:paraId="512E71DA" w14:textId="77777777" w:rsidR="00040FCA" w:rsidRDefault="00040FCA" w:rsidP="0032583C">
      <w:pPr>
        <w:pStyle w:val="NoSpacing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14:paraId="10C94580" w14:textId="77777777" w:rsidR="00040FCA" w:rsidRPr="00AC118F" w:rsidRDefault="00040FCA" w:rsidP="0032583C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4DE8C49F" w14:textId="77777777" w:rsidR="0032583C" w:rsidRDefault="0032583C"/>
    <w:sectPr w:rsidR="0032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83C"/>
    <w:rsid w:val="00004DC5"/>
    <w:rsid w:val="00040FCA"/>
    <w:rsid w:val="0010180E"/>
    <w:rsid w:val="00107052"/>
    <w:rsid w:val="00276025"/>
    <w:rsid w:val="00293631"/>
    <w:rsid w:val="00294EE4"/>
    <w:rsid w:val="0032583C"/>
    <w:rsid w:val="003D3FD1"/>
    <w:rsid w:val="00411587"/>
    <w:rsid w:val="004A0C01"/>
    <w:rsid w:val="004A5385"/>
    <w:rsid w:val="005E0000"/>
    <w:rsid w:val="00604F11"/>
    <w:rsid w:val="006E2DCA"/>
    <w:rsid w:val="0082577E"/>
    <w:rsid w:val="00863B7E"/>
    <w:rsid w:val="008E45F6"/>
    <w:rsid w:val="009B6BAD"/>
    <w:rsid w:val="009C1DB6"/>
    <w:rsid w:val="00D86E97"/>
    <w:rsid w:val="00D96978"/>
    <w:rsid w:val="00EA12B1"/>
    <w:rsid w:val="00F3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EC24"/>
  <w15:docId w15:val="{4D754556-E688-42E5-8318-A29A43CD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83C"/>
    <w:pPr>
      <w:spacing w:after="0" w:line="240" w:lineRule="auto"/>
    </w:pPr>
    <w:rPr>
      <w:rFonts w:ascii="Calibri" w:eastAsia="Calibri" w:hAnsi="Calibri" w:cs="Arial"/>
      <w:kern w:val="0"/>
      <w:lang w:bidi="ar-SA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2583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File:Wenceslas_Hollar_-_Quivers_and_hunting_horn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Avnetr Ramu</dc:creator>
  <cp:keywords/>
  <dc:description/>
  <cp:lastModifiedBy>Avnetr Ramu</cp:lastModifiedBy>
  <cp:revision>14</cp:revision>
  <dcterms:created xsi:type="dcterms:W3CDTF">2023-08-25T14:47:00Z</dcterms:created>
  <dcterms:modified xsi:type="dcterms:W3CDTF">2023-08-30T22:10:00Z</dcterms:modified>
</cp:coreProperties>
</file>