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249" w:rsidRPr="001738FE" w:rsidRDefault="00F13249">
      <w:pPr>
        <w:rPr>
          <w:rFonts w:cs="David" w:hint="cs"/>
          <w:i/>
          <w:iCs/>
          <w:sz w:val="24"/>
          <w:szCs w:val="24"/>
          <w:rtl/>
        </w:rPr>
      </w:pPr>
    </w:p>
    <w:p w:rsidR="001738FE" w:rsidRPr="00EF2A41" w:rsidRDefault="001738FE" w:rsidP="00EF2A41">
      <w:pPr>
        <w:rPr>
          <w:rFonts w:ascii="Arial" w:hAnsi="Arial" w:cs="David"/>
          <w:b/>
          <w:bCs/>
          <w:sz w:val="24"/>
          <w:szCs w:val="24"/>
          <w:shd w:val="clear" w:color="auto" w:fill="FFFFFF"/>
          <w:rtl/>
        </w:rPr>
      </w:pPr>
      <w:r w:rsidRPr="00FA785F">
        <w:rPr>
          <w:rFonts w:ascii="Arial" w:hAnsi="Arial" w:cs="David" w:hint="cs"/>
          <w:b/>
          <w:bCs/>
          <w:sz w:val="24"/>
          <w:szCs w:val="24"/>
          <w:shd w:val="clear" w:color="auto" w:fill="FFFFFF"/>
          <w:rtl/>
        </w:rPr>
        <w:t>ב</w:t>
      </w:r>
      <w:r>
        <w:rPr>
          <w:rFonts w:ascii="Arial" w:hAnsi="Arial" w:cs="David" w:hint="cs"/>
          <w:b/>
          <w:bCs/>
          <w:sz w:val="24"/>
          <w:szCs w:val="24"/>
          <w:shd w:val="clear" w:color="auto" w:fill="FFFFFF"/>
          <w:rtl/>
        </w:rPr>
        <w:t>ס"ד</w:t>
      </w:r>
      <w:r w:rsidRPr="00FA785F">
        <w:rPr>
          <w:rFonts w:ascii="Arial" w:hAnsi="Arial" w:cs="David" w:hint="cs"/>
          <w:b/>
          <w:bCs/>
          <w:sz w:val="24"/>
          <w:szCs w:val="24"/>
          <w:shd w:val="clear" w:color="auto" w:fill="FFFFFF"/>
          <w:rtl/>
        </w:rPr>
        <w:t xml:space="preserve">                                                                                                                                      </w:t>
      </w:r>
      <w:r>
        <w:rPr>
          <w:rFonts w:ascii="Arial" w:hAnsi="Arial" w:cs="David" w:hint="cs"/>
          <w:b/>
          <w:bCs/>
          <w:sz w:val="24"/>
          <w:szCs w:val="24"/>
          <w:shd w:val="clear" w:color="auto" w:fill="FFFFFF"/>
          <w:rtl/>
        </w:rPr>
        <w:t xml:space="preserve">   </w:t>
      </w:r>
      <w:r w:rsidRPr="00FA785F">
        <w:rPr>
          <w:rFonts w:ascii="Arial" w:hAnsi="Arial" w:cs="David" w:hint="cs"/>
          <w:b/>
          <w:bCs/>
          <w:sz w:val="24"/>
          <w:szCs w:val="24"/>
          <w:shd w:val="clear" w:color="auto" w:fill="FFFFFF"/>
          <w:rtl/>
        </w:rPr>
        <w:t xml:space="preserve">   </w:t>
      </w:r>
      <w:r w:rsidR="001803F2">
        <w:rPr>
          <w:rFonts w:ascii="Arial" w:hAnsi="Arial" w:cs="David" w:hint="cs"/>
          <w:b/>
          <w:bCs/>
          <w:sz w:val="24"/>
          <w:szCs w:val="24"/>
          <w:shd w:val="clear" w:color="auto" w:fill="FFFFFF"/>
          <w:rtl/>
        </w:rPr>
        <w:t>ז</w:t>
      </w:r>
      <w:r w:rsidRPr="00FA785F">
        <w:rPr>
          <w:rFonts w:ascii="Arial" w:hAnsi="Arial" w:cs="David" w:hint="cs"/>
          <w:b/>
          <w:bCs/>
          <w:sz w:val="24"/>
          <w:szCs w:val="24"/>
          <w:shd w:val="clear" w:color="auto" w:fill="FFFFFF"/>
          <w:rtl/>
        </w:rPr>
        <w:t xml:space="preserve">  </w:t>
      </w:r>
      <w:r w:rsidR="001803F2">
        <w:rPr>
          <w:rFonts w:ascii="Arial" w:hAnsi="Arial" w:cs="David" w:hint="cs"/>
          <w:b/>
          <w:bCs/>
          <w:sz w:val="24"/>
          <w:szCs w:val="24"/>
          <w:shd w:val="clear" w:color="auto" w:fill="FFFFFF"/>
          <w:rtl/>
        </w:rPr>
        <w:t>אב</w:t>
      </w:r>
      <w:r w:rsidRPr="00FA785F">
        <w:rPr>
          <w:rFonts w:ascii="Arial" w:hAnsi="Arial" w:cs="David" w:hint="cs"/>
          <w:b/>
          <w:bCs/>
          <w:sz w:val="24"/>
          <w:szCs w:val="24"/>
          <w:shd w:val="clear" w:color="auto" w:fill="FFFFFF"/>
          <w:rtl/>
        </w:rPr>
        <w:t xml:space="preserve"> תשע</w:t>
      </w:r>
      <w:r w:rsidR="001803F2">
        <w:rPr>
          <w:rFonts w:ascii="Arial" w:hAnsi="Arial" w:cs="David" w:hint="cs"/>
          <w:b/>
          <w:bCs/>
          <w:sz w:val="24"/>
          <w:szCs w:val="24"/>
          <w:shd w:val="clear" w:color="auto" w:fill="FFFFFF"/>
          <w:rtl/>
        </w:rPr>
        <w:t>ט</w:t>
      </w:r>
      <w:r w:rsidRPr="00FA785F">
        <w:rPr>
          <w:rFonts w:ascii="Arial" w:hAnsi="Arial" w:cs="David" w:hint="cs"/>
          <w:b/>
          <w:bCs/>
          <w:sz w:val="24"/>
          <w:szCs w:val="24"/>
          <w:shd w:val="clear" w:color="auto" w:fill="FFFFFF"/>
          <w:rtl/>
        </w:rPr>
        <w:t xml:space="preserve"> </w:t>
      </w:r>
      <w:r>
        <w:rPr>
          <w:rFonts w:ascii="Arial" w:hAnsi="Arial" w:cs="David" w:hint="cs"/>
          <w:b/>
          <w:bCs/>
          <w:sz w:val="24"/>
          <w:szCs w:val="24"/>
          <w:shd w:val="clear" w:color="auto" w:fill="FFFFFF"/>
          <w:rtl/>
        </w:rPr>
        <w:t>0</w:t>
      </w:r>
      <w:r w:rsidR="001803F2">
        <w:rPr>
          <w:rFonts w:ascii="Arial" w:hAnsi="Arial" w:cs="David" w:hint="cs"/>
          <w:b/>
          <w:bCs/>
          <w:sz w:val="24"/>
          <w:szCs w:val="24"/>
          <w:shd w:val="clear" w:color="auto" w:fill="FFFFFF"/>
          <w:rtl/>
        </w:rPr>
        <w:t>8</w:t>
      </w:r>
      <w:r w:rsidRPr="00FA785F">
        <w:rPr>
          <w:rFonts w:ascii="Arial" w:hAnsi="Arial" w:cs="David" w:hint="cs"/>
          <w:b/>
          <w:bCs/>
          <w:sz w:val="24"/>
          <w:szCs w:val="24"/>
          <w:shd w:val="clear" w:color="auto" w:fill="FFFFFF"/>
          <w:rtl/>
        </w:rPr>
        <w:t>.</w:t>
      </w:r>
      <w:r w:rsidR="001803F2">
        <w:rPr>
          <w:rFonts w:ascii="Arial" w:hAnsi="Arial" w:cs="David" w:hint="cs"/>
          <w:b/>
          <w:bCs/>
          <w:sz w:val="24"/>
          <w:szCs w:val="24"/>
          <w:shd w:val="clear" w:color="auto" w:fill="FFFFFF"/>
          <w:rtl/>
        </w:rPr>
        <w:t>08</w:t>
      </w:r>
      <w:r w:rsidRPr="00FA785F">
        <w:rPr>
          <w:rFonts w:ascii="Arial" w:hAnsi="Arial" w:cs="David" w:hint="cs"/>
          <w:b/>
          <w:bCs/>
          <w:sz w:val="24"/>
          <w:szCs w:val="24"/>
          <w:shd w:val="clear" w:color="auto" w:fill="FFFFFF"/>
          <w:rtl/>
        </w:rPr>
        <w:t>.201</w:t>
      </w:r>
      <w:r w:rsidR="001803F2">
        <w:rPr>
          <w:rFonts w:ascii="Arial" w:hAnsi="Arial" w:cs="David" w:hint="cs"/>
          <w:b/>
          <w:bCs/>
          <w:sz w:val="24"/>
          <w:szCs w:val="24"/>
          <w:shd w:val="clear" w:color="auto" w:fill="FFFFFF"/>
          <w:rtl/>
        </w:rPr>
        <w:t>9</w:t>
      </w:r>
    </w:p>
    <w:p w:rsidR="001738FE" w:rsidRDefault="001738FE">
      <w:pPr>
        <w:rPr>
          <w:rFonts w:cs="David"/>
          <w:color w:val="000000"/>
          <w:sz w:val="24"/>
          <w:szCs w:val="24"/>
          <w:shd w:val="clear" w:color="auto" w:fill="FFFFFF"/>
          <w:rtl/>
        </w:rPr>
      </w:pPr>
    </w:p>
    <w:p w:rsidR="001738FE" w:rsidRPr="007E3654" w:rsidRDefault="001738FE" w:rsidP="001738FE">
      <w:pPr>
        <w:jc w:val="center"/>
        <w:rPr>
          <w:rFonts w:cs="David"/>
          <w:b/>
          <w:bCs/>
          <w:color w:val="000000"/>
          <w:sz w:val="28"/>
          <w:szCs w:val="28"/>
          <w:shd w:val="clear" w:color="auto" w:fill="FFFFFF"/>
          <w:rtl/>
        </w:rPr>
      </w:pPr>
      <w:r w:rsidRPr="007E3654">
        <w:rPr>
          <w:rFonts w:cs="David" w:hint="cs"/>
          <w:b/>
          <w:bCs/>
          <w:color w:val="000000"/>
          <w:sz w:val="28"/>
          <w:szCs w:val="28"/>
          <w:shd w:val="clear" w:color="auto" w:fill="FFFFFF"/>
          <w:rtl/>
        </w:rPr>
        <w:t>פרשת דברים</w:t>
      </w:r>
    </w:p>
    <w:p w:rsidR="001738FE" w:rsidRDefault="001738FE" w:rsidP="001738FE">
      <w:pPr>
        <w:jc w:val="center"/>
        <w:rPr>
          <w:rFonts w:cs="David" w:hint="cs"/>
          <w:b/>
          <w:bCs/>
          <w:color w:val="000000"/>
          <w:sz w:val="32"/>
          <w:szCs w:val="32"/>
          <w:shd w:val="clear" w:color="auto" w:fill="FFFFFF"/>
          <w:rtl/>
        </w:rPr>
      </w:pPr>
      <w:r w:rsidRPr="005B4CC3">
        <w:rPr>
          <w:rFonts w:cs="David" w:hint="cs"/>
          <w:b/>
          <w:bCs/>
          <w:color w:val="000000"/>
          <w:sz w:val="32"/>
          <w:szCs w:val="32"/>
          <w:shd w:val="clear" w:color="auto" w:fill="FFFFFF"/>
          <w:rtl/>
        </w:rPr>
        <w:t>הִנֵּה עַרְשׂוֹ עֶרֶשׂ בַּרְזֶל, הֲלֹה הִוא בְּרַבַּת בְּנ</w:t>
      </w:r>
      <w:proofErr w:type="spellStart"/>
      <w:r w:rsidRPr="005B4CC3">
        <w:rPr>
          <w:rFonts w:cs="David" w:hint="cs"/>
          <w:b/>
          <w:bCs/>
          <w:color w:val="000000"/>
          <w:sz w:val="32"/>
          <w:szCs w:val="32"/>
          <w:shd w:val="clear" w:color="auto" w:fill="FFFFFF"/>
          <w:rtl/>
        </w:rPr>
        <w:t>ֵי</w:t>
      </w:r>
      <w:proofErr w:type="spellEnd"/>
      <w:r w:rsidRPr="005B4CC3">
        <w:rPr>
          <w:rFonts w:cs="David" w:hint="cs"/>
          <w:b/>
          <w:bCs/>
          <w:color w:val="000000"/>
          <w:sz w:val="32"/>
          <w:szCs w:val="32"/>
          <w:shd w:val="clear" w:color="auto" w:fill="FFFFFF"/>
          <w:rtl/>
        </w:rPr>
        <w:t xml:space="preserve"> עַמּוֹן</w:t>
      </w:r>
    </w:p>
    <w:p w:rsidR="00E92813" w:rsidRPr="005B4CC3" w:rsidRDefault="00E92813" w:rsidP="001738FE">
      <w:pPr>
        <w:jc w:val="center"/>
        <w:rPr>
          <w:rFonts w:cs="David"/>
          <w:b/>
          <w:bCs/>
          <w:color w:val="000000"/>
          <w:sz w:val="32"/>
          <w:szCs w:val="32"/>
          <w:shd w:val="clear" w:color="auto" w:fill="FFFFFF"/>
          <w:rtl/>
        </w:rPr>
      </w:pPr>
    </w:p>
    <w:p w:rsidR="00ED0F3D" w:rsidRDefault="00ED0F3D" w:rsidP="00ED0F3D">
      <w:pPr>
        <w:rPr>
          <w:rFonts w:cs="David"/>
          <w:color w:val="000000"/>
          <w:sz w:val="24"/>
          <w:szCs w:val="24"/>
          <w:shd w:val="clear" w:color="auto" w:fill="FFFFFF"/>
          <w:rtl/>
        </w:rPr>
      </w:pPr>
      <w:r>
        <w:rPr>
          <w:rFonts w:cs="David" w:hint="cs"/>
          <w:color w:val="000000"/>
          <w:sz w:val="24"/>
          <w:szCs w:val="24"/>
          <w:shd w:val="clear" w:color="auto" w:fill="FFFFFF"/>
          <w:rtl/>
        </w:rPr>
        <w:t>נתקלתי בספר דברים במשפט "</w:t>
      </w:r>
      <w:r w:rsidRPr="00ED0F3D">
        <w:rPr>
          <w:rFonts w:cs="David" w:hint="cs"/>
          <w:color w:val="000000"/>
          <w:sz w:val="24"/>
          <w:szCs w:val="24"/>
          <w:shd w:val="clear" w:color="auto" w:fill="FFFFFF"/>
          <w:rtl/>
        </w:rPr>
        <w:t xml:space="preserve"> </w:t>
      </w:r>
      <w:r w:rsidRPr="001738FE">
        <w:rPr>
          <w:rFonts w:cs="David" w:hint="cs"/>
          <w:color w:val="000000"/>
          <w:sz w:val="24"/>
          <w:szCs w:val="24"/>
          <w:shd w:val="clear" w:color="auto" w:fill="FFFFFF"/>
          <w:rtl/>
        </w:rPr>
        <w:t>הִנֵּה עַרְשׂוֹ עֶרֶשׂ בַּרְזֶל, הֲלֹה הִוא בְּרַבַּת בְּנ</w:t>
      </w:r>
      <w:proofErr w:type="spellStart"/>
      <w:r w:rsidRPr="001738FE">
        <w:rPr>
          <w:rFonts w:cs="David" w:hint="cs"/>
          <w:color w:val="000000"/>
          <w:sz w:val="24"/>
          <w:szCs w:val="24"/>
          <w:shd w:val="clear" w:color="auto" w:fill="FFFFFF"/>
          <w:rtl/>
        </w:rPr>
        <w:t>ֵי</w:t>
      </w:r>
      <w:proofErr w:type="spellEnd"/>
      <w:r w:rsidRPr="001738FE">
        <w:rPr>
          <w:rFonts w:cs="David" w:hint="cs"/>
          <w:color w:val="000000"/>
          <w:sz w:val="24"/>
          <w:szCs w:val="24"/>
          <w:shd w:val="clear" w:color="auto" w:fill="FFFFFF"/>
          <w:rtl/>
        </w:rPr>
        <w:t xml:space="preserve"> עַמּוֹן</w:t>
      </w:r>
      <w:r>
        <w:rPr>
          <w:rFonts w:cs="David" w:hint="cs"/>
          <w:color w:val="000000"/>
          <w:sz w:val="24"/>
          <w:szCs w:val="24"/>
          <w:shd w:val="clear" w:color="auto" w:fill="FFFFFF"/>
          <w:rtl/>
        </w:rPr>
        <w:t>".</w:t>
      </w:r>
    </w:p>
    <w:p w:rsidR="00ED0F3D" w:rsidRDefault="007343C7" w:rsidP="00ED0F3D">
      <w:pPr>
        <w:rPr>
          <w:rFonts w:cs="David"/>
          <w:color w:val="000000"/>
          <w:sz w:val="24"/>
          <w:szCs w:val="24"/>
          <w:shd w:val="clear" w:color="auto" w:fill="FFFFFF"/>
          <w:rtl/>
        </w:rPr>
      </w:pPr>
      <w:r>
        <w:rPr>
          <w:rFonts w:cs="David" w:hint="cs"/>
          <w:color w:val="000000"/>
          <w:sz w:val="24"/>
          <w:szCs w:val="24"/>
          <w:shd w:val="clear" w:color="auto" w:fill="FFFFFF"/>
          <w:rtl/>
        </w:rPr>
        <w:t>העמקתי בכול פרשת דברים.על פי דעתי מצאתי את הסיבה לכתיבת משפט זה.</w:t>
      </w:r>
    </w:p>
    <w:p w:rsidR="007343C7" w:rsidRDefault="007343C7" w:rsidP="00ED0F3D">
      <w:pPr>
        <w:rPr>
          <w:rFonts w:cs="David"/>
          <w:color w:val="000000"/>
          <w:sz w:val="24"/>
          <w:szCs w:val="24"/>
          <w:shd w:val="clear" w:color="auto" w:fill="FFFFFF"/>
          <w:rtl/>
        </w:rPr>
      </w:pPr>
      <w:r>
        <w:rPr>
          <w:rFonts w:cs="David" w:hint="cs"/>
          <w:color w:val="000000"/>
          <w:sz w:val="24"/>
          <w:szCs w:val="24"/>
          <w:shd w:val="clear" w:color="auto" w:fill="FFFFFF"/>
          <w:rtl/>
        </w:rPr>
        <w:t xml:space="preserve">משפט המפתח הוא המשפט מהפרשה </w:t>
      </w:r>
      <w:r w:rsidRPr="005D0FBB">
        <w:rPr>
          <w:rFonts w:cs="David" w:hint="cs"/>
          <w:b/>
          <w:bCs/>
          <w:color w:val="000000"/>
          <w:sz w:val="24"/>
          <w:szCs w:val="24"/>
          <w:shd w:val="clear" w:color="auto" w:fill="FFFFFF"/>
          <w:rtl/>
        </w:rPr>
        <w:t xml:space="preserve">" הוֹאִיל מֹשֶׁה, בֵּאֵר אֶת-הַתּוֹרָה הַזֹּאת </w:t>
      </w:r>
      <w:proofErr w:type="spellStart"/>
      <w:r w:rsidRPr="005D0FBB">
        <w:rPr>
          <w:rFonts w:cs="David" w:hint="cs"/>
          <w:b/>
          <w:bCs/>
          <w:color w:val="000000"/>
          <w:sz w:val="24"/>
          <w:szCs w:val="24"/>
          <w:shd w:val="clear" w:color="auto" w:fill="FFFFFF"/>
          <w:rtl/>
        </w:rPr>
        <w:t>לֵאמ</w:t>
      </w:r>
      <w:proofErr w:type="spellEnd"/>
      <w:r w:rsidRPr="005D0FBB">
        <w:rPr>
          <w:rFonts w:cs="David" w:hint="cs"/>
          <w:b/>
          <w:bCs/>
          <w:color w:val="000000"/>
          <w:sz w:val="24"/>
          <w:szCs w:val="24"/>
          <w:shd w:val="clear" w:color="auto" w:fill="FFFFFF"/>
          <w:rtl/>
        </w:rPr>
        <w:t>ֹר"</w:t>
      </w:r>
    </w:p>
    <w:p w:rsidR="007343C7" w:rsidRDefault="007343C7" w:rsidP="00ED0F3D">
      <w:pPr>
        <w:rPr>
          <w:rFonts w:cs="David"/>
          <w:color w:val="000000"/>
          <w:sz w:val="24"/>
          <w:szCs w:val="24"/>
          <w:shd w:val="clear" w:color="auto" w:fill="FFFFFF"/>
          <w:rtl/>
        </w:rPr>
      </w:pPr>
      <w:r>
        <w:rPr>
          <w:rFonts w:cs="David" w:hint="cs"/>
          <w:color w:val="000000"/>
          <w:sz w:val="24"/>
          <w:szCs w:val="24"/>
          <w:shd w:val="clear" w:color="auto" w:fill="FFFFFF"/>
          <w:rtl/>
        </w:rPr>
        <w:t>בשיטוט באינטרנט מצאתי מאמר</w:t>
      </w:r>
      <w:r w:rsidR="00914BB1">
        <w:rPr>
          <w:rFonts w:cs="David" w:hint="cs"/>
          <w:color w:val="000000"/>
          <w:sz w:val="24"/>
          <w:szCs w:val="24"/>
          <w:shd w:val="clear" w:color="auto" w:fill="FFFFFF"/>
          <w:rtl/>
        </w:rPr>
        <w:t xml:space="preserve"> באתר "מגבעות אשורנו"</w:t>
      </w:r>
      <w:r>
        <w:rPr>
          <w:rFonts w:cs="David" w:hint="cs"/>
          <w:color w:val="000000"/>
          <w:sz w:val="24"/>
          <w:szCs w:val="24"/>
          <w:shd w:val="clear" w:color="auto" w:fill="FFFFFF"/>
          <w:rtl/>
        </w:rPr>
        <w:t xml:space="preserve"> המסביר יפה את המשפט "</w:t>
      </w:r>
      <w:r w:rsidRPr="007343C7">
        <w:rPr>
          <w:rFonts w:cs="David" w:hint="cs"/>
          <w:color w:val="000000"/>
          <w:sz w:val="24"/>
          <w:szCs w:val="24"/>
          <w:shd w:val="clear" w:color="auto" w:fill="FFFFFF"/>
          <w:rtl/>
        </w:rPr>
        <w:t xml:space="preserve"> </w:t>
      </w:r>
      <w:r w:rsidRPr="001738FE">
        <w:rPr>
          <w:rFonts w:cs="David" w:hint="cs"/>
          <w:color w:val="000000"/>
          <w:sz w:val="24"/>
          <w:szCs w:val="24"/>
          <w:shd w:val="clear" w:color="auto" w:fill="FFFFFF"/>
          <w:rtl/>
        </w:rPr>
        <w:t xml:space="preserve">הוֹאִיל מֹשֶׁה, בֵּאֵר אֶת-הַתּוֹרָה הַזֹּאת </w:t>
      </w:r>
      <w:proofErr w:type="spellStart"/>
      <w:r w:rsidRPr="001738FE">
        <w:rPr>
          <w:rFonts w:cs="David" w:hint="cs"/>
          <w:color w:val="000000"/>
          <w:sz w:val="24"/>
          <w:szCs w:val="24"/>
          <w:shd w:val="clear" w:color="auto" w:fill="FFFFFF"/>
          <w:rtl/>
        </w:rPr>
        <w:t>לֵאמ</w:t>
      </w:r>
      <w:proofErr w:type="spellEnd"/>
      <w:r w:rsidRPr="001738FE">
        <w:rPr>
          <w:rFonts w:cs="David" w:hint="cs"/>
          <w:color w:val="000000"/>
          <w:sz w:val="24"/>
          <w:szCs w:val="24"/>
          <w:shd w:val="clear" w:color="auto" w:fill="FFFFFF"/>
          <w:rtl/>
        </w:rPr>
        <w:t>ֹר</w:t>
      </w:r>
      <w:r>
        <w:rPr>
          <w:rFonts w:cs="David" w:hint="cs"/>
          <w:color w:val="000000"/>
          <w:sz w:val="24"/>
          <w:szCs w:val="24"/>
          <w:shd w:val="clear" w:color="auto" w:fill="FFFFFF"/>
          <w:rtl/>
        </w:rPr>
        <w:t>"</w:t>
      </w:r>
    </w:p>
    <w:p w:rsidR="00914BB1" w:rsidRPr="00914BB1" w:rsidRDefault="000301B1" w:rsidP="00914BB1">
      <w:pPr>
        <w:shd w:val="clear" w:color="auto" w:fill="FFFFFF"/>
        <w:bidi w:val="0"/>
        <w:spacing w:after="0" w:line="240" w:lineRule="atLeast"/>
        <w:jc w:val="right"/>
        <w:outlineLvl w:val="1"/>
        <w:rPr>
          <w:rFonts w:ascii="Arial" w:eastAsia="Times New Roman" w:hAnsi="Arial" w:cs="Arial"/>
          <w:b/>
          <w:bCs/>
          <w:color w:val="131608"/>
          <w:sz w:val="46"/>
          <w:szCs w:val="46"/>
        </w:rPr>
      </w:pPr>
      <w:hyperlink r:id="rId4" w:history="1">
        <w:r w:rsidR="00914BB1" w:rsidRPr="00914BB1">
          <w:rPr>
            <w:rFonts w:ascii="Arial" w:eastAsia="Times New Roman" w:hAnsi="Arial" w:cs="Arial"/>
            <w:b/>
            <w:bCs/>
            <w:color w:val="5E1717"/>
            <w:sz w:val="46"/>
            <w:rtl/>
          </w:rPr>
          <w:t>הואיל משה באר את התורה הזאת</w:t>
        </w:r>
      </w:hyperlink>
    </w:p>
    <w:p w:rsidR="00914BB1" w:rsidRPr="00914BB1" w:rsidRDefault="00914BB1" w:rsidP="00586EC7">
      <w:pPr>
        <w:shd w:val="clear" w:color="auto" w:fill="FFFFFF"/>
        <w:bidi w:val="0"/>
        <w:spacing w:after="0" w:line="240" w:lineRule="auto"/>
        <w:jc w:val="right"/>
        <w:rPr>
          <w:rFonts w:ascii="Arial" w:eastAsia="Times New Roman" w:hAnsi="Arial" w:cs="Arial"/>
          <w:color w:val="4A1212"/>
          <w:sz w:val="15"/>
          <w:szCs w:val="15"/>
        </w:rPr>
      </w:pPr>
      <w:r w:rsidRPr="00914BB1">
        <w:rPr>
          <w:rFonts w:ascii="Arial" w:eastAsia="Times New Roman" w:hAnsi="Arial" w:cs="Arial"/>
          <w:color w:val="4A1212"/>
          <w:sz w:val="15"/>
          <w:rtl/>
        </w:rPr>
        <w:t>פורסם ב-ראשון, 30 יולי 2017 07:13</w:t>
      </w:r>
      <w:r w:rsidRPr="00914BB1">
        <w:rPr>
          <w:rFonts w:ascii="Arial" w:eastAsia="Times New Roman" w:hAnsi="Arial" w:cs="Arial"/>
          <w:color w:val="4A1212"/>
          <w:sz w:val="15"/>
          <w:szCs w:val="15"/>
        </w:rPr>
        <w:t> | </w:t>
      </w:r>
      <w:r w:rsidRPr="00914BB1">
        <w:rPr>
          <w:rFonts w:ascii="Arial" w:eastAsia="Times New Roman" w:hAnsi="Arial" w:cs="Arial"/>
          <w:color w:val="4A1212"/>
          <w:sz w:val="15"/>
          <w:rtl/>
        </w:rPr>
        <w:t>נכתב על ידי</w:t>
      </w:r>
      <w:r w:rsidRPr="00914BB1">
        <w:rPr>
          <w:rFonts w:ascii="Arial" w:eastAsia="Times New Roman" w:hAnsi="Arial" w:cs="Arial"/>
          <w:color w:val="4A1212"/>
          <w:sz w:val="15"/>
        </w:rPr>
        <w:t> </w:t>
      </w:r>
      <w:hyperlink r:id="rId5" w:history="1">
        <w:r w:rsidRPr="00914BB1">
          <w:rPr>
            <w:rFonts w:ascii="Arial" w:eastAsia="Times New Roman" w:hAnsi="Arial" w:cs="Arial"/>
            <w:b/>
            <w:bCs/>
            <w:color w:val="5A6827"/>
            <w:sz w:val="15"/>
            <w:rtl/>
          </w:rPr>
          <w:t>הרב בועז מלט</w:t>
        </w:r>
      </w:hyperlink>
      <w:r w:rsidRPr="00914BB1">
        <w:rPr>
          <w:rFonts w:ascii="Arial" w:eastAsia="Times New Roman" w:hAnsi="Arial" w:cs="Arial"/>
          <w:color w:val="4A1212"/>
          <w:sz w:val="15"/>
          <w:szCs w:val="15"/>
        </w:rPr>
        <w:t> </w:t>
      </w:r>
    </w:p>
    <w:p w:rsidR="00914BB1" w:rsidRPr="00914BB1" w:rsidRDefault="00914BB1" w:rsidP="00E91A5A">
      <w:pPr>
        <w:shd w:val="clear" w:color="auto" w:fill="FFFFFF"/>
        <w:spacing w:after="0" w:line="240" w:lineRule="auto"/>
        <w:rPr>
          <w:rFonts w:ascii="Arial" w:eastAsia="Times New Roman" w:hAnsi="Arial" w:cs="Arial"/>
          <w:color w:val="150505"/>
          <w:sz w:val="18"/>
          <w:szCs w:val="18"/>
        </w:rPr>
      </w:pPr>
      <w:r w:rsidRPr="00914BB1">
        <w:rPr>
          <w:rFonts w:ascii="Arial" w:eastAsia="Times New Roman" w:hAnsi="Arial" w:cs="Arial"/>
          <w:color w:val="150505"/>
          <w:sz w:val="18"/>
          <w:szCs w:val="18"/>
          <w:rtl/>
        </w:rPr>
        <w:t xml:space="preserve">בס״ד. לפרשת דברים </w:t>
      </w:r>
      <w:proofErr w:type="spellStart"/>
      <w:r w:rsidRPr="00914BB1">
        <w:rPr>
          <w:rFonts w:ascii="Arial" w:eastAsia="Times New Roman" w:hAnsi="Arial" w:cs="Arial"/>
          <w:color w:val="150505"/>
          <w:sz w:val="18"/>
          <w:szCs w:val="18"/>
          <w:rtl/>
        </w:rPr>
        <w:t>התשע״ז</w:t>
      </w:r>
      <w:proofErr w:type="spellEnd"/>
    </w:p>
    <w:p w:rsidR="00914BB1" w:rsidRPr="00914BB1" w:rsidRDefault="00914BB1" w:rsidP="00E91A5A">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 xml:space="preserve">משה </w:t>
      </w:r>
      <w:proofErr w:type="spellStart"/>
      <w:r w:rsidRPr="00914BB1">
        <w:rPr>
          <w:rFonts w:ascii="Arial" w:eastAsia="Times New Roman" w:hAnsi="Arial" w:cs="Arial"/>
          <w:color w:val="150505"/>
          <w:sz w:val="18"/>
          <w:szCs w:val="18"/>
          <w:rtl/>
        </w:rPr>
        <w:t>רבינו</w:t>
      </w:r>
      <w:proofErr w:type="spellEnd"/>
      <w:r w:rsidRPr="00914BB1">
        <w:rPr>
          <w:rFonts w:ascii="Arial" w:eastAsia="Times New Roman" w:hAnsi="Arial" w:cs="Arial"/>
          <w:color w:val="150505"/>
          <w:sz w:val="18"/>
          <w:szCs w:val="18"/>
          <w:rtl/>
        </w:rPr>
        <w:t xml:space="preserve"> בשנתו האחרונה מסכם את התורה, משלים את כתיבתה, ומבארה לבני ישראל, נואם את נאומי הסיכום של חייו, מצייד את ישראל בצידה לדרך לכל שנות ההיסטוריה אשר נכונו לנו. </w:t>
      </w:r>
    </w:p>
    <w:p w:rsidR="00914BB1" w:rsidRPr="00914BB1" w:rsidRDefault="00914BB1" w:rsidP="00914BB1">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אומר </w:t>
      </w:r>
      <w:proofErr w:type="spellStart"/>
      <w:r w:rsidRPr="00914BB1">
        <w:rPr>
          <w:rFonts w:ascii="Arial" w:eastAsia="Times New Roman" w:hAnsi="Arial" w:cs="Arial"/>
          <w:b/>
          <w:bCs/>
          <w:color w:val="150505"/>
          <w:sz w:val="18"/>
          <w:szCs w:val="18"/>
          <w:rtl/>
        </w:rPr>
        <w:t>רבינו</w:t>
      </w:r>
      <w:proofErr w:type="spellEnd"/>
      <w:r w:rsidRPr="00914BB1">
        <w:rPr>
          <w:rFonts w:ascii="Arial" w:eastAsia="Times New Roman" w:hAnsi="Arial" w:cs="Arial"/>
          <w:b/>
          <w:bCs/>
          <w:color w:val="150505"/>
          <w:sz w:val="18"/>
          <w:szCs w:val="18"/>
          <w:rtl/>
        </w:rPr>
        <w:t xml:space="preserve"> בחיי</w:t>
      </w:r>
      <w:r w:rsidRPr="00914BB1">
        <w:rPr>
          <w:rFonts w:ascii="Arial" w:eastAsia="Times New Roman" w:hAnsi="Arial" w:cs="Arial"/>
          <w:color w:val="150505"/>
          <w:sz w:val="18"/>
          <w:szCs w:val="18"/>
          <w:rtl/>
        </w:rPr>
        <w:t>:</w:t>
      </w:r>
    </w:p>
    <w:p w:rsidR="00914BB1" w:rsidRPr="00914BB1" w:rsidRDefault="00914BB1" w:rsidP="00914BB1">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 xml:space="preserve">על דרך הפשט רצה משה לבאר להם עתה בשנת הארבעים כל המצוות ועיקר התורה הזאת שהיא עשרת הדברות, ולפי שהאבות שמעו אותן מפי </w:t>
      </w:r>
      <w:proofErr w:type="spellStart"/>
      <w:r w:rsidRPr="00914BB1">
        <w:rPr>
          <w:rFonts w:ascii="Arial" w:eastAsia="Times New Roman" w:hAnsi="Arial" w:cs="Arial"/>
          <w:color w:val="150505"/>
          <w:sz w:val="18"/>
          <w:szCs w:val="18"/>
          <w:rtl/>
        </w:rPr>
        <w:t>הקב״ה</w:t>
      </w:r>
      <w:proofErr w:type="spellEnd"/>
      <w:r w:rsidRPr="00914BB1">
        <w:rPr>
          <w:rFonts w:ascii="Arial" w:eastAsia="Times New Roman" w:hAnsi="Arial" w:cs="Arial"/>
          <w:color w:val="150505"/>
          <w:sz w:val="18"/>
          <w:szCs w:val="18"/>
          <w:rtl/>
        </w:rPr>
        <w:t>, חזר משה והשמיעם לבנים ושמעו אותן מפיו, ואף על פי שכבר ידעו זה מפי אבותיהם והאמינו בהם, הנה נבואת משה מבוררת אצלם ומחוזקת בעיניהם, ומה שישמעו מפיו כאילו שמעו מפי עליון. </w:t>
      </w:r>
    </w:p>
    <w:p w:rsidR="00914BB1" w:rsidRPr="00914BB1" w:rsidRDefault="00914BB1" w:rsidP="00914BB1">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מדוע המתין משה עד עכשיו?</w:t>
      </w:r>
    </w:p>
    <w:p w:rsidR="00914BB1" w:rsidRPr="00914BB1" w:rsidRDefault="00914BB1" w:rsidP="00914BB1">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 xml:space="preserve">צריך לזכור שבמשך כל ימי גזירת הנדודים במדבר היה גם משה נזוף לפני המקום ולא קיבל נבואה, ועכשיו לאחר שכלו מתי מדבר חזרה לשרות עליו השכינה. גם עכשיו התעורר צורך יותר גדול לבאר התורה מאחר שהדור התחלף, ורוב העם הם ילידי המדבר, ועוד שמציאות החיים עומדת להשתנות, השבטים עומדים להתפזר ברחבי ארץ ישראל והחיבור שלהם לתורה עלול להיחלש. ועוד שמשה </w:t>
      </w:r>
      <w:proofErr w:type="spellStart"/>
      <w:r w:rsidRPr="00914BB1">
        <w:rPr>
          <w:rFonts w:ascii="Arial" w:eastAsia="Times New Roman" w:hAnsi="Arial" w:cs="Arial"/>
          <w:color w:val="150505"/>
          <w:sz w:val="18"/>
          <w:szCs w:val="18"/>
          <w:rtl/>
        </w:rPr>
        <w:t>רבינו</w:t>
      </w:r>
      <w:proofErr w:type="spellEnd"/>
      <w:r w:rsidRPr="00914BB1">
        <w:rPr>
          <w:rFonts w:ascii="Arial" w:eastAsia="Times New Roman" w:hAnsi="Arial" w:cs="Arial"/>
          <w:color w:val="150505"/>
          <w:sz w:val="18"/>
          <w:szCs w:val="18"/>
          <w:rtl/>
        </w:rPr>
        <w:t xml:space="preserve"> אומר כאן דברי תוכחה רבים, והזמן המתאים ביותר לדברים מעין אלה הוא לפני מותו של אדם.</w:t>
      </w:r>
    </w:p>
    <w:p w:rsidR="00914BB1" w:rsidRPr="00914BB1" w:rsidRDefault="00914BB1" w:rsidP="00E91A5A">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 xml:space="preserve"> יותר בעומק אנו מבינים שהתורה בשל עומקה צריכה תהליך ארוך של הפנמה. בפרקי אבות נאמר שבן ארבעים לבינה, ארבעים שנה אדם צריך לחיות כדי להשיג את מעלת הבינה. גם משה </w:t>
      </w:r>
      <w:proofErr w:type="spellStart"/>
      <w:r w:rsidRPr="00914BB1">
        <w:rPr>
          <w:rFonts w:ascii="Arial" w:eastAsia="Times New Roman" w:hAnsi="Arial" w:cs="Arial"/>
          <w:color w:val="150505"/>
          <w:sz w:val="18"/>
          <w:szCs w:val="18"/>
          <w:rtl/>
        </w:rPr>
        <w:t>רבינו</w:t>
      </w:r>
      <w:proofErr w:type="spellEnd"/>
      <w:r w:rsidRPr="00914BB1">
        <w:rPr>
          <w:rFonts w:ascii="Arial" w:eastAsia="Times New Roman" w:hAnsi="Arial" w:cs="Arial"/>
          <w:color w:val="150505"/>
          <w:sz w:val="18"/>
          <w:szCs w:val="18"/>
          <w:rtl/>
        </w:rPr>
        <w:t xml:space="preserve"> וגם בני ישראל היו צריכים ארבעים שנה שיעברו מאז מתן תורה, כדי לעמוד על דעת ריבונו של עולם. כמו שאומר להם משה ״וְלֹא נָתַן יְ-ה-וָ-ה לָכֶם לֵב לָדַע</w:t>
      </w:r>
      <w:proofErr w:type="spellStart"/>
      <w:r w:rsidRPr="00914BB1">
        <w:rPr>
          <w:rFonts w:ascii="Arial" w:eastAsia="Times New Roman" w:hAnsi="Arial" w:cs="Arial"/>
          <w:color w:val="150505"/>
          <w:sz w:val="18"/>
          <w:szCs w:val="18"/>
          <w:rtl/>
        </w:rPr>
        <w:t>ַת</w:t>
      </w:r>
      <w:proofErr w:type="spellEnd"/>
      <w:r w:rsidRPr="00914BB1">
        <w:rPr>
          <w:rFonts w:ascii="Arial" w:eastAsia="Times New Roman" w:hAnsi="Arial" w:cs="Arial"/>
          <w:color w:val="150505"/>
          <w:sz w:val="18"/>
          <w:szCs w:val="18"/>
          <w:rtl/>
        </w:rPr>
        <w:t xml:space="preserve"> </w:t>
      </w:r>
      <w:proofErr w:type="spellStart"/>
      <w:r w:rsidRPr="00914BB1">
        <w:rPr>
          <w:rFonts w:ascii="Arial" w:eastAsia="Times New Roman" w:hAnsi="Arial" w:cs="Arial"/>
          <w:color w:val="150505"/>
          <w:sz w:val="18"/>
          <w:szCs w:val="18"/>
          <w:rtl/>
        </w:rPr>
        <w:t>וְעֵינ</w:t>
      </w:r>
      <w:proofErr w:type="spellEnd"/>
      <w:r w:rsidRPr="00914BB1">
        <w:rPr>
          <w:rFonts w:ascii="Arial" w:eastAsia="Times New Roman" w:hAnsi="Arial" w:cs="Arial"/>
          <w:color w:val="150505"/>
          <w:sz w:val="18"/>
          <w:szCs w:val="18"/>
          <w:rtl/>
        </w:rPr>
        <w:t>ַיִם לִרְאו</w:t>
      </w:r>
      <w:proofErr w:type="spellStart"/>
      <w:r w:rsidRPr="00914BB1">
        <w:rPr>
          <w:rFonts w:ascii="Arial" w:eastAsia="Times New Roman" w:hAnsi="Arial" w:cs="Arial"/>
          <w:color w:val="150505"/>
          <w:sz w:val="18"/>
          <w:szCs w:val="18"/>
          <w:rtl/>
        </w:rPr>
        <w:t>ֹת</w:t>
      </w:r>
      <w:proofErr w:type="spellEnd"/>
      <w:r w:rsidRPr="00914BB1">
        <w:rPr>
          <w:rFonts w:ascii="Arial" w:eastAsia="Times New Roman" w:hAnsi="Arial" w:cs="Arial"/>
          <w:color w:val="150505"/>
          <w:sz w:val="18"/>
          <w:szCs w:val="18"/>
          <w:rtl/>
        </w:rPr>
        <w:t xml:space="preserve"> </w:t>
      </w:r>
      <w:proofErr w:type="spellStart"/>
      <w:r w:rsidRPr="00914BB1">
        <w:rPr>
          <w:rFonts w:ascii="Arial" w:eastAsia="Times New Roman" w:hAnsi="Arial" w:cs="Arial"/>
          <w:color w:val="150505"/>
          <w:sz w:val="18"/>
          <w:szCs w:val="18"/>
          <w:rtl/>
        </w:rPr>
        <w:t>וְאָזְ</w:t>
      </w:r>
      <w:proofErr w:type="spellEnd"/>
      <w:r w:rsidRPr="00914BB1">
        <w:rPr>
          <w:rFonts w:ascii="Arial" w:eastAsia="Times New Roman" w:hAnsi="Arial" w:cs="Arial"/>
          <w:color w:val="150505"/>
          <w:sz w:val="18"/>
          <w:szCs w:val="18"/>
          <w:rtl/>
        </w:rPr>
        <w:t>נַיִם לִשְׁמֹעַ עַד הַיּו</w:t>
      </w:r>
      <w:proofErr w:type="spellStart"/>
      <w:r w:rsidRPr="00914BB1">
        <w:rPr>
          <w:rFonts w:ascii="Arial" w:eastAsia="Times New Roman" w:hAnsi="Arial" w:cs="Arial"/>
          <w:color w:val="150505"/>
          <w:sz w:val="18"/>
          <w:szCs w:val="18"/>
          <w:rtl/>
        </w:rPr>
        <w:t>ֹם</w:t>
      </w:r>
      <w:proofErr w:type="spellEnd"/>
      <w:r w:rsidRPr="00914BB1">
        <w:rPr>
          <w:rFonts w:ascii="Arial" w:eastAsia="Times New Roman" w:hAnsi="Arial" w:cs="Arial"/>
          <w:color w:val="150505"/>
          <w:sz w:val="18"/>
          <w:szCs w:val="18"/>
          <w:rtl/>
        </w:rPr>
        <w:t xml:space="preserve"> הַזֶּה.(דברים </w:t>
      </w:r>
      <w:proofErr w:type="spellStart"/>
      <w:r w:rsidRPr="00914BB1">
        <w:rPr>
          <w:rFonts w:ascii="Arial" w:eastAsia="Times New Roman" w:hAnsi="Arial" w:cs="Arial"/>
          <w:color w:val="150505"/>
          <w:sz w:val="18"/>
          <w:szCs w:val="18"/>
          <w:rtl/>
        </w:rPr>
        <w:t>כט</w:t>
      </w:r>
      <w:proofErr w:type="spellEnd"/>
      <w:r w:rsidRPr="00914BB1">
        <w:rPr>
          <w:rFonts w:ascii="Arial" w:eastAsia="Times New Roman" w:hAnsi="Arial" w:cs="Arial"/>
          <w:color w:val="150505"/>
          <w:sz w:val="18"/>
          <w:szCs w:val="18"/>
          <w:rtl/>
        </w:rPr>
        <w:t xml:space="preserve">,ג) אם מבחינה גופנית האדם מגיע לשיא כוחו בגיל 30, מבחינה רוחנית האדם הולך וגדל כל חייו, משה </w:t>
      </w:r>
      <w:proofErr w:type="spellStart"/>
      <w:r w:rsidRPr="00914BB1">
        <w:rPr>
          <w:rFonts w:ascii="Arial" w:eastAsia="Times New Roman" w:hAnsi="Arial" w:cs="Arial"/>
          <w:color w:val="150505"/>
          <w:sz w:val="18"/>
          <w:szCs w:val="18"/>
          <w:rtl/>
        </w:rPr>
        <w:t>רבינו</w:t>
      </w:r>
      <w:proofErr w:type="spellEnd"/>
      <w:r w:rsidRPr="00914BB1">
        <w:rPr>
          <w:rFonts w:ascii="Arial" w:eastAsia="Times New Roman" w:hAnsi="Arial" w:cs="Arial"/>
          <w:color w:val="150505"/>
          <w:sz w:val="18"/>
          <w:szCs w:val="18"/>
          <w:rtl/>
        </w:rPr>
        <w:t xml:space="preserve"> השיג השגות רוחניות בשנתו המאה ועשרים יותר מכל ימי חייו. </w:t>
      </w:r>
    </w:p>
    <w:p w:rsidR="00914BB1" w:rsidRPr="00914BB1" w:rsidRDefault="00914BB1" w:rsidP="00E91A5A">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מהי מלאכת הביאור? מה הכוונה של הפסוק שאומר שמשה הואיל לבאר את התורה הזאת ?</w:t>
      </w:r>
    </w:p>
    <w:p w:rsidR="00914BB1" w:rsidRPr="00914BB1" w:rsidRDefault="00914BB1" w:rsidP="00914BB1">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b/>
          <w:bCs/>
          <w:color w:val="150505"/>
          <w:sz w:val="18"/>
          <w:szCs w:val="18"/>
          <w:rtl/>
        </w:rPr>
        <w:t>הרב אברהם יצחק הכהן קוק</w:t>
      </w:r>
      <w:r w:rsidRPr="00914BB1">
        <w:rPr>
          <w:rFonts w:ascii="Arial" w:eastAsia="Times New Roman" w:hAnsi="Arial" w:cs="Arial"/>
          <w:color w:val="150505"/>
          <w:sz w:val="18"/>
          <w:szCs w:val="18"/>
          <w:rtl/>
        </w:rPr>
        <w:t> (הקדמת פרוש עין איה) מבאר את פעולת הביאור ושונותה מהפרוש:</w:t>
      </w:r>
    </w:p>
    <w:p w:rsidR="00914BB1" w:rsidRPr="00914BB1" w:rsidRDefault="00914BB1" w:rsidP="00914BB1">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בפעולת הפרוש בא הפרשן לחשוף את המסר הטמון במאמר עצמו. המפרש פורס את המאמר, שוטח אותו ומוצא בו דיוקים שונים. לעומתו </w:t>
      </w:r>
      <w:r w:rsidRPr="00914BB1">
        <w:rPr>
          <w:rFonts w:ascii="Arial" w:eastAsia="Times New Roman" w:hAnsi="Arial" w:cs="Arial"/>
          <w:b/>
          <w:bCs/>
          <w:color w:val="150505"/>
          <w:sz w:val="18"/>
          <w:szCs w:val="18"/>
          <w:rtl/>
        </w:rPr>
        <w:t>המבאר לוקח מהמאמר רעיונות ומשליכם לנושאים אחרים</w:t>
      </w:r>
      <w:r w:rsidRPr="00914BB1">
        <w:rPr>
          <w:rFonts w:ascii="Arial" w:eastAsia="Times New Roman" w:hAnsi="Arial" w:cs="Arial"/>
          <w:color w:val="150505"/>
          <w:sz w:val="18"/>
          <w:szCs w:val="18"/>
          <w:rtl/>
        </w:rPr>
        <w:t xml:space="preserve">. כמו באר מים חיים, ממנה אנו דולים מים ומשקים שדות וכרמים. נמצא שבמלאכת הפרוש הכוח </w:t>
      </w:r>
      <w:proofErr w:type="spellStart"/>
      <w:r w:rsidRPr="00914BB1">
        <w:rPr>
          <w:rFonts w:ascii="Arial" w:eastAsia="Times New Roman" w:hAnsi="Arial" w:cs="Arial"/>
          <w:color w:val="150505"/>
          <w:sz w:val="18"/>
          <w:szCs w:val="18"/>
          <w:rtl/>
        </w:rPr>
        <w:t>הבירורי</w:t>
      </w:r>
      <w:proofErr w:type="spellEnd"/>
      <w:r w:rsidRPr="00914BB1">
        <w:rPr>
          <w:rFonts w:ascii="Arial" w:eastAsia="Times New Roman" w:hAnsi="Arial" w:cs="Arial"/>
          <w:color w:val="150505"/>
          <w:sz w:val="18"/>
          <w:szCs w:val="18"/>
          <w:rtl/>
        </w:rPr>
        <w:t xml:space="preserve"> המחלק הוא המרכזי בנפש האדם, ואילו במלאכת הביאור </w:t>
      </w:r>
      <w:proofErr w:type="spellStart"/>
      <w:r w:rsidRPr="00914BB1">
        <w:rPr>
          <w:rFonts w:ascii="Arial" w:eastAsia="Times New Roman" w:hAnsi="Arial" w:cs="Arial"/>
          <w:color w:val="150505"/>
          <w:sz w:val="18"/>
          <w:szCs w:val="18"/>
          <w:rtl/>
        </w:rPr>
        <w:t>דוקא</w:t>
      </w:r>
      <w:proofErr w:type="spellEnd"/>
      <w:r w:rsidRPr="00914BB1">
        <w:rPr>
          <w:rFonts w:ascii="Arial" w:eastAsia="Times New Roman" w:hAnsi="Arial" w:cs="Arial"/>
          <w:color w:val="150505"/>
          <w:sz w:val="18"/>
          <w:szCs w:val="18"/>
          <w:rtl/>
        </w:rPr>
        <w:t xml:space="preserve"> הכוח המדמה, המקשר דבר לדבר הינו המרכזי. </w:t>
      </w:r>
    </w:p>
    <w:p w:rsidR="00914BB1" w:rsidRPr="00914BB1" w:rsidRDefault="00914BB1" w:rsidP="00914BB1">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 xml:space="preserve">משה </w:t>
      </w:r>
      <w:proofErr w:type="spellStart"/>
      <w:r w:rsidRPr="00914BB1">
        <w:rPr>
          <w:rFonts w:ascii="Arial" w:eastAsia="Times New Roman" w:hAnsi="Arial" w:cs="Arial"/>
          <w:color w:val="150505"/>
          <w:sz w:val="18"/>
          <w:szCs w:val="18"/>
          <w:rtl/>
        </w:rPr>
        <w:t>רבינו</w:t>
      </w:r>
      <w:proofErr w:type="spellEnd"/>
      <w:r w:rsidRPr="00914BB1">
        <w:rPr>
          <w:rFonts w:ascii="Arial" w:eastAsia="Times New Roman" w:hAnsi="Arial" w:cs="Arial"/>
          <w:color w:val="150505"/>
          <w:sz w:val="18"/>
          <w:szCs w:val="18"/>
          <w:rtl/>
        </w:rPr>
        <w:t xml:space="preserve"> מתוך התבוננות בתורה שקיבל מסיני הוציא את הכללים שלה והסבירם לישראל. לכן רוב המצוות הכלליות שבתורה נמצאות בחומש דברים, בדברי משה האחרונים. בחומש דברים אנו מוצאים דברי תורה שבעל פה של משה </w:t>
      </w:r>
      <w:proofErr w:type="spellStart"/>
      <w:r w:rsidRPr="00914BB1">
        <w:rPr>
          <w:rFonts w:ascii="Arial" w:eastAsia="Times New Roman" w:hAnsi="Arial" w:cs="Arial"/>
          <w:color w:val="150505"/>
          <w:sz w:val="18"/>
          <w:szCs w:val="18"/>
          <w:rtl/>
        </w:rPr>
        <w:t>רבינו</w:t>
      </w:r>
      <w:proofErr w:type="spellEnd"/>
      <w:r w:rsidRPr="00914BB1">
        <w:rPr>
          <w:rFonts w:ascii="Arial" w:eastAsia="Times New Roman" w:hAnsi="Arial" w:cs="Arial"/>
          <w:color w:val="150505"/>
          <w:sz w:val="18"/>
          <w:szCs w:val="18"/>
          <w:rtl/>
        </w:rPr>
        <w:t xml:space="preserve"> שקיבלו את הסכמת השם ונכללו על פי הגבורה בתורה שבכתב. </w:t>
      </w:r>
    </w:p>
    <w:p w:rsidR="00914BB1" w:rsidRPr="00914BB1" w:rsidRDefault="00914BB1" w:rsidP="00914BB1">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מאין בא כוח כזה למשה? כיצד יכול בן אדם לחדש דברים שלא שמעתם אוזן ועדין הם חלק מתורת השם?</w:t>
      </w:r>
    </w:p>
    <w:p w:rsidR="00914BB1" w:rsidRPr="00914BB1" w:rsidRDefault="00914BB1" w:rsidP="00914BB1">
      <w:pPr>
        <w:shd w:val="clear" w:color="auto" w:fill="FFFFFF"/>
        <w:spacing w:after="0" w:line="240" w:lineRule="auto"/>
        <w:rPr>
          <w:rFonts w:ascii="Arial" w:eastAsia="Times New Roman" w:hAnsi="Arial" w:cs="Arial"/>
          <w:color w:val="150505"/>
          <w:sz w:val="18"/>
          <w:szCs w:val="18"/>
          <w:rtl/>
        </w:rPr>
      </w:pPr>
      <w:r w:rsidRPr="00914BB1">
        <w:rPr>
          <w:rFonts w:ascii="Arial" w:eastAsia="Times New Roman" w:hAnsi="Arial" w:cs="Arial"/>
          <w:color w:val="150505"/>
          <w:sz w:val="18"/>
          <w:szCs w:val="18"/>
          <w:rtl/>
        </w:rPr>
        <w:t>מסביר </w:t>
      </w:r>
      <w:r w:rsidRPr="00914BB1">
        <w:rPr>
          <w:rFonts w:ascii="Arial" w:eastAsia="Times New Roman" w:hAnsi="Arial" w:cs="Arial"/>
          <w:b/>
          <w:bCs/>
          <w:color w:val="150505"/>
          <w:sz w:val="18"/>
          <w:szCs w:val="18"/>
          <w:rtl/>
        </w:rPr>
        <w:t>הרב קוק</w:t>
      </w:r>
      <w:r w:rsidRPr="00914BB1">
        <w:rPr>
          <w:rFonts w:ascii="Arial" w:eastAsia="Times New Roman" w:hAnsi="Arial" w:cs="Arial"/>
          <w:color w:val="150505"/>
          <w:sz w:val="18"/>
          <w:szCs w:val="18"/>
          <w:rtl/>
        </w:rPr>
        <w:t xml:space="preserve">, (אורות א"י ז) התורה ירדה לעולם בשני נתיבים. נתיב אחד ירד דרך הר סיני, קול השם </w:t>
      </w:r>
      <w:proofErr w:type="spellStart"/>
      <w:r w:rsidRPr="00914BB1">
        <w:rPr>
          <w:rFonts w:ascii="Arial" w:eastAsia="Times New Roman" w:hAnsi="Arial" w:cs="Arial"/>
          <w:color w:val="150505"/>
          <w:sz w:val="18"/>
          <w:szCs w:val="18"/>
          <w:rtl/>
        </w:rPr>
        <w:t>בכח</w:t>
      </w:r>
      <w:proofErr w:type="spellEnd"/>
      <w:r w:rsidRPr="00914BB1">
        <w:rPr>
          <w:rFonts w:ascii="Arial" w:eastAsia="Times New Roman" w:hAnsi="Arial" w:cs="Arial"/>
          <w:color w:val="150505"/>
          <w:sz w:val="18"/>
          <w:szCs w:val="18"/>
          <w:rtl/>
        </w:rPr>
        <w:t xml:space="preserve">. ונתיב אחד ירד לכנסת ישראל, נטבע בטבע האומה. סידר הקב"ה כך שכאשר נוהרות עלינו אותיות הקודש של התורה, מתנשאות לעומתן אותיות החיים הטמונות בנו, ותסיסה הרת עולמים </w:t>
      </w:r>
      <w:proofErr w:type="spellStart"/>
      <w:r w:rsidRPr="00914BB1">
        <w:rPr>
          <w:rFonts w:ascii="Arial" w:eastAsia="Times New Roman" w:hAnsi="Arial" w:cs="Arial"/>
          <w:color w:val="150505"/>
          <w:sz w:val="18"/>
          <w:szCs w:val="18"/>
          <w:rtl/>
        </w:rPr>
        <w:t>מתהוה</w:t>
      </w:r>
      <w:proofErr w:type="spellEnd"/>
      <w:r w:rsidRPr="00914BB1">
        <w:rPr>
          <w:rFonts w:ascii="Arial" w:eastAsia="Times New Roman" w:hAnsi="Arial" w:cs="Arial"/>
          <w:color w:val="150505"/>
          <w:sz w:val="18"/>
          <w:szCs w:val="18"/>
          <w:rtl/>
        </w:rPr>
        <w:t xml:space="preserve"> ברוחנו פנימה. משה </w:t>
      </w:r>
      <w:proofErr w:type="spellStart"/>
      <w:r w:rsidRPr="00914BB1">
        <w:rPr>
          <w:rFonts w:ascii="Arial" w:eastAsia="Times New Roman" w:hAnsi="Arial" w:cs="Arial"/>
          <w:color w:val="150505"/>
          <w:sz w:val="18"/>
          <w:szCs w:val="18"/>
          <w:rtl/>
        </w:rPr>
        <w:t>רבינו</w:t>
      </w:r>
      <w:proofErr w:type="spellEnd"/>
      <w:r w:rsidRPr="00914BB1">
        <w:rPr>
          <w:rFonts w:ascii="Arial" w:eastAsia="Times New Roman" w:hAnsi="Arial" w:cs="Arial"/>
          <w:color w:val="150505"/>
          <w:sz w:val="18"/>
          <w:szCs w:val="18"/>
          <w:rtl/>
        </w:rPr>
        <w:t xml:space="preserve"> מתוך התבוננות והתחברות לתורת השם, האיר את אותיות החיים שבקרבו וביאר לכל ישראל את התורה. מאז ועד היום ממשיכים חכמי ישראל לדלות מים חיים מבאר התורה ולהשקות את מרחבי החיים כולם באור השם. מלאכת הביאור צריכה יותר סיוע ממרום ממלאכת הפרוש, על כן אפשרית היא בעיקר בארץ ישראל, הארץ שתייחדה לגידול אותיות החיים שבאומה. כוח הדמיון שבארץ ישראל זח ונקי מכל הארצות, הוא תורם למלאכת הביאור וגם מאפשר את הנבואה. </w:t>
      </w:r>
      <w:r w:rsidRPr="00914BB1">
        <w:rPr>
          <w:rFonts w:ascii="Arial" w:eastAsia="Times New Roman" w:hAnsi="Arial" w:cs="David" w:hint="cs"/>
          <w:color w:val="222222"/>
          <w:sz w:val="18"/>
          <w:szCs w:val="18"/>
          <w:shd w:val="clear" w:color="auto" w:fill="FFFFFF"/>
          <w:rtl/>
        </w:rPr>
        <w:t>לֹא יָרֵע</w:t>
      </w:r>
      <w:proofErr w:type="spellStart"/>
      <w:r w:rsidRPr="00914BB1">
        <w:rPr>
          <w:rFonts w:ascii="Arial" w:eastAsia="Times New Roman" w:hAnsi="Arial" w:cs="David" w:hint="cs"/>
          <w:color w:val="222222"/>
          <w:sz w:val="18"/>
          <w:szCs w:val="18"/>
          <w:shd w:val="clear" w:color="auto" w:fill="FFFFFF"/>
          <w:rtl/>
        </w:rPr>
        <w:t>וּ</w:t>
      </w:r>
      <w:proofErr w:type="spellEnd"/>
      <w:r w:rsidRPr="00914BB1">
        <w:rPr>
          <w:rFonts w:ascii="Arial" w:eastAsia="Times New Roman" w:hAnsi="Arial" w:cs="David" w:hint="cs"/>
          <w:color w:val="222222"/>
          <w:sz w:val="18"/>
          <w:szCs w:val="18"/>
          <w:shd w:val="clear" w:color="auto" w:fill="FFFFFF"/>
          <w:rtl/>
        </w:rPr>
        <w:t xml:space="preserve"> וְלֹא יַשְׁחִיתוּ בְּכָל הַר קָדְשִׁי כִּי מָלְאָה הָאָרֶץ דֵּעָה אֶת יְ-ה-וָ-ה כַּמַּיִם לַיָּם מְכַסִּים</w:t>
      </w:r>
      <w:r w:rsidRPr="00914BB1">
        <w:rPr>
          <w:rFonts w:ascii="Arial" w:eastAsia="Times New Roman" w:hAnsi="Arial" w:cs="David" w:hint="cs"/>
          <w:color w:val="222222"/>
          <w:sz w:val="18"/>
          <w:szCs w:val="18"/>
          <w:shd w:val="clear" w:color="auto" w:fill="FFFFFF"/>
        </w:rPr>
        <w:t>.(</w:t>
      </w:r>
      <w:r w:rsidRPr="00914BB1">
        <w:rPr>
          <w:rFonts w:ascii="Arial" w:eastAsia="Times New Roman" w:hAnsi="Arial" w:cs="David" w:hint="cs"/>
          <w:color w:val="222222"/>
          <w:sz w:val="18"/>
          <w:szCs w:val="18"/>
          <w:shd w:val="clear" w:color="auto" w:fill="FFFFFF"/>
          <w:rtl/>
        </w:rPr>
        <w:t>ישעיה יא</w:t>
      </w:r>
      <w:r w:rsidRPr="00914BB1">
        <w:rPr>
          <w:rFonts w:ascii="Arial" w:eastAsia="Times New Roman" w:hAnsi="Arial" w:cs="David" w:hint="cs"/>
          <w:color w:val="222222"/>
          <w:sz w:val="18"/>
          <w:szCs w:val="18"/>
          <w:shd w:val="clear" w:color="auto" w:fill="FFFFFF"/>
        </w:rPr>
        <w:t>)</w:t>
      </w:r>
    </w:p>
    <w:p w:rsidR="00914BB1" w:rsidRDefault="00914BB1" w:rsidP="00914BB1">
      <w:pPr>
        <w:shd w:val="clear" w:color="auto" w:fill="FFFFFF"/>
        <w:spacing w:before="152" w:after="152" w:line="240" w:lineRule="auto"/>
        <w:rPr>
          <w:rFonts w:ascii="Arial" w:eastAsia="Times New Roman" w:hAnsi="Arial" w:cs="Arial"/>
          <w:color w:val="150505"/>
          <w:sz w:val="18"/>
          <w:szCs w:val="18"/>
          <w:rtl/>
        </w:rPr>
      </w:pPr>
    </w:p>
    <w:p w:rsidR="00603857" w:rsidRPr="00914BB1" w:rsidRDefault="00603857" w:rsidP="00F4516E">
      <w:pPr>
        <w:shd w:val="clear" w:color="auto" w:fill="FFFFFF"/>
        <w:spacing w:before="152" w:after="152" w:line="240" w:lineRule="auto"/>
        <w:rPr>
          <w:rFonts w:ascii="Arial" w:eastAsia="Times New Roman" w:hAnsi="Arial" w:cs="David"/>
          <w:color w:val="150505"/>
          <w:sz w:val="24"/>
          <w:szCs w:val="24"/>
          <w:rtl/>
        </w:rPr>
      </w:pPr>
      <w:r w:rsidRPr="00603857">
        <w:rPr>
          <w:rFonts w:ascii="Arial" w:eastAsia="Times New Roman" w:hAnsi="Arial" w:cs="David" w:hint="cs"/>
          <w:color w:val="150505"/>
          <w:sz w:val="24"/>
          <w:szCs w:val="24"/>
          <w:rtl/>
        </w:rPr>
        <w:t xml:space="preserve">להלן </w:t>
      </w:r>
      <w:r>
        <w:rPr>
          <w:rFonts w:ascii="Arial" w:eastAsia="Times New Roman" w:hAnsi="Arial" w:cs="David" w:hint="cs"/>
          <w:color w:val="150505"/>
          <w:sz w:val="24"/>
          <w:szCs w:val="24"/>
          <w:rtl/>
        </w:rPr>
        <w:t xml:space="preserve">המשפטים העיקריים </w:t>
      </w:r>
      <w:r w:rsidR="00F4516E">
        <w:rPr>
          <w:rFonts w:ascii="Arial" w:eastAsia="Times New Roman" w:hAnsi="Arial" w:cs="David" w:hint="cs"/>
          <w:color w:val="150505"/>
          <w:sz w:val="24"/>
          <w:szCs w:val="24"/>
          <w:rtl/>
        </w:rPr>
        <w:t>בפרשה שאליהם אני מתייחס ב</w:t>
      </w:r>
      <w:r>
        <w:rPr>
          <w:rFonts w:ascii="Arial" w:eastAsia="Times New Roman" w:hAnsi="Arial" w:cs="David" w:hint="cs"/>
          <w:color w:val="150505"/>
          <w:sz w:val="24"/>
          <w:szCs w:val="24"/>
          <w:rtl/>
        </w:rPr>
        <w:t>הסבר.</w:t>
      </w:r>
      <w:r w:rsidR="00F97BED">
        <w:rPr>
          <w:rFonts w:ascii="Arial" w:eastAsia="Times New Roman" w:hAnsi="Arial" w:cs="David" w:hint="cs"/>
          <w:color w:val="150505"/>
          <w:sz w:val="24"/>
          <w:szCs w:val="24"/>
          <w:rtl/>
        </w:rPr>
        <w:t>נא לשים לב למילים המודגשות.</w:t>
      </w:r>
    </w:p>
    <w:p w:rsidR="001738FE" w:rsidRPr="001738FE" w:rsidRDefault="001738FE" w:rsidP="001738FE">
      <w:pPr>
        <w:spacing w:after="0"/>
        <w:rPr>
          <w:rFonts w:cs="David"/>
          <w:sz w:val="24"/>
          <w:szCs w:val="24"/>
          <w:rtl/>
        </w:rPr>
      </w:pPr>
      <w:r w:rsidRPr="001738FE">
        <w:rPr>
          <w:rFonts w:cs="David" w:hint="cs"/>
          <w:color w:val="000000"/>
          <w:sz w:val="24"/>
          <w:szCs w:val="24"/>
          <w:shd w:val="clear" w:color="auto" w:fill="FFFFFF"/>
          <w:rtl/>
        </w:rPr>
        <w:t>אֵלֶּה הַדְּבָרִים, אֲשֶׁר דִּבֶּר מֹשֶׁה אֶל-כָּל-יִשְׂרָאֵל</w:t>
      </w:r>
      <w:r w:rsidRPr="001738FE">
        <w:rPr>
          <w:rFonts w:cs="David" w:hint="cs"/>
          <w:color w:val="000000"/>
          <w:sz w:val="24"/>
          <w:szCs w:val="24"/>
          <w:shd w:val="clear" w:color="auto" w:fill="FFFFFF"/>
        </w:rPr>
        <w:t>,</w:t>
      </w:r>
      <w:r w:rsidRPr="001738FE">
        <w:rPr>
          <w:rFonts w:cs="David" w:hint="cs"/>
          <w:i/>
          <w:iCs/>
          <w:sz w:val="24"/>
          <w:szCs w:val="24"/>
          <w:rtl/>
        </w:rPr>
        <w:t>................</w:t>
      </w:r>
      <w:r w:rsidRPr="001738FE">
        <w:rPr>
          <w:rFonts w:cs="David" w:hint="cs"/>
          <w:color w:val="000000"/>
          <w:sz w:val="24"/>
          <w:szCs w:val="24"/>
          <w:shd w:val="clear" w:color="auto" w:fill="FFFFFF"/>
          <w:rtl/>
        </w:rPr>
        <w:t xml:space="preserve"> </w:t>
      </w:r>
      <w:r w:rsidRPr="005D0FBB">
        <w:rPr>
          <w:rFonts w:cs="David" w:hint="cs"/>
          <w:b/>
          <w:bCs/>
          <w:color w:val="000000"/>
          <w:sz w:val="24"/>
          <w:szCs w:val="24"/>
          <w:shd w:val="clear" w:color="auto" w:fill="FFFFFF"/>
          <w:rtl/>
        </w:rPr>
        <w:t>וַיְהִי בְּאַרְבָּעִים שָׁנָ</w:t>
      </w:r>
      <w:proofErr w:type="spellStart"/>
      <w:r w:rsidRPr="005D0FBB">
        <w:rPr>
          <w:rFonts w:cs="David" w:hint="cs"/>
          <w:b/>
          <w:bCs/>
          <w:color w:val="000000"/>
          <w:sz w:val="24"/>
          <w:szCs w:val="24"/>
          <w:shd w:val="clear" w:color="auto" w:fill="FFFFFF"/>
          <w:rtl/>
        </w:rPr>
        <w:t>ה</w:t>
      </w:r>
      <w:r w:rsidRPr="001738FE">
        <w:rPr>
          <w:rFonts w:cs="David" w:hint="cs"/>
          <w:color w:val="000000"/>
          <w:sz w:val="24"/>
          <w:szCs w:val="24"/>
          <w:shd w:val="clear" w:color="auto" w:fill="FFFFFF"/>
          <w:rtl/>
        </w:rPr>
        <w:t>,</w:t>
      </w:r>
      <w:proofErr w:type="spellEnd"/>
      <w:r w:rsidRPr="001738FE">
        <w:rPr>
          <w:rFonts w:cs="David" w:hint="cs"/>
          <w:color w:val="000000"/>
          <w:sz w:val="24"/>
          <w:szCs w:val="24"/>
          <w:shd w:val="clear" w:color="auto" w:fill="FFFFFF"/>
          <w:rtl/>
        </w:rPr>
        <w:t xml:space="preserve"> בְּעַשְׁתֵּי-עָשָׂר חֹדֶשׁ בְּאֶחָד לַחֹדֶשׁ; אַחֲר</w:t>
      </w:r>
      <w:proofErr w:type="spellStart"/>
      <w:r w:rsidRPr="001738FE">
        <w:rPr>
          <w:rFonts w:cs="David" w:hint="cs"/>
          <w:color w:val="000000"/>
          <w:sz w:val="24"/>
          <w:szCs w:val="24"/>
          <w:shd w:val="clear" w:color="auto" w:fill="FFFFFF"/>
          <w:rtl/>
        </w:rPr>
        <w:t>ֵי</w:t>
      </w:r>
      <w:proofErr w:type="spellEnd"/>
      <w:r w:rsidRPr="001738FE">
        <w:rPr>
          <w:rFonts w:cs="David" w:hint="cs"/>
          <w:color w:val="000000"/>
          <w:sz w:val="24"/>
          <w:szCs w:val="24"/>
          <w:shd w:val="clear" w:color="auto" w:fill="FFFFFF"/>
          <w:rtl/>
        </w:rPr>
        <w:t xml:space="preserve"> הַכֹּתוֹ, אֵת </w:t>
      </w:r>
      <w:proofErr w:type="spellStart"/>
      <w:r w:rsidRPr="001738FE">
        <w:rPr>
          <w:rFonts w:cs="David" w:hint="cs"/>
          <w:color w:val="000000"/>
          <w:sz w:val="24"/>
          <w:szCs w:val="24"/>
          <w:shd w:val="clear" w:color="auto" w:fill="FFFFFF"/>
          <w:rtl/>
        </w:rPr>
        <w:t>סִיח</w:t>
      </w:r>
      <w:proofErr w:type="spellEnd"/>
      <w:r w:rsidRPr="001738FE">
        <w:rPr>
          <w:rFonts w:cs="David" w:hint="cs"/>
          <w:color w:val="000000"/>
          <w:sz w:val="24"/>
          <w:szCs w:val="24"/>
          <w:shd w:val="clear" w:color="auto" w:fill="FFFFFF"/>
          <w:rtl/>
        </w:rPr>
        <w:t xml:space="preserve">ֹן מֶלֶךְ </w:t>
      </w:r>
      <w:proofErr w:type="spellStart"/>
      <w:r w:rsidRPr="001738FE">
        <w:rPr>
          <w:rFonts w:cs="David" w:hint="cs"/>
          <w:color w:val="000000"/>
          <w:sz w:val="24"/>
          <w:szCs w:val="24"/>
          <w:shd w:val="clear" w:color="auto" w:fill="FFFFFF"/>
          <w:rtl/>
        </w:rPr>
        <w:t>הָאֱמֹר</w:t>
      </w:r>
      <w:proofErr w:type="spellEnd"/>
      <w:r w:rsidRPr="001738FE">
        <w:rPr>
          <w:rFonts w:cs="David" w:hint="cs"/>
          <w:color w:val="000000"/>
          <w:sz w:val="24"/>
          <w:szCs w:val="24"/>
          <w:shd w:val="clear" w:color="auto" w:fill="FFFFFF"/>
          <w:rtl/>
        </w:rPr>
        <w:t>ִי, אֲשֶׁר יוֹשֵׁ</w:t>
      </w:r>
      <w:proofErr w:type="spellStart"/>
      <w:r w:rsidRPr="001738FE">
        <w:rPr>
          <w:rFonts w:cs="David" w:hint="cs"/>
          <w:color w:val="000000"/>
          <w:sz w:val="24"/>
          <w:szCs w:val="24"/>
          <w:shd w:val="clear" w:color="auto" w:fill="FFFFFF"/>
          <w:rtl/>
        </w:rPr>
        <w:t>ב,</w:t>
      </w:r>
      <w:proofErr w:type="spellEnd"/>
      <w:r w:rsidRPr="001738FE">
        <w:rPr>
          <w:rFonts w:cs="David" w:hint="cs"/>
          <w:color w:val="000000"/>
          <w:sz w:val="24"/>
          <w:szCs w:val="24"/>
          <w:shd w:val="clear" w:color="auto" w:fill="FFFFFF"/>
          <w:rtl/>
        </w:rPr>
        <w:t xml:space="preserve"> בְּחֶשְׁבּוֹן--וְאֵת, </w:t>
      </w:r>
      <w:r w:rsidRPr="005D0FBB">
        <w:rPr>
          <w:rFonts w:cs="David" w:hint="cs"/>
          <w:b/>
          <w:bCs/>
          <w:color w:val="000000"/>
          <w:sz w:val="24"/>
          <w:szCs w:val="24"/>
          <w:shd w:val="clear" w:color="auto" w:fill="FFFFFF"/>
          <w:rtl/>
        </w:rPr>
        <w:t>עוֹג מֶלֶךְ הַבָּשָׁן</w:t>
      </w:r>
      <w:r w:rsidRPr="001738FE">
        <w:rPr>
          <w:rFonts w:cs="David" w:hint="cs"/>
          <w:color w:val="000000"/>
          <w:sz w:val="24"/>
          <w:szCs w:val="24"/>
          <w:shd w:val="clear" w:color="auto" w:fill="FFFFFF"/>
          <w:rtl/>
        </w:rPr>
        <w:t>, אֲשֶׁר-יו</w:t>
      </w:r>
      <w:proofErr w:type="spellStart"/>
      <w:r w:rsidRPr="001738FE">
        <w:rPr>
          <w:rFonts w:cs="David" w:hint="cs"/>
          <w:color w:val="000000"/>
          <w:sz w:val="24"/>
          <w:szCs w:val="24"/>
          <w:shd w:val="clear" w:color="auto" w:fill="FFFFFF"/>
          <w:rtl/>
        </w:rPr>
        <w:t>ֹשֵׁב</w:t>
      </w:r>
      <w:proofErr w:type="spellEnd"/>
      <w:r w:rsidRPr="001738FE">
        <w:rPr>
          <w:rFonts w:cs="David" w:hint="cs"/>
          <w:color w:val="000000"/>
          <w:sz w:val="24"/>
          <w:szCs w:val="24"/>
          <w:shd w:val="clear" w:color="auto" w:fill="FFFFFF"/>
          <w:rtl/>
        </w:rPr>
        <w:t xml:space="preserve"> </w:t>
      </w:r>
      <w:proofErr w:type="spellStart"/>
      <w:r w:rsidRPr="001738FE">
        <w:rPr>
          <w:rFonts w:cs="David" w:hint="cs"/>
          <w:color w:val="000000"/>
          <w:sz w:val="24"/>
          <w:szCs w:val="24"/>
          <w:shd w:val="clear" w:color="auto" w:fill="FFFFFF"/>
          <w:rtl/>
        </w:rPr>
        <w:t>בְּעַש</w:t>
      </w:r>
      <w:proofErr w:type="spellEnd"/>
      <w:r w:rsidRPr="001738FE">
        <w:rPr>
          <w:rFonts w:cs="David" w:hint="cs"/>
          <w:color w:val="000000"/>
          <w:sz w:val="24"/>
          <w:szCs w:val="24"/>
          <w:shd w:val="clear" w:color="auto" w:fill="FFFFFF"/>
          <w:rtl/>
        </w:rPr>
        <w:t>ְׁתָּרֹת</w:t>
      </w:r>
      <w:r w:rsidRPr="001738FE">
        <w:rPr>
          <w:rFonts w:cs="David" w:hint="cs"/>
          <w:color w:val="000000"/>
          <w:sz w:val="24"/>
          <w:szCs w:val="24"/>
          <w:shd w:val="clear" w:color="auto" w:fill="FFFFFF"/>
        </w:rPr>
        <w:t>, </w:t>
      </w:r>
      <w:r w:rsidRPr="001738FE">
        <w:rPr>
          <w:rFonts w:cs="David" w:hint="cs"/>
          <w:color w:val="000000"/>
          <w:sz w:val="24"/>
          <w:szCs w:val="24"/>
          <w:shd w:val="clear" w:color="auto" w:fill="FFFFFF"/>
          <w:rtl/>
        </w:rPr>
        <w:t xml:space="preserve">...... </w:t>
      </w:r>
      <w:r w:rsidRPr="007A5C4B">
        <w:rPr>
          <w:rFonts w:cs="David" w:hint="cs"/>
          <w:b/>
          <w:bCs/>
          <w:color w:val="000000"/>
          <w:sz w:val="24"/>
          <w:szCs w:val="24"/>
          <w:shd w:val="clear" w:color="auto" w:fill="FFFFFF"/>
          <w:rtl/>
        </w:rPr>
        <w:t xml:space="preserve">דִּבֶּר מֹשֶׁה, אֶל-בְּנֵי יִשְׂרָאֵל, כְּכֹל אֲשֶׁר </w:t>
      </w:r>
      <w:proofErr w:type="spellStart"/>
      <w:r w:rsidRPr="007A5C4B">
        <w:rPr>
          <w:rFonts w:cs="David" w:hint="cs"/>
          <w:b/>
          <w:bCs/>
          <w:color w:val="000000"/>
          <w:sz w:val="24"/>
          <w:szCs w:val="24"/>
          <w:shd w:val="clear" w:color="auto" w:fill="FFFFFF"/>
          <w:rtl/>
        </w:rPr>
        <w:t>צִו</w:t>
      </w:r>
      <w:proofErr w:type="spellEnd"/>
      <w:r w:rsidRPr="007A5C4B">
        <w:rPr>
          <w:rFonts w:cs="David" w:hint="cs"/>
          <w:b/>
          <w:bCs/>
          <w:color w:val="000000"/>
          <w:sz w:val="24"/>
          <w:szCs w:val="24"/>
          <w:shd w:val="clear" w:color="auto" w:fill="FFFFFF"/>
          <w:rtl/>
        </w:rPr>
        <w:t>ָּה יְהוָה</w:t>
      </w:r>
      <w:r w:rsidRPr="001738FE">
        <w:rPr>
          <w:rFonts w:cs="David" w:hint="cs"/>
          <w:color w:val="000000"/>
          <w:sz w:val="24"/>
          <w:szCs w:val="24"/>
          <w:shd w:val="clear" w:color="auto" w:fill="FFFFFF"/>
          <w:rtl/>
        </w:rPr>
        <w:t xml:space="preserve"> אֹתוֹ, </w:t>
      </w:r>
      <w:proofErr w:type="spellStart"/>
      <w:r w:rsidRPr="001738FE">
        <w:rPr>
          <w:rFonts w:cs="David" w:hint="cs"/>
          <w:color w:val="000000"/>
          <w:sz w:val="24"/>
          <w:szCs w:val="24"/>
          <w:shd w:val="clear" w:color="auto" w:fill="FFFFFF"/>
          <w:rtl/>
        </w:rPr>
        <w:t>אֲלֵ</w:t>
      </w:r>
      <w:proofErr w:type="spellEnd"/>
      <w:r w:rsidRPr="001738FE">
        <w:rPr>
          <w:rFonts w:cs="David" w:hint="cs"/>
          <w:color w:val="000000"/>
          <w:sz w:val="24"/>
          <w:szCs w:val="24"/>
          <w:shd w:val="clear" w:color="auto" w:fill="FFFFFF"/>
          <w:rtl/>
        </w:rPr>
        <w:t>הֶם</w:t>
      </w:r>
      <w:r w:rsidRPr="001738FE">
        <w:rPr>
          <w:rFonts w:cs="David" w:hint="cs"/>
          <w:color w:val="000000"/>
          <w:sz w:val="24"/>
          <w:szCs w:val="24"/>
          <w:shd w:val="clear" w:color="auto" w:fill="FFFFFF"/>
        </w:rPr>
        <w:t>.</w:t>
      </w:r>
      <w:r w:rsidRPr="001738FE">
        <w:rPr>
          <w:rFonts w:cs="David" w:hint="cs"/>
          <w:i/>
          <w:iCs/>
          <w:sz w:val="24"/>
          <w:szCs w:val="24"/>
          <w:rtl/>
        </w:rPr>
        <w:t>...............</w:t>
      </w:r>
      <w:r w:rsidRPr="001738FE">
        <w:rPr>
          <w:rFonts w:cs="David" w:hint="cs"/>
          <w:color w:val="000000"/>
          <w:sz w:val="24"/>
          <w:szCs w:val="24"/>
          <w:shd w:val="clear" w:color="auto" w:fill="FFFFFF"/>
          <w:rtl/>
        </w:rPr>
        <w:t xml:space="preserve"> הוֹאִיל מֹשֶׁה, </w:t>
      </w:r>
      <w:r w:rsidRPr="005D0FBB">
        <w:rPr>
          <w:rFonts w:cs="David" w:hint="cs"/>
          <w:b/>
          <w:bCs/>
          <w:color w:val="000000"/>
          <w:sz w:val="24"/>
          <w:szCs w:val="24"/>
          <w:shd w:val="clear" w:color="auto" w:fill="FFFFFF"/>
          <w:rtl/>
        </w:rPr>
        <w:t xml:space="preserve">בֵּאֵר אֶת-הַתּוֹרָה הַזֹּאת </w:t>
      </w:r>
      <w:proofErr w:type="spellStart"/>
      <w:r w:rsidRPr="005D0FBB">
        <w:rPr>
          <w:rFonts w:cs="David" w:hint="cs"/>
          <w:b/>
          <w:bCs/>
          <w:color w:val="000000"/>
          <w:sz w:val="24"/>
          <w:szCs w:val="24"/>
          <w:shd w:val="clear" w:color="auto" w:fill="FFFFFF"/>
          <w:rtl/>
        </w:rPr>
        <w:t>לֵאמ</w:t>
      </w:r>
      <w:proofErr w:type="spellEnd"/>
      <w:r w:rsidRPr="005D0FBB">
        <w:rPr>
          <w:rFonts w:cs="David" w:hint="cs"/>
          <w:b/>
          <w:bCs/>
          <w:color w:val="000000"/>
          <w:sz w:val="24"/>
          <w:szCs w:val="24"/>
          <w:shd w:val="clear" w:color="auto" w:fill="FFFFFF"/>
          <w:rtl/>
        </w:rPr>
        <w:t>ֹר</w:t>
      </w:r>
      <w:r w:rsidRPr="001738FE">
        <w:rPr>
          <w:rFonts w:cs="David" w:hint="cs"/>
          <w:color w:val="000000"/>
          <w:sz w:val="24"/>
          <w:szCs w:val="24"/>
          <w:shd w:val="clear" w:color="auto" w:fill="FFFFFF"/>
        </w:rPr>
        <w:t>.</w:t>
      </w:r>
      <w:r w:rsidRPr="001738FE">
        <w:rPr>
          <w:rFonts w:cs="David" w:hint="cs"/>
          <w:sz w:val="24"/>
          <w:szCs w:val="24"/>
          <w:rtl/>
        </w:rPr>
        <w:t>.............</w:t>
      </w:r>
    </w:p>
    <w:p w:rsidR="001738FE" w:rsidRPr="001738FE" w:rsidRDefault="001738FE" w:rsidP="001738FE">
      <w:pPr>
        <w:spacing w:after="0"/>
        <w:rPr>
          <w:rFonts w:cs="David"/>
          <w:sz w:val="24"/>
          <w:szCs w:val="24"/>
          <w:rtl/>
        </w:rPr>
      </w:pPr>
      <w:r w:rsidRPr="001738FE">
        <w:rPr>
          <w:rFonts w:cs="David" w:hint="cs"/>
          <w:color w:val="000000"/>
          <w:sz w:val="24"/>
          <w:szCs w:val="24"/>
          <w:shd w:val="clear" w:color="auto" w:fill="FFFFFF"/>
          <w:rtl/>
        </w:rPr>
        <w:t>לְהַשְׁמִידֵנוּ</w:t>
      </w:r>
      <w:r w:rsidRPr="001738FE">
        <w:rPr>
          <w:rFonts w:cs="David" w:hint="cs"/>
          <w:color w:val="000000"/>
          <w:sz w:val="24"/>
          <w:szCs w:val="24"/>
          <w:shd w:val="clear" w:color="auto" w:fill="FFFFFF"/>
        </w:rPr>
        <w:t>.  </w:t>
      </w:r>
      <w:bookmarkStart w:id="0" w:name="28"/>
      <w:bookmarkEnd w:id="0"/>
      <w:proofErr w:type="spellStart"/>
      <w:r w:rsidRPr="001738FE">
        <w:rPr>
          <w:rFonts w:cs="David" w:hint="cs"/>
          <w:b/>
          <w:bCs/>
          <w:color w:val="000000"/>
          <w:sz w:val="24"/>
          <w:szCs w:val="24"/>
          <w:shd w:val="clear" w:color="auto" w:fill="FFFFFF"/>
          <w:rtl/>
        </w:rPr>
        <w:t>כח</w:t>
      </w:r>
      <w:proofErr w:type="spellEnd"/>
      <w:r w:rsidRPr="001738FE">
        <w:rPr>
          <w:rFonts w:cs="David" w:hint="cs"/>
          <w:color w:val="000000"/>
          <w:sz w:val="24"/>
          <w:szCs w:val="24"/>
          <w:shd w:val="clear" w:color="auto" w:fill="FFFFFF"/>
        </w:rPr>
        <w:t> </w:t>
      </w:r>
      <w:r w:rsidRPr="001738FE">
        <w:rPr>
          <w:rFonts w:cs="David" w:hint="cs"/>
          <w:color w:val="000000"/>
          <w:sz w:val="24"/>
          <w:szCs w:val="24"/>
          <w:shd w:val="clear" w:color="auto" w:fill="FFFFFF"/>
          <w:rtl/>
        </w:rPr>
        <w:t>אָנָה אֲנַחְנוּ עֹלִים, אַחֵינ</w:t>
      </w:r>
      <w:proofErr w:type="spellStart"/>
      <w:r w:rsidRPr="001738FE">
        <w:rPr>
          <w:rFonts w:cs="David" w:hint="cs"/>
          <w:color w:val="000000"/>
          <w:sz w:val="24"/>
          <w:szCs w:val="24"/>
          <w:shd w:val="clear" w:color="auto" w:fill="FFFFFF"/>
          <w:rtl/>
        </w:rPr>
        <w:t>וּ</w:t>
      </w:r>
      <w:proofErr w:type="spellEnd"/>
      <w:r w:rsidRPr="001738FE">
        <w:rPr>
          <w:rFonts w:cs="David" w:hint="cs"/>
          <w:color w:val="000000"/>
          <w:sz w:val="24"/>
          <w:szCs w:val="24"/>
          <w:shd w:val="clear" w:color="auto" w:fill="FFFFFF"/>
          <w:rtl/>
        </w:rPr>
        <w:t xml:space="preserve"> הֵמַסּוּ אֶת-לְבָב</w:t>
      </w:r>
      <w:proofErr w:type="spellStart"/>
      <w:r w:rsidRPr="001738FE">
        <w:rPr>
          <w:rFonts w:cs="David" w:hint="cs"/>
          <w:color w:val="000000"/>
          <w:sz w:val="24"/>
          <w:szCs w:val="24"/>
          <w:shd w:val="clear" w:color="auto" w:fill="FFFFFF"/>
          <w:rtl/>
        </w:rPr>
        <w:t>ֵנוּ</w:t>
      </w:r>
      <w:proofErr w:type="spellEnd"/>
      <w:r w:rsidRPr="001738FE">
        <w:rPr>
          <w:rFonts w:cs="David" w:hint="cs"/>
          <w:color w:val="000000"/>
          <w:sz w:val="24"/>
          <w:szCs w:val="24"/>
          <w:shd w:val="clear" w:color="auto" w:fill="FFFFFF"/>
          <w:rtl/>
        </w:rPr>
        <w:t xml:space="preserve"> </w:t>
      </w:r>
      <w:proofErr w:type="spellStart"/>
      <w:r w:rsidRPr="001738FE">
        <w:rPr>
          <w:rFonts w:cs="David" w:hint="cs"/>
          <w:color w:val="000000"/>
          <w:sz w:val="24"/>
          <w:szCs w:val="24"/>
          <w:shd w:val="clear" w:color="auto" w:fill="FFFFFF"/>
          <w:rtl/>
        </w:rPr>
        <w:t>לֵאמ</w:t>
      </w:r>
      <w:proofErr w:type="spellEnd"/>
      <w:r w:rsidRPr="001738FE">
        <w:rPr>
          <w:rFonts w:cs="David" w:hint="cs"/>
          <w:color w:val="000000"/>
          <w:sz w:val="24"/>
          <w:szCs w:val="24"/>
          <w:shd w:val="clear" w:color="auto" w:fill="FFFFFF"/>
          <w:rtl/>
        </w:rPr>
        <w:t xml:space="preserve">ֹר </w:t>
      </w:r>
      <w:r w:rsidRPr="005D0FBB">
        <w:rPr>
          <w:rFonts w:cs="David" w:hint="cs"/>
          <w:b/>
          <w:bCs/>
          <w:color w:val="000000"/>
          <w:sz w:val="24"/>
          <w:szCs w:val="24"/>
          <w:shd w:val="clear" w:color="auto" w:fill="FFFFFF"/>
          <w:rtl/>
        </w:rPr>
        <w:t>עַם גָּדו</w:t>
      </w:r>
      <w:proofErr w:type="spellStart"/>
      <w:r w:rsidRPr="005D0FBB">
        <w:rPr>
          <w:rFonts w:cs="David" w:hint="cs"/>
          <w:b/>
          <w:bCs/>
          <w:color w:val="000000"/>
          <w:sz w:val="24"/>
          <w:szCs w:val="24"/>
          <w:shd w:val="clear" w:color="auto" w:fill="FFFFFF"/>
          <w:rtl/>
        </w:rPr>
        <w:t>ֹל</w:t>
      </w:r>
      <w:proofErr w:type="spellEnd"/>
      <w:r w:rsidRPr="005D0FBB">
        <w:rPr>
          <w:rFonts w:cs="David" w:hint="cs"/>
          <w:b/>
          <w:bCs/>
          <w:color w:val="000000"/>
          <w:sz w:val="24"/>
          <w:szCs w:val="24"/>
          <w:shd w:val="clear" w:color="auto" w:fill="FFFFFF"/>
          <w:rtl/>
        </w:rPr>
        <w:t xml:space="preserve"> וָרָם מִמֶּנּוּ, עָרִים גְּדֹ</w:t>
      </w:r>
      <w:proofErr w:type="spellStart"/>
      <w:r w:rsidRPr="005D0FBB">
        <w:rPr>
          <w:rFonts w:cs="David" w:hint="cs"/>
          <w:b/>
          <w:bCs/>
          <w:color w:val="000000"/>
          <w:sz w:val="24"/>
          <w:szCs w:val="24"/>
          <w:shd w:val="clear" w:color="auto" w:fill="FFFFFF"/>
          <w:rtl/>
        </w:rPr>
        <w:t>לֹת</w:t>
      </w:r>
      <w:proofErr w:type="spellEnd"/>
      <w:r w:rsidRPr="005D0FBB">
        <w:rPr>
          <w:rFonts w:cs="David" w:hint="cs"/>
          <w:b/>
          <w:bCs/>
          <w:color w:val="000000"/>
          <w:sz w:val="24"/>
          <w:szCs w:val="24"/>
          <w:shd w:val="clear" w:color="auto" w:fill="FFFFFF"/>
          <w:rtl/>
        </w:rPr>
        <w:t xml:space="preserve"> וּבְצוּר</w:t>
      </w:r>
      <w:proofErr w:type="spellStart"/>
      <w:r w:rsidRPr="005D0FBB">
        <w:rPr>
          <w:rFonts w:cs="David" w:hint="cs"/>
          <w:b/>
          <w:bCs/>
          <w:color w:val="000000"/>
          <w:sz w:val="24"/>
          <w:szCs w:val="24"/>
          <w:shd w:val="clear" w:color="auto" w:fill="FFFFFF"/>
          <w:rtl/>
        </w:rPr>
        <w:t>ֹת,</w:t>
      </w:r>
      <w:proofErr w:type="spellEnd"/>
      <w:r w:rsidRPr="005D0FBB">
        <w:rPr>
          <w:rFonts w:cs="David" w:hint="cs"/>
          <w:b/>
          <w:bCs/>
          <w:color w:val="000000"/>
          <w:sz w:val="24"/>
          <w:szCs w:val="24"/>
          <w:shd w:val="clear" w:color="auto" w:fill="FFFFFF"/>
          <w:rtl/>
        </w:rPr>
        <w:t xml:space="preserve"> בַּשָּׁמָיִ</w:t>
      </w:r>
      <w:proofErr w:type="spellStart"/>
      <w:r w:rsidRPr="005D0FBB">
        <w:rPr>
          <w:rFonts w:cs="David" w:hint="cs"/>
          <w:b/>
          <w:bCs/>
          <w:color w:val="000000"/>
          <w:sz w:val="24"/>
          <w:szCs w:val="24"/>
          <w:shd w:val="clear" w:color="auto" w:fill="FFFFFF"/>
          <w:rtl/>
        </w:rPr>
        <w:t>ם;</w:t>
      </w:r>
      <w:proofErr w:type="spellEnd"/>
      <w:r w:rsidRPr="005D0FBB">
        <w:rPr>
          <w:rFonts w:cs="David" w:hint="cs"/>
          <w:b/>
          <w:bCs/>
          <w:color w:val="000000"/>
          <w:sz w:val="24"/>
          <w:szCs w:val="24"/>
          <w:shd w:val="clear" w:color="auto" w:fill="FFFFFF"/>
          <w:rtl/>
        </w:rPr>
        <w:t xml:space="preserve"> וְגַם-בְּנֵי עֲנָקִי</w:t>
      </w:r>
      <w:proofErr w:type="spellStart"/>
      <w:r w:rsidRPr="005D0FBB">
        <w:rPr>
          <w:rFonts w:cs="David" w:hint="cs"/>
          <w:b/>
          <w:bCs/>
          <w:color w:val="000000"/>
          <w:sz w:val="24"/>
          <w:szCs w:val="24"/>
          <w:shd w:val="clear" w:color="auto" w:fill="FFFFFF"/>
          <w:rtl/>
        </w:rPr>
        <w:t>ם</w:t>
      </w:r>
      <w:r w:rsidRPr="001738FE">
        <w:rPr>
          <w:rFonts w:cs="David" w:hint="cs"/>
          <w:color w:val="000000"/>
          <w:sz w:val="24"/>
          <w:szCs w:val="24"/>
          <w:shd w:val="clear" w:color="auto" w:fill="FFFFFF"/>
          <w:rtl/>
        </w:rPr>
        <w:t>,</w:t>
      </w:r>
      <w:proofErr w:type="spellEnd"/>
      <w:r w:rsidRPr="001738FE">
        <w:rPr>
          <w:rFonts w:cs="David" w:hint="cs"/>
          <w:color w:val="000000"/>
          <w:sz w:val="24"/>
          <w:szCs w:val="24"/>
          <w:shd w:val="clear" w:color="auto" w:fill="FFFFFF"/>
          <w:rtl/>
        </w:rPr>
        <w:t xml:space="preserve"> רָאִינוּ שָׁם</w:t>
      </w:r>
      <w:r w:rsidRPr="005D0FBB">
        <w:rPr>
          <w:rFonts w:cs="David" w:hint="cs"/>
          <w:b/>
          <w:bCs/>
          <w:color w:val="000000"/>
          <w:sz w:val="24"/>
          <w:szCs w:val="24"/>
          <w:shd w:val="clear" w:color="auto" w:fill="FFFFFF"/>
        </w:rPr>
        <w:t>.</w:t>
      </w:r>
      <w:r w:rsidRPr="005D0FBB">
        <w:rPr>
          <w:rFonts w:cs="David" w:hint="cs"/>
          <w:b/>
          <w:bCs/>
          <w:sz w:val="24"/>
          <w:szCs w:val="24"/>
          <w:rtl/>
        </w:rPr>
        <w:t>..............</w:t>
      </w:r>
      <w:r w:rsidRPr="005D0FBB">
        <w:rPr>
          <w:rFonts w:cs="David" w:hint="cs"/>
          <w:b/>
          <w:bCs/>
          <w:color w:val="000000"/>
          <w:sz w:val="24"/>
          <w:szCs w:val="24"/>
          <w:shd w:val="clear" w:color="auto" w:fill="FFFFFF"/>
        </w:rPr>
        <w:t xml:space="preserve">  </w:t>
      </w:r>
      <w:r w:rsidRPr="005D0FBB">
        <w:rPr>
          <w:rFonts w:cs="David" w:hint="cs"/>
          <w:b/>
          <w:bCs/>
          <w:color w:val="000000"/>
          <w:sz w:val="24"/>
          <w:szCs w:val="24"/>
          <w:shd w:val="clear" w:color="auto" w:fill="FFFFFF"/>
          <w:rtl/>
        </w:rPr>
        <w:t>רְפָאִ</w:t>
      </w:r>
      <w:proofErr w:type="spellStart"/>
      <w:r w:rsidRPr="005D0FBB">
        <w:rPr>
          <w:rFonts w:cs="David" w:hint="cs"/>
          <w:b/>
          <w:bCs/>
          <w:color w:val="000000"/>
          <w:sz w:val="24"/>
          <w:szCs w:val="24"/>
          <w:shd w:val="clear" w:color="auto" w:fill="FFFFFF"/>
          <w:rtl/>
        </w:rPr>
        <w:t>ים</w:t>
      </w:r>
      <w:proofErr w:type="spellEnd"/>
      <w:r w:rsidRPr="005D0FBB">
        <w:rPr>
          <w:rFonts w:cs="David" w:hint="cs"/>
          <w:b/>
          <w:bCs/>
          <w:color w:val="000000"/>
          <w:sz w:val="24"/>
          <w:szCs w:val="24"/>
          <w:shd w:val="clear" w:color="auto" w:fill="FFFFFF"/>
          <w:rtl/>
        </w:rPr>
        <w:t xml:space="preserve"> יֵחָשְׁבוּ אַף-הֵם, כָּעֲנָק</w:t>
      </w:r>
      <w:proofErr w:type="spellStart"/>
      <w:r w:rsidRPr="005D0FBB">
        <w:rPr>
          <w:rFonts w:cs="David" w:hint="cs"/>
          <w:b/>
          <w:bCs/>
          <w:color w:val="000000"/>
          <w:sz w:val="24"/>
          <w:szCs w:val="24"/>
          <w:shd w:val="clear" w:color="auto" w:fill="FFFFFF"/>
          <w:rtl/>
        </w:rPr>
        <w:t>ִים;</w:t>
      </w:r>
      <w:proofErr w:type="spellEnd"/>
      <w:r w:rsidRPr="001738FE">
        <w:rPr>
          <w:rFonts w:cs="David" w:hint="cs"/>
          <w:color w:val="000000"/>
          <w:sz w:val="24"/>
          <w:szCs w:val="24"/>
          <w:shd w:val="clear" w:color="auto" w:fill="FFFFFF"/>
          <w:rtl/>
        </w:rPr>
        <w:t xml:space="preserve"> </w:t>
      </w:r>
      <w:proofErr w:type="spellStart"/>
      <w:r w:rsidRPr="001738FE">
        <w:rPr>
          <w:rFonts w:cs="David" w:hint="cs"/>
          <w:color w:val="000000"/>
          <w:sz w:val="24"/>
          <w:szCs w:val="24"/>
          <w:shd w:val="clear" w:color="auto" w:fill="FFFFFF"/>
          <w:rtl/>
        </w:rPr>
        <w:t>וְהַמֹּ</w:t>
      </w:r>
      <w:proofErr w:type="spellEnd"/>
      <w:r w:rsidRPr="001738FE">
        <w:rPr>
          <w:rFonts w:cs="David" w:hint="cs"/>
          <w:color w:val="000000"/>
          <w:sz w:val="24"/>
          <w:szCs w:val="24"/>
          <w:shd w:val="clear" w:color="auto" w:fill="FFFFFF"/>
          <w:rtl/>
        </w:rPr>
        <w:t xml:space="preserve">אָבִים, יִקְרְאוּ לָהֶם </w:t>
      </w:r>
      <w:proofErr w:type="spellStart"/>
      <w:r w:rsidRPr="001738FE">
        <w:rPr>
          <w:rFonts w:cs="David" w:hint="cs"/>
          <w:color w:val="000000"/>
          <w:sz w:val="24"/>
          <w:szCs w:val="24"/>
          <w:shd w:val="clear" w:color="auto" w:fill="FFFFFF"/>
          <w:rtl/>
        </w:rPr>
        <w:t>אֵמִ</w:t>
      </w:r>
      <w:proofErr w:type="spellEnd"/>
      <w:r w:rsidRPr="001738FE">
        <w:rPr>
          <w:rFonts w:cs="David" w:hint="cs"/>
          <w:color w:val="000000"/>
          <w:sz w:val="24"/>
          <w:szCs w:val="24"/>
          <w:shd w:val="clear" w:color="auto" w:fill="FFFFFF"/>
          <w:rtl/>
        </w:rPr>
        <w:t>ים</w:t>
      </w:r>
      <w:r w:rsidRPr="001738FE">
        <w:rPr>
          <w:rFonts w:cs="David" w:hint="cs"/>
          <w:color w:val="000000"/>
          <w:sz w:val="24"/>
          <w:szCs w:val="24"/>
          <w:shd w:val="clear" w:color="auto" w:fill="FFFFFF"/>
        </w:rPr>
        <w:t>.</w:t>
      </w:r>
      <w:r w:rsidRPr="001738FE">
        <w:rPr>
          <w:rFonts w:cs="David" w:hint="cs"/>
          <w:sz w:val="24"/>
          <w:szCs w:val="24"/>
          <w:rtl/>
        </w:rPr>
        <w:t>..........</w:t>
      </w:r>
    </w:p>
    <w:p w:rsidR="001738FE" w:rsidRPr="001738FE" w:rsidRDefault="001738FE" w:rsidP="001738FE">
      <w:pPr>
        <w:spacing w:after="0"/>
        <w:rPr>
          <w:rFonts w:cs="David"/>
          <w:sz w:val="24"/>
          <w:szCs w:val="24"/>
          <w:rtl/>
        </w:rPr>
      </w:pPr>
      <w:r w:rsidRPr="001738FE">
        <w:rPr>
          <w:rFonts w:cs="David" w:hint="cs"/>
          <w:color w:val="000000"/>
          <w:sz w:val="24"/>
          <w:szCs w:val="24"/>
          <w:shd w:val="clear" w:color="auto" w:fill="FFFFFF"/>
        </w:rPr>
        <w:t> </w:t>
      </w:r>
      <w:proofErr w:type="spellStart"/>
      <w:r w:rsidRPr="001738FE">
        <w:rPr>
          <w:rFonts w:cs="David" w:hint="cs"/>
          <w:color w:val="000000"/>
          <w:sz w:val="24"/>
          <w:szCs w:val="24"/>
          <w:shd w:val="clear" w:color="auto" w:fill="FFFFFF"/>
          <w:rtl/>
        </w:rPr>
        <w:t>וַנּ</w:t>
      </w:r>
      <w:proofErr w:type="spellEnd"/>
      <w:r w:rsidRPr="001738FE">
        <w:rPr>
          <w:rFonts w:cs="David" w:hint="cs"/>
          <w:color w:val="000000"/>
          <w:sz w:val="24"/>
          <w:szCs w:val="24"/>
          <w:shd w:val="clear" w:color="auto" w:fill="FFFFFF"/>
          <w:rtl/>
        </w:rPr>
        <w:t>ֵפֶן וַנַּעַל, דֶּר</w:t>
      </w:r>
      <w:proofErr w:type="spellStart"/>
      <w:r w:rsidRPr="001738FE">
        <w:rPr>
          <w:rFonts w:cs="David" w:hint="cs"/>
          <w:color w:val="000000"/>
          <w:sz w:val="24"/>
          <w:szCs w:val="24"/>
          <w:shd w:val="clear" w:color="auto" w:fill="FFFFFF"/>
          <w:rtl/>
        </w:rPr>
        <w:t>ֶךְ</w:t>
      </w:r>
      <w:proofErr w:type="spellEnd"/>
      <w:r w:rsidRPr="001738FE">
        <w:rPr>
          <w:rFonts w:cs="David" w:hint="cs"/>
          <w:color w:val="000000"/>
          <w:sz w:val="24"/>
          <w:szCs w:val="24"/>
          <w:shd w:val="clear" w:color="auto" w:fill="FFFFFF"/>
          <w:rtl/>
        </w:rPr>
        <w:t xml:space="preserve"> הַבָּשָׁן; </w:t>
      </w:r>
      <w:r w:rsidRPr="009F1A18">
        <w:rPr>
          <w:rFonts w:cs="David" w:hint="cs"/>
          <w:b/>
          <w:bCs/>
          <w:color w:val="000000"/>
          <w:sz w:val="24"/>
          <w:szCs w:val="24"/>
          <w:shd w:val="clear" w:color="auto" w:fill="FFFFFF"/>
          <w:rtl/>
        </w:rPr>
        <w:t>וַיֵּצֵא עוֹג מֶלֶךְ-הַבָּשָׁן</w:t>
      </w:r>
      <w:r w:rsidRPr="001738FE">
        <w:rPr>
          <w:rFonts w:cs="David" w:hint="cs"/>
          <w:color w:val="000000"/>
          <w:sz w:val="24"/>
          <w:szCs w:val="24"/>
          <w:shd w:val="clear" w:color="auto" w:fill="FFFFFF"/>
          <w:rtl/>
        </w:rPr>
        <w:t xml:space="preserve"> לִקְרָאתֵנוּ הוּא וְכָל-עַמּוֹ, לַמִּלְחָמָה--אֶדְרֶעִי</w:t>
      </w:r>
      <w:r w:rsidRPr="001738FE">
        <w:rPr>
          <w:rFonts w:cs="David" w:hint="cs"/>
          <w:color w:val="000000"/>
          <w:sz w:val="24"/>
          <w:szCs w:val="24"/>
          <w:shd w:val="clear" w:color="auto" w:fill="FFFFFF"/>
        </w:rPr>
        <w:t>.</w:t>
      </w:r>
      <w:r w:rsidRPr="001738FE">
        <w:rPr>
          <w:rFonts w:cs="David" w:hint="cs"/>
          <w:sz w:val="24"/>
          <w:szCs w:val="24"/>
          <w:rtl/>
        </w:rPr>
        <w:t>............</w:t>
      </w:r>
    </w:p>
    <w:p w:rsidR="001738FE" w:rsidRDefault="001738FE" w:rsidP="001738FE">
      <w:pPr>
        <w:spacing w:after="0"/>
        <w:rPr>
          <w:rFonts w:cs="David" w:hint="cs"/>
          <w:sz w:val="24"/>
          <w:szCs w:val="24"/>
          <w:rtl/>
        </w:rPr>
      </w:pPr>
      <w:r w:rsidRPr="001738FE">
        <w:rPr>
          <w:rFonts w:cs="David" w:hint="cs"/>
          <w:b/>
          <w:bCs/>
          <w:color w:val="000000"/>
          <w:sz w:val="24"/>
          <w:szCs w:val="24"/>
          <w:shd w:val="clear" w:color="auto" w:fill="FFFFFF"/>
          <w:rtl/>
        </w:rPr>
        <w:t>יא</w:t>
      </w:r>
      <w:r w:rsidRPr="001738FE">
        <w:rPr>
          <w:rFonts w:cs="David" w:hint="cs"/>
          <w:color w:val="000000"/>
          <w:sz w:val="24"/>
          <w:szCs w:val="24"/>
          <w:shd w:val="clear" w:color="auto" w:fill="FFFFFF"/>
        </w:rPr>
        <w:t> </w:t>
      </w:r>
      <w:r w:rsidRPr="005D0FBB">
        <w:rPr>
          <w:rFonts w:cs="David" w:hint="cs"/>
          <w:b/>
          <w:bCs/>
          <w:color w:val="000000"/>
          <w:sz w:val="24"/>
          <w:szCs w:val="24"/>
          <w:shd w:val="clear" w:color="auto" w:fill="FFFFFF"/>
          <w:rtl/>
        </w:rPr>
        <w:t>כִּי רַק-עוֹג מֶלֶךְ הַבָּשָׁן, נִשְׁ</w:t>
      </w:r>
      <w:proofErr w:type="spellStart"/>
      <w:r w:rsidRPr="005D0FBB">
        <w:rPr>
          <w:rFonts w:cs="David" w:hint="cs"/>
          <w:b/>
          <w:bCs/>
          <w:color w:val="000000"/>
          <w:sz w:val="24"/>
          <w:szCs w:val="24"/>
          <w:shd w:val="clear" w:color="auto" w:fill="FFFFFF"/>
          <w:rtl/>
        </w:rPr>
        <w:t>אַר</w:t>
      </w:r>
      <w:proofErr w:type="spellEnd"/>
      <w:r w:rsidRPr="005D0FBB">
        <w:rPr>
          <w:rFonts w:cs="David" w:hint="cs"/>
          <w:b/>
          <w:bCs/>
          <w:color w:val="000000"/>
          <w:sz w:val="24"/>
          <w:szCs w:val="24"/>
          <w:shd w:val="clear" w:color="auto" w:fill="FFFFFF"/>
          <w:rtl/>
        </w:rPr>
        <w:t xml:space="preserve"> מִיֶּ</w:t>
      </w:r>
      <w:proofErr w:type="spellStart"/>
      <w:r w:rsidRPr="005D0FBB">
        <w:rPr>
          <w:rFonts w:cs="David" w:hint="cs"/>
          <w:b/>
          <w:bCs/>
          <w:color w:val="000000"/>
          <w:sz w:val="24"/>
          <w:szCs w:val="24"/>
          <w:shd w:val="clear" w:color="auto" w:fill="FFFFFF"/>
          <w:rtl/>
        </w:rPr>
        <w:t>תֶר</w:t>
      </w:r>
      <w:proofErr w:type="spellEnd"/>
      <w:r w:rsidRPr="005D0FBB">
        <w:rPr>
          <w:rFonts w:cs="David" w:hint="cs"/>
          <w:b/>
          <w:bCs/>
          <w:color w:val="000000"/>
          <w:sz w:val="24"/>
          <w:szCs w:val="24"/>
          <w:shd w:val="clear" w:color="auto" w:fill="FFFFFF"/>
          <w:rtl/>
        </w:rPr>
        <w:t xml:space="preserve"> הָרְפָאִים--הִנֵּה עַרְשׂוֹ עֶרֶשׂ בַּרְזֶל, הֲלֹה הִוא בְּרַבַּת בְּנ</w:t>
      </w:r>
      <w:proofErr w:type="spellStart"/>
      <w:r w:rsidRPr="005D0FBB">
        <w:rPr>
          <w:rFonts w:cs="David" w:hint="cs"/>
          <w:b/>
          <w:bCs/>
          <w:color w:val="000000"/>
          <w:sz w:val="24"/>
          <w:szCs w:val="24"/>
          <w:shd w:val="clear" w:color="auto" w:fill="FFFFFF"/>
          <w:rtl/>
        </w:rPr>
        <w:t>ֵי</w:t>
      </w:r>
      <w:proofErr w:type="spellEnd"/>
      <w:r w:rsidRPr="005D0FBB">
        <w:rPr>
          <w:rFonts w:cs="David" w:hint="cs"/>
          <w:b/>
          <w:bCs/>
          <w:color w:val="000000"/>
          <w:sz w:val="24"/>
          <w:szCs w:val="24"/>
          <w:shd w:val="clear" w:color="auto" w:fill="FFFFFF"/>
          <w:rtl/>
        </w:rPr>
        <w:t xml:space="preserve"> עַמּוֹן:  תֵּשַׁע אַמּוֹת אָרְכָּהּ, וְאַרְבַּע אַמּו</w:t>
      </w:r>
      <w:proofErr w:type="spellStart"/>
      <w:r w:rsidRPr="005D0FBB">
        <w:rPr>
          <w:rFonts w:cs="David" w:hint="cs"/>
          <w:b/>
          <w:bCs/>
          <w:color w:val="000000"/>
          <w:sz w:val="24"/>
          <w:szCs w:val="24"/>
          <w:shd w:val="clear" w:color="auto" w:fill="FFFFFF"/>
          <w:rtl/>
        </w:rPr>
        <w:t>ֹת</w:t>
      </w:r>
      <w:proofErr w:type="spellEnd"/>
      <w:r w:rsidRPr="005D0FBB">
        <w:rPr>
          <w:rFonts w:cs="David" w:hint="cs"/>
          <w:b/>
          <w:bCs/>
          <w:color w:val="000000"/>
          <w:sz w:val="24"/>
          <w:szCs w:val="24"/>
          <w:shd w:val="clear" w:color="auto" w:fill="FFFFFF"/>
          <w:rtl/>
        </w:rPr>
        <w:t xml:space="preserve"> רָחְבָּהּ--בְּאַמַּת-אִישׁ</w:t>
      </w:r>
      <w:r w:rsidRPr="001738FE">
        <w:rPr>
          <w:rFonts w:cs="David" w:hint="cs"/>
          <w:color w:val="000000"/>
          <w:sz w:val="24"/>
          <w:szCs w:val="24"/>
          <w:shd w:val="clear" w:color="auto" w:fill="FFFFFF"/>
        </w:rPr>
        <w:t>. </w:t>
      </w:r>
    </w:p>
    <w:p w:rsidR="007E3654" w:rsidRDefault="007E3654" w:rsidP="001738FE">
      <w:pPr>
        <w:spacing w:after="0"/>
        <w:rPr>
          <w:rFonts w:cs="David" w:hint="cs"/>
          <w:sz w:val="24"/>
          <w:szCs w:val="24"/>
          <w:rtl/>
        </w:rPr>
      </w:pPr>
    </w:p>
    <w:p w:rsidR="007E3654" w:rsidRDefault="007E3654" w:rsidP="001738FE">
      <w:pPr>
        <w:spacing w:after="0"/>
        <w:rPr>
          <w:rFonts w:cs="David"/>
          <w:sz w:val="24"/>
          <w:szCs w:val="24"/>
          <w:rtl/>
        </w:rPr>
      </w:pPr>
    </w:p>
    <w:p w:rsidR="009F1A18" w:rsidRDefault="005D0FBB" w:rsidP="009F1A18">
      <w:pPr>
        <w:spacing w:after="0"/>
        <w:rPr>
          <w:rFonts w:cs="David" w:hint="cs"/>
          <w:sz w:val="24"/>
          <w:szCs w:val="24"/>
          <w:rtl/>
        </w:rPr>
      </w:pPr>
      <w:r>
        <w:rPr>
          <w:rFonts w:cs="David" w:hint="cs"/>
          <w:sz w:val="24"/>
          <w:szCs w:val="24"/>
          <w:rtl/>
        </w:rPr>
        <w:t xml:space="preserve">אחרי </w:t>
      </w:r>
      <w:r w:rsidR="009F1A18">
        <w:rPr>
          <w:rFonts w:cs="David" w:hint="cs"/>
          <w:sz w:val="24"/>
          <w:szCs w:val="24"/>
          <w:rtl/>
        </w:rPr>
        <w:t>ש</w:t>
      </w:r>
      <w:r>
        <w:rPr>
          <w:rFonts w:cs="David" w:hint="cs"/>
          <w:sz w:val="24"/>
          <w:szCs w:val="24"/>
          <w:rtl/>
        </w:rPr>
        <w:t>קרא</w:t>
      </w:r>
      <w:r w:rsidR="009F1A18">
        <w:rPr>
          <w:rFonts w:cs="David" w:hint="cs"/>
          <w:sz w:val="24"/>
          <w:szCs w:val="24"/>
          <w:rtl/>
        </w:rPr>
        <w:t>תם את</w:t>
      </w:r>
      <w:r>
        <w:rPr>
          <w:rFonts w:cs="David" w:hint="cs"/>
          <w:sz w:val="24"/>
          <w:szCs w:val="24"/>
          <w:rtl/>
        </w:rPr>
        <w:t xml:space="preserve"> פתיחת המאמר.</w:t>
      </w:r>
      <w:r w:rsidR="009F1A18">
        <w:rPr>
          <w:rFonts w:cs="David" w:hint="cs"/>
          <w:sz w:val="24"/>
          <w:szCs w:val="24"/>
          <w:rtl/>
        </w:rPr>
        <w:t>ושמתם לב למילים המודגשות.</w:t>
      </w:r>
    </w:p>
    <w:p w:rsidR="009F1A18" w:rsidRPr="005B4CC3" w:rsidRDefault="009F1A18" w:rsidP="009F1A18">
      <w:pPr>
        <w:jc w:val="center"/>
        <w:rPr>
          <w:rFonts w:cs="David"/>
          <w:b/>
          <w:bCs/>
          <w:color w:val="000000"/>
          <w:sz w:val="32"/>
          <w:szCs w:val="32"/>
          <w:shd w:val="clear" w:color="auto" w:fill="FFFFFF"/>
          <w:rtl/>
        </w:rPr>
      </w:pPr>
      <w:r>
        <w:rPr>
          <w:rFonts w:cs="David" w:hint="cs"/>
          <w:sz w:val="24"/>
          <w:szCs w:val="24"/>
          <w:rtl/>
        </w:rPr>
        <w:t xml:space="preserve">אני עומד להסביר את הרעיון המרכזי במשפט </w:t>
      </w:r>
      <w:r w:rsidRPr="003D7AB8">
        <w:rPr>
          <w:rFonts w:cs="David" w:hint="cs"/>
          <w:b/>
          <w:bCs/>
          <w:color w:val="FF0000"/>
          <w:sz w:val="32"/>
          <w:szCs w:val="32"/>
          <w:shd w:val="clear" w:color="auto" w:fill="FFFFFF"/>
          <w:rtl/>
        </w:rPr>
        <w:t>הִנֵּה</w:t>
      </w:r>
      <w:r w:rsidRPr="005B4CC3">
        <w:rPr>
          <w:rFonts w:cs="David" w:hint="cs"/>
          <w:b/>
          <w:bCs/>
          <w:color w:val="000000"/>
          <w:sz w:val="32"/>
          <w:szCs w:val="32"/>
          <w:shd w:val="clear" w:color="auto" w:fill="FFFFFF"/>
          <w:rtl/>
        </w:rPr>
        <w:t xml:space="preserve"> </w:t>
      </w:r>
      <w:r w:rsidRPr="003D7AB8">
        <w:rPr>
          <w:rFonts w:cs="David" w:hint="cs"/>
          <w:b/>
          <w:bCs/>
          <w:color w:val="FF0000"/>
          <w:sz w:val="32"/>
          <w:szCs w:val="32"/>
          <w:shd w:val="clear" w:color="auto" w:fill="FFFFFF"/>
          <w:rtl/>
        </w:rPr>
        <w:t>עַרְשׂוֹ עֶרֶשׂ בַּרְזֶל, הֲלֹה הִוא בְּרַבַּת בְּנ</w:t>
      </w:r>
      <w:proofErr w:type="spellStart"/>
      <w:r w:rsidRPr="003D7AB8">
        <w:rPr>
          <w:rFonts w:cs="David" w:hint="cs"/>
          <w:b/>
          <w:bCs/>
          <w:color w:val="FF0000"/>
          <w:sz w:val="32"/>
          <w:szCs w:val="32"/>
          <w:shd w:val="clear" w:color="auto" w:fill="FFFFFF"/>
          <w:rtl/>
        </w:rPr>
        <w:t>ֵי</w:t>
      </w:r>
      <w:proofErr w:type="spellEnd"/>
      <w:r w:rsidRPr="003D7AB8">
        <w:rPr>
          <w:rFonts w:cs="David" w:hint="cs"/>
          <w:b/>
          <w:bCs/>
          <w:color w:val="FF0000"/>
          <w:sz w:val="32"/>
          <w:szCs w:val="32"/>
          <w:shd w:val="clear" w:color="auto" w:fill="FFFFFF"/>
          <w:rtl/>
        </w:rPr>
        <w:t xml:space="preserve"> עַמּוֹן</w:t>
      </w:r>
    </w:p>
    <w:p w:rsidR="009F1A18" w:rsidRDefault="009F1A18" w:rsidP="009F1A18">
      <w:pPr>
        <w:spacing w:after="0"/>
        <w:rPr>
          <w:rFonts w:cs="David" w:hint="cs"/>
          <w:sz w:val="24"/>
          <w:szCs w:val="24"/>
          <w:rtl/>
        </w:rPr>
      </w:pPr>
    </w:p>
    <w:p w:rsidR="00795071" w:rsidRDefault="005D0FBB" w:rsidP="009F1A18">
      <w:pPr>
        <w:spacing w:after="0"/>
        <w:rPr>
          <w:rFonts w:cs="David"/>
          <w:sz w:val="24"/>
          <w:szCs w:val="24"/>
          <w:rtl/>
        </w:rPr>
      </w:pPr>
      <w:r>
        <w:rPr>
          <w:rFonts w:cs="David" w:hint="cs"/>
          <w:sz w:val="24"/>
          <w:szCs w:val="24"/>
          <w:rtl/>
        </w:rPr>
        <w:t>משה נואם לפני בני ישראל</w:t>
      </w:r>
      <w:r w:rsidR="003D7AB8">
        <w:rPr>
          <w:rFonts w:cs="David" w:hint="cs"/>
          <w:sz w:val="24"/>
          <w:szCs w:val="24"/>
          <w:rtl/>
        </w:rPr>
        <w:t xml:space="preserve"> שהם</w:t>
      </w:r>
      <w:r>
        <w:rPr>
          <w:rFonts w:cs="David" w:hint="cs"/>
          <w:sz w:val="24"/>
          <w:szCs w:val="24"/>
          <w:rtl/>
        </w:rPr>
        <w:t xml:space="preserve"> דור צעיר שהוריהם מתו במשך </w:t>
      </w:r>
      <w:r w:rsidR="001D7AC9" w:rsidRPr="005D0FBB">
        <w:rPr>
          <w:rFonts w:cs="David" w:hint="cs"/>
          <w:b/>
          <w:bCs/>
          <w:color w:val="000000"/>
          <w:sz w:val="24"/>
          <w:szCs w:val="24"/>
          <w:shd w:val="clear" w:color="auto" w:fill="FFFFFF"/>
          <w:rtl/>
        </w:rPr>
        <w:t>באַרְבָּעִים שָׁנָה</w:t>
      </w:r>
      <w:r>
        <w:rPr>
          <w:rFonts w:cs="David" w:hint="cs"/>
          <w:sz w:val="24"/>
          <w:szCs w:val="24"/>
          <w:rtl/>
        </w:rPr>
        <w:t>.</w:t>
      </w:r>
    </w:p>
    <w:p w:rsidR="005D0FBB" w:rsidRDefault="005D0FBB" w:rsidP="001738FE">
      <w:pPr>
        <w:spacing w:after="0"/>
        <w:rPr>
          <w:rFonts w:cs="David"/>
          <w:sz w:val="24"/>
          <w:szCs w:val="24"/>
          <w:rtl/>
        </w:rPr>
      </w:pPr>
      <w:r>
        <w:rPr>
          <w:rFonts w:cs="David" w:hint="cs"/>
          <w:sz w:val="24"/>
          <w:szCs w:val="24"/>
          <w:rtl/>
        </w:rPr>
        <w:t>דור שחלק מהנדודים חוו באופן אישי כילדים וחלק אחר נולדו למציאות חדשה.</w:t>
      </w:r>
    </w:p>
    <w:p w:rsidR="005D0FBB" w:rsidRDefault="005D0FBB" w:rsidP="003D7AB8">
      <w:pPr>
        <w:spacing w:after="0"/>
        <w:rPr>
          <w:rFonts w:cs="David"/>
          <w:sz w:val="24"/>
          <w:szCs w:val="24"/>
          <w:rtl/>
        </w:rPr>
      </w:pPr>
      <w:r>
        <w:rPr>
          <w:rFonts w:cs="David" w:hint="cs"/>
          <w:sz w:val="24"/>
          <w:szCs w:val="24"/>
          <w:rtl/>
        </w:rPr>
        <w:t xml:space="preserve">משה המתאר את כניסת המרגלים לארץ ישראל </w:t>
      </w:r>
      <w:r w:rsidR="003D7AB8">
        <w:rPr>
          <w:rFonts w:cs="David" w:hint="cs"/>
          <w:sz w:val="24"/>
          <w:szCs w:val="24"/>
          <w:rtl/>
        </w:rPr>
        <w:t>ומפרט על דברי המרגלים</w:t>
      </w:r>
      <w:r>
        <w:rPr>
          <w:rFonts w:cs="David" w:hint="cs"/>
          <w:sz w:val="24"/>
          <w:szCs w:val="24"/>
          <w:rtl/>
        </w:rPr>
        <w:t>.</w:t>
      </w:r>
      <w:r w:rsidR="001D7AC9">
        <w:rPr>
          <w:rFonts w:cs="David" w:hint="cs"/>
          <w:sz w:val="24"/>
          <w:szCs w:val="24"/>
          <w:rtl/>
        </w:rPr>
        <w:t>אומר להם ש</w:t>
      </w:r>
      <w:r>
        <w:rPr>
          <w:rFonts w:cs="David" w:hint="cs"/>
          <w:sz w:val="24"/>
          <w:szCs w:val="24"/>
          <w:rtl/>
        </w:rPr>
        <w:t>כל מה שסיפרו המרגלים אמת.</w:t>
      </w:r>
    </w:p>
    <w:p w:rsidR="001D7AC9" w:rsidRDefault="005D0FBB" w:rsidP="001D7AC9">
      <w:pPr>
        <w:spacing w:after="0"/>
        <w:rPr>
          <w:rFonts w:cs="David"/>
          <w:sz w:val="24"/>
          <w:szCs w:val="24"/>
          <w:rtl/>
        </w:rPr>
      </w:pPr>
      <w:r>
        <w:rPr>
          <w:rFonts w:cs="David" w:hint="cs"/>
          <w:sz w:val="24"/>
          <w:szCs w:val="24"/>
          <w:rtl/>
        </w:rPr>
        <w:t>ידוע לפי משחק טלפון שבור שהמשפט שנאמר בתחילת המשחק לא יהי</w:t>
      </w:r>
      <w:r w:rsidR="001D7AC9">
        <w:rPr>
          <w:rFonts w:cs="David" w:hint="cs"/>
          <w:sz w:val="24"/>
          <w:szCs w:val="24"/>
          <w:rtl/>
        </w:rPr>
        <w:t>ה</w:t>
      </w:r>
      <w:r>
        <w:rPr>
          <w:rFonts w:cs="David" w:hint="cs"/>
          <w:sz w:val="24"/>
          <w:szCs w:val="24"/>
          <w:rtl/>
        </w:rPr>
        <w:t xml:space="preserve"> דומה </w:t>
      </w:r>
      <w:r w:rsidR="001D7AC9">
        <w:rPr>
          <w:rFonts w:cs="David" w:hint="cs"/>
          <w:sz w:val="24"/>
          <w:szCs w:val="24"/>
          <w:rtl/>
        </w:rPr>
        <w:t xml:space="preserve">למה שיאמר </w:t>
      </w:r>
      <w:r>
        <w:rPr>
          <w:rFonts w:cs="David" w:hint="cs"/>
          <w:sz w:val="24"/>
          <w:szCs w:val="24"/>
          <w:rtl/>
        </w:rPr>
        <w:t>אחרון המשחקים.</w:t>
      </w:r>
    </w:p>
    <w:p w:rsidR="005D0FBB" w:rsidRDefault="005D0FBB" w:rsidP="001D7AC9">
      <w:pPr>
        <w:spacing w:after="0"/>
        <w:rPr>
          <w:rFonts w:cs="David"/>
          <w:sz w:val="24"/>
          <w:szCs w:val="24"/>
          <w:rtl/>
        </w:rPr>
      </w:pPr>
      <w:r>
        <w:rPr>
          <w:rFonts w:cs="David" w:hint="cs"/>
          <w:sz w:val="24"/>
          <w:szCs w:val="24"/>
          <w:rtl/>
        </w:rPr>
        <w:t>כמו כן אדם שכותב קורות חיים</w:t>
      </w:r>
      <w:r w:rsidR="001D7AC9">
        <w:rPr>
          <w:rFonts w:cs="David" w:hint="cs"/>
          <w:sz w:val="24"/>
          <w:szCs w:val="24"/>
          <w:rtl/>
        </w:rPr>
        <w:t xml:space="preserve"> מנסה תמיד לפאר ולהעצים את קורות חייו.</w:t>
      </w:r>
    </w:p>
    <w:p w:rsidR="001D7AC9" w:rsidRDefault="001D7AC9" w:rsidP="001D7AC9">
      <w:pPr>
        <w:spacing w:after="0"/>
        <w:rPr>
          <w:rFonts w:cs="David"/>
          <w:sz w:val="24"/>
          <w:szCs w:val="24"/>
          <w:rtl/>
        </w:rPr>
      </w:pPr>
      <w:r>
        <w:rPr>
          <w:rFonts w:cs="David" w:hint="cs"/>
          <w:sz w:val="24"/>
          <w:szCs w:val="24"/>
          <w:rtl/>
        </w:rPr>
        <w:t>משה מספר לכולם .אם אתם לא מאמינים לסיפורי המרגלים.</w:t>
      </w:r>
      <w:proofErr w:type="spellStart"/>
      <w:r>
        <w:rPr>
          <w:rFonts w:cs="David" w:hint="cs"/>
          <w:sz w:val="24"/>
          <w:szCs w:val="24"/>
          <w:rtl/>
        </w:rPr>
        <w:t>שפיקפקו</w:t>
      </w:r>
      <w:proofErr w:type="spellEnd"/>
      <w:r>
        <w:rPr>
          <w:rFonts w:cs="David" w:hint="cs"/>
          <w:sz w:val="24"/>
          <w:szCs w:val="24"/>
          <w:rtl/>
        </w:rPr>
        <w:t xml:space="preserve"> ביכולתו של אלוקים.</w:t>
      </w:r>
    </w:p>
    <w:p w:rsidR="001D7AC9" w:rsidRDefault="001D7AC9" w:rsidP="001D7AC9">
      <w:pPr>
        <w:spacing w:after="0"/>
        <w:rPr>
          <w:rFonts w:cs="David" w:hint="cs"/>
          <w:sz w:val="24"/>
          <w:szCs w:val="24"/>
          <w:rtl/>
        </w:rPr>
      </w:pPr>
      <w:r>
        <w:rPr>
          <w:rFonts w:cs="David" w:hint="cs"/>
          <w:sz w:val="24"/>
          <w:szCs w:val="24"/>
          <w:rtl/>
        </w:rPr>
        <w:t xml:space="preserve">ישנה הצגת תכלית ומוזיאון ברבת עמון.שם מוצבת מיטתו של עוג מלך הבשן </w:t>
      </w:r>
      <w:proofErr w:type="spellStart"/>
      <w:r>
        <w:rPr>
          <w:rFonts w:cs="David" w:hint="cs"/>
          <w:sz w:val="24"/>
          <w:szCs w:val="24"/>
          <w:rtl/>
        </w:rPr>
        <w:t>ומידותה</w:t>
      </w:r>
      <w:proofErr w:type="spellEnd"/>
      <w:r>
        <w:rPr>
          <w:rFonts w:cs="David" w:hint="cs"/>
          <w:sz w:val="24"/>
          <w:szCs w:val="24"/>
          <w:rtl/>
        </w:rPr>
        <w:t>.</w:t>
      </w:r>
    </w:p>
    <w:p w:rsidR="000F1963" w:rsidRDefault="000F1963" w:rsidP="000F1963">
      <w:pPr>
        <w:spacing w:after="0"/>
        <w:rPr>
          <w:rFonts w:cs="David" w:hint="cs"/>
          <w:sz w:val="24"/>
          <w:szCs w:val="24"/>
          <w:rtl/>
        </w:rPr>
      </w:pPr>
      <w:r>
        <w:rPr>
          <w:rFonts w:cs="David" w:hint="cs"/>
          <w:sz w:val="24"/>
          <w:szCs w:val="24"/>
          <w:rtl/>
        </w:rPr>
        <w:t xml:space="preserve">כדאי לכם לבקר שם </w:t>
      </w:r>
      <w:proofErr w:type="spellStart"/>
      <w:r>
        <w:rPr>
          <w:rFonts w:cs="David" w:hint="cs"/>
          <w:sz w:val="24"/>
          <w:szCs w:val="24"/>
          <w:rtl/>
        </w:rPr>
        <w:t>להווכח</w:t>
      </w:r>
      <w:proofErr w:type="spellEnd"/>
      <w:r>
        <w:rPr>
          <w:rFonts w:cs="David" w:hint="cs"/>
          <w:sz w:val="24"/>
          <w:szCs w:val="24"/>
          <w:rtl/>
        </w:rPr>
        <w:t xml:space="preserve"> </w:t>
      </w:r>
      <w:proofErr w:type="spellStart"/>
      <w:r>
        <w:rPr>
          <w:rFonts w:cs="David" w:hint="cs"/>
          <w:sz w:val="24"/>
          <w:szCs w:val="24"/>
          <w:rtl/>
        </w:rPr>
        <w:t>שהכל</w:t>
      </w:r>
      <w:proofErr w:type="spellEnd"/>
      <w:r>
        <w:rPr>
          <w:rFonts w:cs="David" w:hint="cs"/>
          <w:sz w:val="24"/>
          <w:szCs w:val="24"/>
          <w:rtl/>
        </w:rPr>
        <w:t xml:space="preserve"> אמת.</w:t>
      </w:r>
    </w:p>
    <w:p w:rsidR="000F1963" w:rsidRDefault="000F1963" w:rsidP="000F1963">
      <w:pPr>
        <w:spacing w:after="0"/>
        <w:rPr>
          <w:rFonts w:cs="David"/>
          <w:sz w:val="24"/>
          <w:szCs w:val="24"/>
          <w:rtl/>
        </w:rPr>
      </w:pPr>
      <w:r>
        <w:rPr>
          <w:rFonts w:cs="David" w:hint="cs"/>
          <w:sz w:val="24"/>
          <w:szCs w:val="24"/>
          <w:rtl/>
        </w:rPr>
        <w:t>בעזרת השם נוכל להם .</w:t>
      </w:r>
    </w:p>
    <w:p w:rsidR="000F1963" w:rsidRDefault="000F1963" w:rsidP="001D7AC9">
      <w:pPr>
        <w:spacing w:after="0"/>
        <w:rPr>
          <w:rFonts w:cs="David"/>
          <w:sz w:val="24"/>
          <w:szCs w:val="24"/>
          <w:rtl/>
        </w:rPr>
      </w:pPr>
    </w:p>
    <w:p w:rsidR="005D0FBB" w:rsidRDefault="005D0FBB" w:rsidP="005D0FBB">
      <w:pPr>
        <w:spacing w:after="0"/>
        <w:rPr>
          <w:rFonts w:cs="David"/>
          <w:sz w:val="24"/>
          <w:szCs w:val="24"/>
          <w:rtl/>
        </w:rPr>
      </w:pPr>
    </w:p>
    <w:p w:rsidR="00795071" w:rsidRPr="001738FE" w:rsidRDefault="00795071" w:rsidP="001738FE">
      <w:pPr>
        <w:spacing w:after="0"/>
        <w:rPr>
          <w:rFonts w:cs="David"/>
          <w:sz w:val="24"/>
          <w:szCs w:val="24"/>
          <w:rtl/>
        </w:rPr>
      </w:pPr>
    </w:p>
    <w:p w:rsidR="001738FE" w:rsidRPr="001738FE" w:rsidRDefault="001738FE">
      <w:pPr>
        <w:rPr>
          <w:rFonts w:cs="David"/>
          <w:sz w:val="24"/>
          <w:szCs w:val="24"/>
        </w:rPr>
      </w:pPr>
    </w:p>
    <w:sectPr w:rsidR="001738FE" w:rsidRPr="001738FE" w:rsidSect="00E92813">
      <w:pgSz w:w="11906" w:h="16838"/>
      <w:pgMar w:top="851" w:right="424" w:bottom="426" w:left="284"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1738FE"/>
    <w:rsid w:val="000301B1"/>
    <w:rsid w:val="000F1963"/>
    <w:rsid w:val="001738FE"/>
    <w:rsid w:val="001803F2"/>
    <w:rsid w:val="001D7AC9"/>
    <w:rsid w:val="003D7AB8"/>
    <w:rsid w:val="00586EC7"/>
    <w:rsid w:val="005B4CC3"/>
    <w:rsid w:val="005D0FBB"/>
    <w:rsid w:val="00603857"/>
    <w:rsid w:val="007343C7"/>
    <w:rsid w:val="00795071"/>
    <w:rsid w:val="007A5C4B"/>
    <w:rsid w:val="007B0507"/>
    <w:rsid w:val="007E3654"/>
    <w:rsid w:val="00914BB1"/>
    <w:rsid w:val="009F1A18"/>
    <w:rsid w:val="00AD4654"/>
    <w:rsid w:val="00B8560D"/>
    <w:rsid w:val="00BE7843"/>
    <w:rsid w:val="00E91A5A"/>
    <w:rsid w:val="00E92813"/>
    <w:rsid w:val="00ED0F3D"/>
    <w:rsid w:val="00EF2A41"/>
    <w:rsid w:val="00F13249"/>
    <w:rsid w:val="00F4516E"/>
    <w:rsid w:val="00F97B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249"/>
    <w:pPr>
      <w:bidi/>
    </w:pPr>
  </w:style>
  <w:style w:type="paragraph" w:styleId="2">
    <w:name w:val="heading 2"/>
    <w:basedOn w:val="a"/>
    <w:link w:val="20"/>
    <w:uiPriority w:val="9"/>
    <w:qFormat/>
    <w:rsid w:val="00914BB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14BB1"/>
    <w:rPr>
      <w:rFonts w:ascii="Times New Roman" w:eastAsia="Times New Roman" w:hAnsi="Times New Roman" w:cs="Times New Roman"/>
      <w:b/>
      <w:bCs/>
      <w:sz w:val="36"/>
      <w:szCs w:val="36"/>
    </w:rPr>
  </w:style>
  <w:style w:type="character" w:styleId="Hyperlink">
    <w:name w:val="Hyperlink"/>
    <w:basedOn w:val="a0"/>
    <w:uiPriority w:val="99"/>
    <w:semiHidden/>
    <w:unhideWhenUsed/>
    <w:rsid w:val="00914BB1"/>
    <w:rPr>
      <w:color w:val="0000FF"/>
      <w:u w:val="single"/>
    </w:rPr>
  </w:style>
  <w:style w:type="character" w:customStyle="1" w:styleId="art-postdateicon">
    <w:name w:val="art-postdateicon"/>
    <w:basedOn w:val="a0"/>
    <w:rsid w:val="00914BB1"/>
  </w:style>
  <w:style w:type="character" w:customStyle="1" w:styleId="art-postauthoricon">
    <w:name w:val="art-postauthoricon"/>
    <w:basedOn w:val="a0"/>
    <w:rsid w:val="00914BB1"/>
  </w:style>
  <w:style w:type="paragraph" w:styleId="NormalWeb">
    <w:name w:val="Normal (Web)"/>
    <w:basedOn w:val="a"/>
    <w:uiPriority w:val="99"/>
    <w:semiHidden/>
    <w:unhideWhenUsed/>
    <w:rsid w:val="00914BB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914BB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914B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764696">
      <w:bodyDiv w:val="1"/>
      <w:marLeft w:val="0"/>
      <w:marRight w:val="0"/>
      <w:marTop w:val="0"/>
      <w:marBottom w:val="0"/>
      <w:divBdr>
        <w:top w:val="none" w:sz="0" w:space="0" w:color="auto"/>
        <w:left w:val="none" w:sz="0" w:space="0" w:color="auto"/>
        <w:bottom w:val="none" w:sz="0" w:space="0" w:color="auto"/>
        <w:right w:val="none" w:sz="0" w:space="0" w:color="auto"/>
      </w:divBdr>
      <w:divsChild>
        <w:div w:id="363210657">
          <w:marLeft w:val="0"/>
          <w:marRight w:val="0"/>
          <w:marTop w:val="0"/>
          <w:marBottom w:val="0"/>
          <w:divBdr>
            <w:top w:val="none" w:sz="0" w:space="0" w:color="auto"/>
            <w:left w:val="none" w:sz="0" w:space="0" w:color="auto"/>
            <w:bottom w:val="none" w:sz="0" w:space="0" w:color="auto"/>
            <w:right w:val="none" w:sz="0" w:space="0" w:color="auto"/>
          </w:divBdr>
        </w:div>
        <w:div w:id="1634749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evaot.com/index.php?option=com_contact&amp;view=contact&amp;id=" TargetMode="External"/><Relationship Id="rId4" Type="http://schemas.openxmlformats.org/officeDocument/2006/relationships/hyperlink" Target="http://gevaot.com/index.php?option=com_content&amp;view=article&amp;id=638:2017-07-30-04-14-02&amp;catid=94:2013-07-04-18-23-00&amp;Itemid=18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Pages>
  <Words>1007</Words>
  <Characters>5036</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21</cp:revision>
  <dcterms:created xsi:type="dcterms:W3CDTF">2019-08-08T15:32:00Z</dcterms:created>
  <dcterms:modified xsi:type="dcterms:W3CDTF">2019-08-08T21:30:00Z</dcterms:modified>
</cp:coreProperties>
</file>