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AD092" w14:textId="7A83CF26" w:rsidR="00FD217A" w:rsidRPr="00FD217A" w:rsidRDefault="00FD217A" w:rsidP="00FD217A">
      <w:pPr>
        <w:pStyle w:val="ae"/>
        <w:spacing w:line="312" w:lineRule="auto"/>
        <w:ind w:left="720"/>
        <w:jc w:val="center"/>
        <w:rPr>
          <w:b/>
          <w:bCs/>
          <w:color w:val="FF0000"/>
          <w:rtl/>
        </w:rPr>
      </w:pPr>
      <w:r w:rsidRPr="00FD217A">
        <w:rPr>
          <w:rFonts w:hint="cs"/>
          <w:b/>
          <w:bCs/>
          <w:color w:val="FF0000"/>
          <w:rtl/>
        </w:rPr>
        <w:t>הכתרים של רשב"י</w:t>
      </w:r>
    </w:p>
    <w:p w14:paraId="57F9498E" w14:textId="3C8B9D35" w:rsidR="00FD217A" w:rsidRPr="00FD217A" w:rsidRDefault="00FD217A" w:rsidP="00FD217A">
      <w:pPr>
        <w:pStyle w:val="ae"/>
        <w:spacing w:line="312" w:lineRule="auto"/>
        <w:ind w:left="720"/>
        <w:rPr>
          <w:color w:val="0000CC"/>
          <w:sz w:val="18"/>
          <w:szCs w:val="18"/>
          <w:rtl/>
        </w:rPr>
      </w:pPr>
      <w:r>
        <w:rPr>
          <w:rFonts w:hint="cs"/>
          <w:color w:val="0000CC"/>
          <w:sz w:val="18"/>
          <w:szCs w:val="18"/>
          <w:rtl/>
        </w:rPr>
        <w:t>(</w:t>
      </w:r>
      <w:proofErr w:type="spellStart"/>
      <w:r>
        <w:rPr>
          <w:rFonts w:hint="cs"/>
          <w:color w:val="0000CC"/>
          <w:sz w:val="18"/>
          <w:szCs w:val="18"/>
          <w:rtl/>
        </w:rPr>
        <w:t>אדר"נ</w:t>
      </w:r>
      <w:proofErr w:type="spellEnd"/>
      <w:r>
        <w:rPr>
          <w:rFonts w:hint="cs"/>
          <w:color w:val="0000CC"/>
          <w:sz w:val="18"/>
          <w:szCs w:val="18"/>
          <w:rtl/>
        </w:rPr>
        <w:t xml:space="preserve"> </w:t>
      </w:r>
      <w:proofErr w:type="spellStart"/>
      <w:r>
        <w:rPr>
          <w:rFonts w:hint="cs"/>
          <w:color w:val="0000CC"/>
          <w:sz w:val="18"/>
          <w:szCs w:val="18"/>
          <w:rtl/>
        </w:rPr>
        <w:t>מא</w:t>
      </w:r>
      <w:proofErr w:type="spellEnd"/>
      <w:r>
        <w:rPr>
          <w:rFonts w:hint="cs"/>
          <w:color w:val="0000CC"/>
          <w:sz w:val="18"/>
          <w:szCs w:val="18"/>
          <w:rtl/>
        </w:rPr>
        <w:t>)</w:t>
      </w:r>
    </w:p>
    <w:p w14:paraId="4EA6595D" w14:textId="76849948" w:rsidR="00FD217A" w:rsidRPr="00FD217A" w:rsidRDefault="00FD217A" w:rsidP="00FD217A">
      <w:pPr>
        <w:pStyle w:val="ae"/>
        <w:spacing w:line="312" w:lineRule="auto"/>
        <w:ind w:left="720"/>
        <w:rPr>
          <w:color w:val="0000CC"/>
          <w:sz w:val="20"/>
          <w:szCs w:val="20"/>
          <w:rtl/>
        </w:rPr>
      </w:pPr>
      <w:r w:rsidRPr="00FD217A">
        <w:rPr>
          <w:color w:val="0000CC"/>
          <w:sz w:val="20"/>
          <w:szCs w:val="20"/>
          <w:rtl/>
        </w:rPr>
        <w:t>רַבִּי שִׁמְעוֹן אוֹמֵר</w:t>
      </w:r>
    </w:p>
    <w:p w14:paraId="4D85F20E" w14:textId="77777777" w:rsidR="00FD217A" w:rsidRPr="00FD217A" w:rsidRDefault="00FD217A" w:rsidP="00FD217A">
      <w:pPr>
        <w:pStyle w:val="ae"/>
        <w:spacing w:line="312" w:lineRule="auto"/>
        <w:ind w:left="720"/>
        <w:rPr>
          <w:color w:val="0000CC"/>
          <w:sz w:val="20"/>
          <w:szCs w:val="20"/>
          <w:rtl/>
        </w:rPr>
      </w:pPr>
      <w:r w:rsidRPr="00FD217A">
        <w:rPr>
          <w:color w:val="0000CC"/>
          <w:sz w:val="20"/>
          <w:szCs w:val="20"/>
          <w:rtl/>
        </w:rPr>
        <w:t xml:space="preserve">ג' כְתָרִים הֵם  אלו הן  </w:t>
      </w:r>
    </w:p>
    <w:p w14:paraId="4BE95F1D" w14:textId="586FA102" w:rsidR="00FD217A" w:rsidRPr="00FD217A" w:rsidRDefault="00FD217A" w:rsidP="00FD217A">
      <w:pPr>
        <w:pStyle w:val="ae"/>
        <w:spacing w:line="312" w:lineRule="auto"/>
        <w:ind w:left="720"/>
        <w:rPr>
          <w:color w:val="0000CC"/>
          <w:sz w:val="20"/>
          <w:szCs w:val="20"/>
          <w:rtl/>
        </w:rPr>
      </w:pPr>
      <w:r w:rsidRPr="00FD217A">
        <w:rPr>
          <w:color w:val="0000CC"/>
          <w:sz w:val="20"/>
          <w:szCs w:val="20"/>
          <w:rtl/>
        </w:rPr>
        <w:t>כֶּתֶר תּוֹרָה וְכֶתֶר כְּהֻנָּה וְכֶתֶר מַלְכוּת</w:t>
      </w:r>
      <w:r w:rsidRPr="00FD217A">
        <w:rPr>
          <w:color w:val="0000CC"/>
          <w:sz w:val="20"/>
          <w:szCs w:val="20"/>
          <w:rtl/>
        </w:rPr>
        <w:t xml:space="preserve"> </w:t>
      </w:r>
      <w:r w:rsidRPr="00FD217A">
        <w:rPr>
          <w:color w:val="0000CC"/>
          <w:sz w:val="20"/>
          <w:szCs w:val="20"/>
          <w:rtl/>
        </w:rPr>
        <w:t>וְכֶתֶר שֵׁם טוֹב עוֹלֶה עַל גַּבֵּיהֶן</w:t>
      </w:r>
    </w:p>
    <w:p w14:paraId="51998F2A" w14:textId="77777777" w:rsidR="00FD217A" w:rsidRPr="00FD217A" w:rsidRDefault="00FD217A" w:rsidP="00FD217A">
      <w:pPr>
        <w:pStyle w:val="ae"/>
        <w:spacing w:line="312" w:lineRule="auto"/>
        <w:rPr>
          <w:sz w:val="16"/>
          <w:szCs w:val="16"/>
          <w:rtl/>
        </w:rPr>
      </w:pPr>
    </w:p>
    <w:p w14:paraId="3F3AC2B6" w14:textId="77777777" w:rsidR="00FD217A" w:rsidRPr="00C34F9E" w:rsidRDefault="00FD217A" w:rsidP="00FD217A">
      <w:pPr>
        <w:pStyle w:val="af0"/>
        <w:tabs>
          <w:tab w:val="left" w:pos="446"/>
        </w:tabs>
        <w:spacing w:line="312" w:lineRule="auto"/>
        <w:jc w:val="both"/>
        <w:rPr>
          <w:rFonts w:ascii="David" w:hAnsi="David" w:cs="David"/>
          <w:b/>
          <w:bCs/>
          <w:sz w:val="22"/>
          <w:szCs w:val="22"/>
          <w:rtl/>
        </w:rPr>
      </w:pPr>
      <w:r w:rsidRPr="00C34F9E">
        <w:rPr>
          <w:rFonts w:ascii="Tahoma" w:hAnsi="Tahoma" w:cs="Tahoma" w:hint="cs"/>
          <w:b/>
          <w:bCs/>
          <w:color w:val="009999"/>
          <w:sz w:val="16"/>
          <w:szCs w:val="16"/>
          <w:rtl/>
        </w:rPr>
        <w:t>ג' (</w:t>
      </w:r>
      <w:r w:rsidRPr="00C34F9E">
        <w:rPr>
          <w:rFonts w:ascii="Tahoma" w:hAnsi="Tahoma" w:cs="Tahoma"/>
          <w:b/>
          <w:bCs/>
          <w:color w:val="009999"/>
          <w:sz w:val="16"/>
          <w:szCs w:val="16"/>
          <w:rtl/>
        </w:rPr>
        <w:t>שלושה</w:t>
      </w:r>
      <w:r w:rsidRPr="00C34F9E">
        <w:rPr>
          <w:rFonts w:ascii="Tahoma" w:hAnsi="Tahoma" w:cs="Tahoma" w:hint="cs"/>
          <w:b/>
          <w:bCs/>
          <w:color w:val="009999"/>
          <w:sz w:val="16"/>
          <w:szCs w:val="16"/>
          <w:rtl/>
        </w:rPr>
        <w:t>)</w:t>
      </w:r>
      <w:r w:rsidRPr="00C34F9E">
        <w:rPr>
          <w:rFonts w:ascii="Tahoma" w:hAnsi="Tahoma" w:cs="Tahoma"/>
          <w:b/>
          <w:bCs/>
          <w:color w:val="009999"/>
          <w:sz w:val="16"/>
          <w:szCs w:val="16"/>
          <w:rtl/>
        </w:rPr>
        <w:t xml:space="preserve"> כתרים</w:t>
      </w:r>
      <w:r w:rsidRPr="00C34F9E">
        <w:rPr>
          <w:rFonts w:ascii="David" w:hAnsi="David" w:cs="David" w:hint="cs"/>
          <w:b/>
          <w:bCs/>
          <w:sz w:val="22"/>
          <w:szCs w:val="22"/>
          <w:rtl/>
        </w:rPr>
        <w:t xml:space="preserve"> </w:t>
      </w:r>
    </w:p>
    <w:p w14:paraId="2981F5A1" w14:textId="77777777" w:rsidR="00FD217A" w:rsidRPr="006D12CB" w:rsidRDefault="00FD217A" w:rsidP="00FD217A">
      <w:pPr>
        <w:pStyle w:val="af0"/>
        <w:tabs>
          <w:tab w:val="left" w:pos="446"/>
        </w:tabs>
        <w:spacing w:line="312" w:lineRule="auto"/>
        <w:jc w:val="both"/>
        <w:rPr>
          <w:rFonts w:ascii="David" w:hAnsi="David" w:cs="David"/>
          <w:rtl/>
        </w:rPr>
      </w:pPr>
      <w:r w:rsidRPr="006D12CB">
        <w:rPr>
          <w:rFonts w:ascii="David" w:hAnsi="David" w:cs="David" w:hint="cs"/>
          <w:b/>
          <w:bCs/>
          <w:rtl/>
        </w:rPr>
        <w:t xml:space="preserve">1. כתר תורה </w:t>
      </w:r>
      <w:r w:rsidRPr="006D12CB">
        <w:rPr>
          <w:rFonts w:ascii="David" w:hAnsi="David" w:cs="David"/>
          <w:rtl/>
        </w:rPr>
        <w:t>–</w:t>
      </w:r>
      <w:r w:rsidRPr="006D12CB">
        <w:rPr>
          <w:rFonts w:ascii="David" w:hAnsi="David" w:cs="David" w:hint="cs"/>
          <w:rtl/>
        </w:rPr>
        <w:t xml:space="preserve"> לא </w:t>
      </w:r>
      <w:proofErr w:type="spellStart"/>
      <w:r w:rsidRPr="006D12CB">
        <w:rPr>
          <w:rFonts w:ascii="David" w:hAnsi="David" w:cs="David" w:hint="cs"/>
          <w:rtl/>
        </w:rPr>
        <w:t>שולשלתי</w:t>
      </w:r>
      <w:proofErr w:type="spellEnd"/>
      <w:r w:rsidRPr="006D12CB">
        <w:rPr>
          <w:rFonts w:ascii="David" w:hAnsi="David" w:cs="David" w:hint="cs"/>
          <w:rtl/>
        </w:rPr>
        <w:t>, האדם מתחייב ע"י עצמו.</w:t>
      </w:r>
    </w:p>
    <w:p w14:paraId="79B8FC13" w14:textId="77777777" w:rsidR="00FD217A" w:rsidRPr="006D12CB" w:rsidRDefault="00FD217A" w:rsidP="00FD217A">
      <w:pPr>
        <w:pStyle w:val="af0"/>
        <w:tabs>
          <w:tab w:val="left" w:pos="446"/>
        </w:tabs>
        <w:spacing w:line="312" w:lineRule="auto"/>
        <w:jc w:val="both"/>
        <w:rPr>
          <w:rFonts w:ascii="David" w:hAnsi="David" w:cs="David"/>
          <w:rtl/>
        </w:rPr>
      </w:pPr>
      <w:r w:rsidRPr="006D12CB">
        <w:rPr>
          <w:rFonts w:ascii="David" w:hAnsi="David" w:cs="David" w:hint="cs"/>
          <w:b/>
          <w:bCs/>
          <w:rtl/>
        </w:rPr>
        <w:t xml:space="preserve">2. כתר כהונה </w:t>
      </w:r>
      <w:r w:rsidRPr="006D12CB">
        <w:rPr>
          <w:rFonts w:ascii="David" w:hAnsi="David" w:cs="David"/>
          <w:rtl/>
        </w:rPr>
        <w:t>–</w:t>
      </w:r>
      <w:r w:rsidRPr="006D12CB">
        <w:rPr>
          <w:rFonts w:ascii="David" w:hAnsi="David" w:cs="David" w:hint="cs"/>
          <w:rtl/>
        </w:rPr>
        <w:t xml:space="preserve"> </w:t>
      </w:r>
      <w:proofErr w:type="spellStart"/>
      <w:r w:rsidRPr="006D12CB">
        <w:rPr>
          <w:rFonts w:ascii="David" w:hAnsi="David" w:cs="David" w:hint="cs"/>
          <w:rtl/>
        </w:rPr>
        <w:t>שולשלתי</w:t>
      </w:r>
      <w:proofErr w:type="spellEnd"/>
      <w:r w:rsidRPr="006D12CB">
        <w:rPr>
          <w:rFonts w:ascii="David" w:hAnsi="David" w:cs="David" w:hint="cs"/>
          <w:rtl/>
        </w:rPr>
        <w:t xml:space="preserve">, </w:t>
      </w:r>
      <w:r>
        <w:rPr>
          <w:rFonts w:ascii="David" w:hAnsi="David" w:cs="David" w:hint="cs"/>
          <w:rtl/>
        </w:rPr>
        <w:t xml:space="preserve">משוח-משיח, </w:t>
      </w:r>
      <w:r w:rsidRPr="006D12CB">
        <w:rPr>
          <w:rFonts w:ascii="David" w:hAnsi="David" w:cs="David" w:hint="cs"/>
          <w:rtl/>
        </w:rPr>
        <w:t xml:space="preserve">האדם </w:t>
      </w:r>
      <w:proofErr w:type="spellStart"/>
      <w:r w:rsidRPr="006D12CB">
        <w:rPr>
          <w:rFonts w:ascii="David" w:hAnsi="David" w:cs="David" w:hint="cs"/>
          <w:rtl/>
        </w:rPr>
        <w:t>מחוייב</w:t>
      </w:r>
      <w:proofErr w:type="spellEnd"/>
      <w:r w:rsidRPr="006D12CB">
        <w:rPr>
          <w:rFonts w:ascii="David" w:hAnsi="David" w:cs="David" w:hint="cs"/>
          <w:rtl/>
        </w:rPr>
        <w:t xml:space="preserve"> ע"י הקב"ה.</w:t>
      </w:r>
    </w:p>
    <w:p w14:paraId="48AB55E5" w14:textId="77777777" w:rsidR="00FD217A" w:rsidRPr="006D12CB" w:rsidRDefault="00FD217A" w:rsidP="00FD217A">
      <w:pPr>
        <w:pStyle w:val="af0"/>
        <w:tabs>
          <w:tab w:val="left" w:pos="446"/>
        </w:tabs>
        <w:spacing w:line="312" w:lineRule="auto"/>
        <w:jc w:val="both"/>
        <w:rPr>
          <w:rFonts w:ascii="David" w:hAnsi="David" w:cs="David"/>
          <w:rtl/>
        </w:rPr>
      </w:pPr>
      <w:r w:rsidRPr="006D12CB">
        <w:rPr>
          <w:rFonts w:ascii="David" w:hAnsi="David" w:cs="David" w:hint="cs"/>
          <w:b/>
          <w:bCs/>
          <w:rtl/>
        </w:rPr>
        <w:t xml:space="preserve">3. כתר מלכות </w:t>
      </w:r>
      <w:r w:rsidRPr="006D12CB">
        <w:rPr>
          <w:rFonts w:ascii="David" w:hAnsi="David" w:cs="David"/>
          <w:rtl/>
        </w:rPr>
        <w:t>–</w:t>
      </w:r>
      <w:r w:rsidRPr="006D12CB">
        <w:rPr>
          <w:rFonts w:ascii="David" w:hAnsi="David" w:cs="David" w:hint="cs"/>
          <w:rtl/>
        </w:rPr>
        <w:t xml:space="preserve"> </w:t>
      </w:r>
      <w:proofErr w:type="spellStart"/>
      <w:r w:rsidRPr="006D12CB">
        <w:rPr>
          <w:rFonts w:ascii="David" w:hAnsi="David" w:cs="David" w:hint="cs"/>
          <w:rtl/>
        </w:rPr>
        <w:t>שולשלתי</w:t>
      </w:r>
      <w:proofErr w:type="spellEnd"/>
      <w:r w:rsidRPr="006D12CB">
        <w:rPr>
          <w:rFonts w:ascii="David" w:hAnsi="David" w:cs="David" w:hint="cs"/>
          <w:rtl/>
        </w:rPr>
        <w:t xml:space="preserve">, </w:t>
      </w:r>
      <w:r>
        <w:rPr>
          <w:rFonts w:ascii="David" w:hAnsi="David" w:cs="David" w:hint="cs"/>
          <w:rtl/>
        </w:rPr>
        <w:t xml:space="preserve">משוח-משיח, </w:t>
      </w:r>
      <w:r w:rsidRPr="006D12CB">
        <w:rPr>
          <w:rFonts w:ascii="David" w:hAnsi="David" w:cs="David" w:hint="cs"/>
          <w:rtl/>
        </w:rPr>
        <w:t xml:space="preserve">האדם </w:t>
      </w:r>
      <w:proofErr w:type="spellStart"/>
      <w:r w:rsidRPr="006D12CB">
        <w:rPr>
          <w:rFonts w:ascii="David" w:hAnsi="David" w:cs="David" w:hint="cs"/>
          <w:rtl/>
        </w:rPr>
        <w:t>מחוייב</w:t>
      </w:r>
      <w:proofErr w:type="spellEnd"/>
      <w:r w:rsidRPr="006D12CB">
        <w:rPr>
          <w:rFonts w:ascii="David" w:hAnsi="David" w:cs="David" w:hint="cs"/>
          <w:rtl/>
        </w:rPr>
        <w:t xml:space="preserve"> ע"י הקב"ה.</w:t>
      </w:r>
    </w:p>
    <w:p w14:paraId="700B08BB" w14:textId="77777777" w:rsidR="00FD217A" w:rsidRPr="006D12CB" w:rsidRDefault="00FD217A" w:rsidP="00FD217A">
      <w:pPr>
        <w:pStyle w:val="af0"/>
        <w:tabs>
          <w:tab w:val="left" w:pos="446"/>
        </w:tabs>
        <w:spacing w:line="312" w:lineRule="auto"/>
        <w:jc w:val="both"/>
        <w:rPr>
          <w:rFonts w:ascii="David" w:hAnsi="David" w:cs="David"/>
          <w:rtl/>
        </w:rPr>
      </w:pPr>
      <w:r>
        <w:rPr>
          <w:rFonts w:ascii="David" w:hAnsi="David" w:cs="David" w:hint="cs"/>
          <w:b/>
          <w:bCs/>
          <w:rtl/>
        </w:rPr>
        <w:t xml:space="preserve">*. </w:t>
      </w:r>
      <w:r w:rsidRPr="006D12CB">
        <w:rPr>
          <w:rFonts w:ascii="David" w:hAnsi="David" w:cs="David" w:hint="cs"/>
          <w:b/>
          <w:bCs/>
          <w:rtl/>
        </w:rPr>
        <w:t xml:space="preserve">כתר שם טוב </w:t>
      </w:r>
      <w:r w:rsidRPr="006D12CB">
        <w:rPr>
          <w:rFonts w:ascii="David" w:hAnsi="David" w:cs="David"/>
          <w:rtl/>
        </w:rPr>
        <w:t>–</w:t>
      </w:r>
      <w:r w:rsidRPr="006D12CB">
        <w:rPr>
          <w:rFonts w:ascii="David" w:hAnsi="David" w:cs="David" w:hint="cs"/>
          <w:rtl/>
        </w:rPr>
        <w:t xml:space="preserve"> ר' להלן.</w:t>
      </w:r>
    </w:p>
    <w:p w14:paraId="725AE644" w14:textId="77777777" w:rsidR="00FD217A" w:rsidRPr="0082670D" w:rsidRDefault="00FD217A" w:rsidP="00FD217A">
      <w:pPr>
        <w:pStyle w:val="af0"/>
        <w:tabs>
          <w:tab w:val="left" w:pos="446"/>
        </w:tabs>
        <w:spacing w:line="312" w:lineRule="auto"/>
        <w:jc w:val="both"/>
        <w:rPr>
          <w:rFonts w:ascii="David" w:hAnsi="David" w:cs="David"/>
          <w:sz w:val="4"/>
          <w:szCs w:val="4"/>
          <w:rtl/>
        </w:rPr>
      </w:pPr>
    </w:p>
    <w:p w14:paraId="2440B41E" w14:textId="77777777" w:rsidR="00FD217A" w:rsidRDefault="00FD217A" w:rsidP="00FD217A">
      <w:pPr>
        <w:pStyle w:val="af0"/>
        <w:tabs>
          <w:tab w:val="left" w:pos="446"/>
        </w:tabs>
        <w:spacing w:line="312" w:lineRule="auto"/>
        <w:jc w:val="both"/>
        <w:rPr>
          <w:rFonts w:ascii="David" w:hAnsi="David" w:cs="David"/>
          <w:rtl/>
        </w:rPr>
      </w:pPr>
      <w:proofErr w:type="spellStart"/>
      <w:r>
        <w:rPr>
          <w:rFonts w:ascii="David" w:hAnsi="David" w:cs="David" w:hint="cs"/>
          <w:rtl/>
        </w:rPr>
        <w:t>האסמ</w:t>
      </w:r>
      <w:proofErr w:type="spellEnd"/>
      <w:r>
        <w:rPr>
          <w:rFonts w:ascii="David" w:hAnsi="David" w:cs="David" w:hint="cs"/>
          <w:rtl/>
        </w:rPr>
        <w:t>' כתובה במדרש:</w:t>
      </w:r>
    </w:p>
    <w:p w14:paraId="614AAEA6" w14:textId="77777777" w:rsidR="00FD217A" w:rsidRPr="002A78D0" w:rsidRDefault="00FD217A" w:rsidP="00FD217A">
      <w:pPr>
        <w:pStyle w:val="af0"/>
        <w:tabs>
          <w:tab w:val="left" w:pos="446"/>
        </w:tabs>
        <w:spacing w:line="312" w:lineRule="auto"/>
        <w:jc w:val="both"/>
        <w:rPr>
          <w:rFonts w:ascii="Tahoma" w:hAnsi="Tahoma" w:cs="Tahoma"/>
          <w:color w:val="0000CC"/>
          <w:sz w:val="14"/>
          <w:szCs w:val="14"/>
          <w:rtl/>
        </w:rPr>
      </w:pPr>
      <w:r w:rsidRPr="002A78D0">
        <w:rPr>
          <w:rFonts w:ascii="Tahoma" w:hAnsi="Tahoma" w:cs="Tahoma" w:hint="cs"/>
          <w:color w:val="0000CC"/>
          <w:sz w:val="14"/>
          <w:szCs w:val="14"/>
          <w:rtl/>
        </w:rPr>
        <w:t xml:space="preserve">(שמ"ר לד ב) </w:t>
      </w:r>
      <w:proofErr w:type="spellStart"/>
      <w:r w:rsidRPr="002A78D0">
        <w:rPr>
          <w:rFonts w:ascii="Tahoma" w:hAnsi="Tahoma" w:cs="Tahoma"/>
          <w:color w:val="0000CC"/>
          <w:sz w:val="14"/>
          <w:szCs w:val="14"/>
          <w:rtl/>
        </w:rPr>
        <w:t>א"ר</w:t>
      </w:r>
      <w:proofErr w:type="spellEnd"/>
      <w:r w:rsidRPr="002A78D0">
        <w:rPr>
          <w:rFonts w:ascii="Tahoma" w:hAnsi="Tahoma" w:cs="Tahoma"/>
          <w:color w:val="0000CC"/>
          <w:sz w:val="14"/>
          <w:szCs w:val="14"/>
          <w:rtl/>
        </w:rPr>
        <w:t xml:space="preserve"> שמעון בן יוחאי ג' כתרים הם כתר מלכות וכתר כהונה וכתר תורה </w:t>
      </w:r>
    </w:p>
    <w:p w14:paraId="091B08A6" w14:textId="77777777" w:rsidR="00FD217A" w:rsidRPr="002A78D0" w:rsidRDefault="00FD217A" w:rsidP="00FD217A">
      <w:pPr>
        <w:pStyle w:val="af0"/>
        <w:tabs>
          <w:tab w:val="left" w:pos="446"/>
        </w:tabs>
        <w:spacing w:line="312" w:lineRule="auto"/>
        <w:jc w:val="both"/>
        <w:rPr>
          <w:rFonts w:ascii="Tahoma" w:hAnsi="Tahoma" w:cs="Tahoma"/>
          <w:color w:val="0000CC"/>
          <w:sz w:val="14"/>
          <w:szCs w:val="14"/>
          <w:rtl/>
        </w:rPr>
      </w:pPr>
      <w:r w:rsidRPr="002A78D0">
        <w:rPr>
          <w:rFonts w:ascii="Tahoma" w:hAnsi="Tahoma" w:cs="Tahoma"/>
          <w:color w:val="0000CC"/>
          <w:sz w:val="14"/>
          <w:szCs w:val="14"/>
          <w:rtl/>
        </w:rPr>
        <w:t xml:space="preserve">כתר </w:t>
      </w:r>
      <w:r w:rsidRPr="000061C0">
        <w:rPr>
          <w:rFonts w:ascii="Tahoma" w:hAnsi="Tahoma" w:cs="Tahoma"/>
          <w:b/>
          <w:bCs/>
          <w:color w:val="0000CC"/>
          <w:sz w:val="14"/>
          <w:szCs w:val="14"/>
          <w:rtl/>
        </w:rPr>
        <w:t>מלכות</w:t>
      </w:r>
      <w:r w:rsidRPr="002A78D0">
        <w:rPr>
          <w:rFonts w:ascii="Tahoma" w:hAnsi="Tahoma" w:cs="Tahoma"/>
          <w:color w:val="0000CC"/>
          <w:sz w:val="14"/>
          <w:szCs w:val="14"/>
          <w:rtl/>
        </w:rPr>
        <w:t xml:space="preserve"> זה </w:t>
      </w:r>
      <w:r w:rsidRPr="000061C0">
        <w:rPr>
          <w:rFonts w:ascii="Tahoma" w:hAnsi="Tahoma" w:cs="Tahoma"/>
          <w:b/>
          <w:bCs/>
          <w:color w:val="0000CC"/>
          <w:sz w:val="14"/>
          <w:szCs w:val="14"/>
          <w:rtl/>
        </w:rPr>
        <w:t>השלחן</w:t>
      </w:r>
      <w:r w:rsidRPr="002A78D0">
        <w:rPr>
          <w:rFonts w:ascii="Tahoma" w:hAnsi="Tahoma" w:cs="Tahoma"/>
          <w:color w:val="0000CC"/>
          <w:sz w:val="14"/>
          <w:szCs w:val="14"/>
          <w:rtl/>
        </w:rPr>
        <w:t xml:space="preserve"> </w:t>
      </w:r>
      <w:proofErr w:type="spellStart"/>
      <w:r w:rsidRPr="002A78D0">
        <w:rPr>
          <w:rFonts w:ascii="Tahoma" w:hAnsi="Tahoma" w:cs="Tahoma"/>
          <w:color w:val="0000CC"/>
          <w:sz w:val="14"/>
          <w:szCs w:val="14"/>
          <w:rtl/>
        </w:rPr>
        <w:t>דכתיב</w:t>
      </w:r>
      <w:proofErr w:type="spellEnd"/>
      <w:r w:rsidRPr="002A78D0">
        <w:rPr>
          <w:rFonts w:ascii="Tahoma" w:hAnsi="Tahoma" w:cs="Tahoma"/>
          <w:color w:val="0000CC"/>
          <w:sz w:val="14"/>
          <w:szCs w:val="14"/>
          <w:rtl/>
        </w:rPr>
        <w:t xml:space="preserve"> בו זר זהב סביב </w:t>
      </w:r>
    </w:p>
    <w:p w14:paraId="6D2782D2" w14:textId="77777777" w:rsidR="00FD217A" w:rsidRPr="002A78D0" w:rsidRDefault="00FD217A" w:rsidP="00FD217A">
      <w:pPr>
        <w:pStyle w:val="af0"/>
        <w:tabs>
          <w:tab w:val="left" w:pos="446"/>
        </w:tabs>
        <w:spacing w:line="312" w:lineRule="auto"/>
        <w:jc w:val="both"/>
        <w:rPr>
          <w:rFonts w:ascii="Tahoma" w:hAnsi="Tahoma" w:cs="Tahoma"/>
          <w:color w:val="0000CC"/>
          <w:sz w:val="14"/>
          <w:szCs w:val="14"/>
          <w:rtl/>
        </w:rPr>
      </w:pPr>
      <w:r w:rsidRPr="002A78D0">
        <w:rPr>
          <w:rFonts w:ascii="Tahoma" w:hAnsi="Tahoma" w:cs="Tahoma"/>
          <w:color w:val="0000CC"/>
          <w:sz w:val="14"/>
          <w:szCs w:val="14"/>
          <w:rtl/>
        </w:rPr>
        <w:t xml:space="preserve">כתר </w:t>
      </w:r>
      <w:r w:rsidRPr="000061C0">
        <w:rPr>
          <w:rFonts w:ascii="Tahoma" w:hAnsi="Tahoma" w:cs="Tahoma"/>
          <w:b/>
          <w:bCs/>
          <w:color w:val="0000CC"/>
          <w:sz w:val="14"/>
          <w:szCs w:val="14"/>
          <w:rtl/>
        </w:rPr>
        <w:t>כהונה</w:t>
      </w:r>
      <w:r w:rsidRPr="002A78D0">
        <w:rPr>
          <w:rFonts w:ascii="Tahoma" w:hAnsi="Tahoma" w:cs="Tahoma"/>
          <w:color w:val="0000CC"/>
          <w:sz w:val="14"/>
          <w:szCs w:val="14"/>
          <w:rtl/>
        </w:rPr>
        <w:t xml:space="preserve"> זה </w:t>
      </w:r>
      <w:r w:rsidRPr="000061C0">
        <w:rPr>
          <w:rFonts w:ascii="Tahoma" w:hAnsi="Tahoma" w:cs="Tahoma"/>
          <w:b/>
          <w:bCs/>
          <w:color w:val="0000CC"/>
          <w:sz w:val="14"/>
          <w:szCs w:val="14"/>
          <w:rtl/>
        </w:rPr>
        <w:t>המזבח</w:t>
      </w:r>
      <w:r w:rsidRPr="002A78D0">
        <w:rPr>
          <w:rFonts w:ascii="Tahoma" w:hAnsi="Tahoma" w:cs="Tahoma"/>
          <w:color w:val="0000CC"/>
          <w:sz w:val="14"/>
          <w:szCs w:val="14"/>
          <w:rtl/>
        </w:rPr>
        <w:t xml:space="preserve"> </w:t>
      </w:r>
      <w:proofErr w:type="spellStart"/>
      <w:r w:rsidRPr="002A78D0">
        <w:rPr>
          <w:rFonts w:ascii="Tahoma" w:hAnsi="Tahoma" w:cs="Tahoma"/>
          <w:color w:val="0000CC"/>
          <w:sz w:val="14"/>
          <w:szCs w:val="14"/>
          <w:rtl/>
        </w:rPr>
        <w:t>דכתיב</w:t>
      </w:r>
      <w:proofErr w:type="spellEnd"/>
      <w:r w:rsidRPr="002A78D0">
        <w:rPr>
          <w:rFonts w:ascii="Tahoma" w:hAnsi="Tahoma" w:cs="Tahoma"/>
          <w:color w:val="0000CC"/>
          <w:sz w:val="14"/>
          <w:szCs w:val="14"/>
          <w:rtl/>
        </w:rPr>
        <w:t xml:space="preserve"> בו זר זהב סביב </w:t>
      </w:r>
    </w:p>
    <w:p w14:paraId="1FD2AD2C" w14:textId="77777777" w:rsidR="00FD217A" w:rsidRPr="002A78D0" w:rsidRDefault="00FD217A" w:rsidP="00FD217A">
      <w:pPr>
        <w:pStyle w:val="af0"/>
        <w:tabs>
          <w:tab w:val="left" w:pos="446"/>
        </w:tabs>
        <w:spacing w:line="312" w:lineRule="auto"/>
        <w:jc w:val="both"/>
        <w:rPr>
          <w:rFonts w:ascii="Tahoma" w:hAnsi="Tahoma" w:cs="Tahoma"/>
          <w:color w:val="0000CC"/>
          <w:sz w:val="14"/>
          <w:szCs w:val="14"/>
          <w:rtl/>
        </w:rPr>
      </w:pPr>
      <w:r w:rsidRPr="002A78D0">
        <w:rPr>
          <w:rFonts w:ascii="Tahoma" w:hAnsi="Tahoma" w:cs="Tahoma"/>
          <w:color w:val="0000CC"/>
          <w:sz w:val="14"/>
          <w:szCs w:val="14"/>
          <w:rtl/>
        </w:rPr>
        <w:t xml:space="preserve">וכתר </w:t>
      </w:r>
      <w:r w:rsidRPr="000061C0">
        <w:rPr>
          <w:rFonts w:ascii="Tahoma" w:hAnsi="Tahoma" w:cs="Tahoma"/>
          <w:b/>
          <w:bCs/>
          <w:color w:val="0000CC"/>
          <w:sz w:val="14"/>
          <w:szCs w:val="14"/>
          <w:rtl/>
        </w:rPr>
        <w:t>תורה</w:t>
      </w:r>
      <w:r w:rsidRPr="002A78D0">
        <w:rPr>
          <w:rFonts w:ascii="Tahoma" w:hAnsi="Tahoma" w:cs="Tahoma"/>
          <w:color w:val="0000CC"/>
          <w:sz w:val="14"/>
          <w:szCs w:val="14"/>
          <w:rtl/>
        </w:rPr>
        <w:t xml:space="preserve"> זה </w:t>
      </w:r>
      <w:r w:rsidRPr="000061C0">
        <w:rPr>
          <w:rFonts w:ascii="Tahoma" w:hAnsi="Tahoma" w:cs="Tahoma"/>
          <w:b/>
          <w:bCs/>
          <w:color w:val="0000CC"/>
          <w:sz w:val="14"/>
          <w:szCs w:val="14"/>
          <w:rtl/>
        </w:rPr>
        <w:t>הארון</w:t>
      </w:r>
      <w:r w:rsidRPr="002A78D0">
        <w:rPr>
          <w:rFonts w:ascii="Tahoma" w:hAnsi="Tahoma" w:cs="Tahoma"/>
          <w:color w:val="0000CC"/>
          <w:sz w:val="14"/>
          <w:szCs w:val="14"/>
          <w:rtl/>
        </w:rPr>
        <w:t xml:space="preserve"> </w:t>
      </w:r>
      <w:proofErr w:type="spellStart"/>
      <w:r w:rsidRPr="002A78D0">
        <w:rPr>
          <w:rFonts w:ascii="Tahoma" w:hAnsi="Tahoma" w:cs="Tahoma"/>
          <w:color w:val="0000CC"/>
          <w:sz w:val="14"/>
          <w:szCs w:val="14"/>
          <w:rtl/>
        </w:rPr>
        <w:t>דכתיב</w:t>
      </w:r>
      <w:proofErr w:type="spellEnd"/>
      <w:r w:rsidRPr="002A78D0">
        <w:rPr>
          <w:rFonts w:ascii="Tahoma" w:hAnsi="Tahoma" w:cs="Tahoma"/>
          <w:color w:val="0000CC"/>
          <w:sz w:val="14"/>
          <w:szCs w:val="14"/>
          <w:rtl/>
        </w:rPr>
        <w:t xml:space="preserve"> בו זר זהב </w:t>
      </w:r>
    </w:p>
    <w:p w14:paraId="704A46A0" w14:textId="77777777" w:rsidR="00FD217A" w:rsidRPr="002A78D0" w:rsidRDefault="00FD217A" w:rsidP="00FD217A">
      <w:pPr>
        <w:pStyle w:val="af0"/>
        <w:tabs>
          <w:tab w:val="left" w:pos="446"/>
        </w:tabs>
        <w:spacing w:line="312" w:lineRule="auto"/>
        <w:jc w:val="both"/>
        <w:rPr>
          <w:rFonts w:ascii="Tahoma" w:hAnsi="Tahoma" w:cs="Tahoma"/>
          <w:color w:val="0000CC"/>
          <w:sz w:val="14"/>
          <w:szCs w:val="14"/>
          <w:rtl/>
        </w:rPr>
      </w:pPr>
      <w:r w:rsidRPr="002A78D0">
        <w:rPr>
          <w:rFonts w:ascii="Tahoma" w:hAnsi="Tahoma" w:cs="Tahoma"/>
          <w:color w:val="0000CC"/>
          <w:sz w:val="14"/>
          <w:szCs w:val="14"/>
          <w:rtl/>
        </w:rPr>
        <w:t xml:space="preserve">למה נכתבים זר ונקראים זר אלא לומר לך אם אדם זוכה נעשים לו זר ואם לאו זר </w:t>
      </w:r>
    </w:p>
    <w:p w14:paraId="6C845990" w14:textId="77777777" w:rsidR="00FD217A" w:rsidRPr="002A78D0" w:rsidRDefault="00FD217A" w:rsidP="00FD217A">
      <w:pPr>
        <w:pStyle w:val="af0"/>
        <w:tabs>
          <w:tab w:val="left" w:pos="446"/>
        </w:tabs>
        <w:spacing w:line="312" w:lineRule="auto"/>
        <w:jc w:val="both"/>
        <w:rPr>
          <w:rFonts w:ascii="Tahoma" w:hAnsi="Tahoma" w:cs="Tahoma"/>
          <w:color w:val="0000CC"/>
          <w:sz w:val="14"/>
          <w:szCs w:val="14"/>
          <w:rtl/>
        </w:rPr>
      </w:pPr>
      <w:r w:rsidRPr="002A78D0">
        <w:rPr>
          <w:rFonts w:ascii="Tahoma" w:hAnsi="Tahoma" w:cs="Tahoma"/>
          <w:color w:val="0000CC"/>
          <w:sz w:val="14"/>
          <w:szCs w:val="14"/>
          <w:rtl/>
        </w:rPr>
        <w:t xml:space="preserve">ומפני מה בכולן כתיב ועשית לו ובארון כתיב ועשו עליו </w:t>
      </w:r>
    </w:p>
    <w:p w14:paraId="2C6CE9D1" w14:textId="77777777" w:rsidR="00FD217A" w:rsidRPr="002A78D0" w:rsidRDefault="00FD217A" w:rsidP="00FD217A">
      <w:pPr>
        <w:pStyle w:val="af0"/>
        <w:tabs>
          <w:tab w:val="left" w:pos="446"/>
        </w:tabs>
        <w:spacing w:line="312" w:lineRule="auto"/>
        <w:jc w:val="both"/>
        <w:rPr>
          <w:rFonts w:ascii="Tahoma" w:hAnsi="Tahoma" w:cs="Tahoma"/>
          <w:color w:val="0000CC"/>
          <w:sz w:val="14"/>
          <w:szCs w:val="14"/>
          <w:rtl/>
        </w:rPr>
      </w:pPr>
      <w:r>
        <w:rPr>
          <w:rFonts w:ascii="Tahoma" w:hAnsi="Tahoma" w:cs="Tahoma" w:hint="cs"/>
          <w:color w:val="0000CC"/>
          <w:sz w:val="14"/>
          <w:szCs w:val="14"/>
          <w:rtl/>
        </w:rPr>
        <w:t>*</w:t>
      </w:r>
      <w:r w:rsidRPr="00DD297D">
        <w:rPr>
          <w:rFonts w:ascii="Tahoma" w:hAnsi="Tahoma" w:cs="Tahoma"/>
          <w:b/>
          <w:bCs/>
          <w:color w:val="0000CC"/>
          <w:sz w:val="16"/>
          <w:szCs w:val="16"/>
          <w:rtl/>
        </w:rPr>
        <w:t>ללמדך שכתר תורה מעולה יותר מכולן זכה אדם לתורה כאלו זכה לכולן</w:t>
      </w:r>
    </w:p>
    <w:p w14:paraId="6952BE2E" w14:textId="77777777" w:rsidR="00FD217A" w:rsidRPr="000F793E" w:rsidRDefault="00FD217A" w:rsidP="00FD217A">
      <w:pPr>
        <w:pStyle w:val="af0"/>
        <w:tabs>
          <w:tab w:val="left" w:pos="446"/>
        </w:tabs>
        <w:spacing w:line="312" w:lineRule="auto"/>
        <w:jc w:val="both"/>
        <w:rPr>
          <w:rFonts w:ascii="David" w:hAnsi="David" w:cs="David"/>
          <w:sz w:val="2"/>
          <w:szCs w:val="2"/>
          <w:rtl/>
        </w:rPr>
      </w:pPr>
    </w:p>
    <w:p w14:paraId="2656E0F3" w14:textId="77777777" w:rsidR="00FD217A" w:rsidRPr="000061C0" w:rsidRDefault="00FD217A" w:rsidP="00FD217A">
      <w:pPr>
        <w:pStyle w:val="af0"/>
        <w:tabs>
          <w:tab w:val="left" w:pos="446"/>
        </w:tabs>
        <w:spacing w:line="312" w:lineRule="auto"/>
        <w:jc w:val="both"/>
        <w:rPr>
          <w:rFonts w:ascii="David" w:hAnsi="David" w:cs="David"/>
          <w:sz w:val="18"/>
          <w:szCs w:val="18"/>
          <w:rtl/>
        </w:rPr>
      </w:pPr>
      <w:r>
        <w:rPr>
          <w:rFonts w:ascii="David" w:hAnsi="David" w:cs="David" w:hint="cs"/>
          <w:sz w:val="18"/>
          <w:szCs w:val="18"/>
          <w:rtl/>
        </w:rPr>
        <w:t>*הוכחה תומכת, הארון (תורה) הוא בקודש הקדשים, השלחן (מלכות) והמזבח (כהונה) הם בקודש.</w:t>
      </w:r>
    </w:p>
    <w:p w14:paraId="6E0095E1" w14:textId="77777777" w:rsidR="00FD217A" w:rsidRPr="00FD217A" w:rsidRDefault="00FD217A" w:rsidP="00FD217A">
      <w:pPr>
        <w:pStyle w:val="af0"/>
        <w:tabs>
          <w:tab w:val="left" w:pos="446"/>
        </w:tabs>
        <w:spacing w:line="312" w:lineRule="auto"/>
        <w:jc w:val="both"/>
        <w:rPr>
          <w:rFonts w:ascii="David" w:hAnsi="David" w:cs="David"/>
          <w:sz w:val="6"/>
          <w:szCs w:val="6"/>
          <w:rtl/>
        </w:rPr>
      </w:pPr>
    </w:p>
    <w:p w14:paraId="2782BD25"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אפשר לזקק את </w:t>
      </w:r>
      <w:proofErr w:type="spellStart"/>
      <w:r>
        <w:rPr>
          <w:rFonts w:ascii="David" w:hAnsi="David" w:cs="David" w:hint="cs"/>
          <w:rtl/>
        </w:rPr>
        <w:t>האסמ</w:t>
      </w:r>
      <w:proofErr w:type="spellEnd"/>
      <w:r>
        <w:rPr>
          <w:rFonts w:ascii="David" w:hAnsi="David" w:cs="David" w:hint="cs"/>
          <w:rtl/>
        </w:rPr>
        <w:t>' ע"י הקבלה לחומשי התורה.</w:t>
      </w:r>
    </w:p>
    <w:p w14:paraId="5D9EF733"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1. חומש </w:t>
      </w:r>
      <w:r w:rsidRPr="007A6C3D">
        <w:rPr>
          <w:rFonts w:ascii="David" w:hAnsi="David" w:cs="David" w:hint="cs"/>
          <w:b/>
          <w:bCs/>
          <w:rtl/>
        </w:rPr>
        <w:t>שמות</w:t>
      </w:r>
      <w:r>
        <w:rPr>
          <w:rFonts w:ascii="David" w:hAnsi="David" w:cs="David" w:hint="cs"/>
          <w:rtl/>
        </w:rPr>
        <w:t xml:space="preserve">, מתן תורה </w:t>
      </w:r>
      <w:r>
        <w:rPr>
          <w:rFonts w:ascii="David" w:hAnsi="David" w:cs="David"/>
          <w:rtl/>
        </w:rPr>
        <w:t>–</w:t>
      </w:r>
      <w:r>
        <w:rPr>
          <w:rFonts w:ascii="David" w:hAnsi="David" w:cs="David" w:hint="cs"/>
          <w:rtl/>
        </w:rPr>
        <w:t xml:space="preserve"> </w:t>
      </w:r>
      <w:r w:rsidRPr="00387AE2">
        <w:rPr>
          <w:rFonts w:ascii="David" w:hAnsi="David" w:cs="David" w:hint="cs"/>
          <w:b/>
          <w:bCs/>
          <w:rtl/>
        </w:rPr>
        <w:t>כתר</w:t>
      </w:r>
      <w:r>
        <w:rPr>
          <w:rFonts w:ascii="David" w:hAnsi="David" w:cs="David" w:hint="cs"/>
          <w:rtl/>
        </w:rPr>
        <w:t xml:space="preserve"> </w:t>
      </w:r>
      <w:r w:rsidRPr="00387AE2">
        <w:rPr>
          <w:rFonts w:ascii="David" w:hAnsi="David" w:cs="David" w:hint="cs"/>
          <w:b/>
          <w:bCs/>
          <w:rtl/>
        </w:rPr>
        <w:t>תורה</w:t>
      </w:r>
      <w:r>
        <w:rPr>
          <w:rFonts w:ascii="David" w:hAnsi="David" w:cs="David" w:hint="cs"/>
          <w:rtl/>
        </w:rPr>
        <w:t xml:space="preserve"> כנגד הארון.</w:t>
      </w:r>
    </w:p>
    <w:p w14:paraId="367E59A9"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2. חומש </w:t>
      </w:r>
      <w:r w:rsidRPr="007A6C3D">
        <w:rPr>
          <w:rFonts w:ascii="David" w:hAnsi="David" w:cs="David" w:hint="cs"/>
          <w:b/>
          <w:bCs/>
          <w:rtl/>
        </w:rPr>
        <w:t>ויקרא</w:t>
      </w:r>
      <w:r>
        <w:rPr>
          <w:rFonts w:ascii="David" w:hAnsi="David" w:cs="David" w:hint="cs"/>
          <w:rtl/>
        </w:rPr>
        <w:t xml:space="preserve">, תורת </w:t>
      </w:r>
      <w:proofErr w:type="spellStart"/>
      <w:r>
        <w:rPr>
          <w:rFonts w:ascii="David" w:hAnsi="David" w:cs="David" w:hint="cs"/>
          <w:rtl/>
        </w:rPr>
        <w:t>הכהנים</w:t>
      </w:r>
      <w:proofErr w:type="spellEnd"/>
      <w:r>
        <w:rPr>
          <w:rFonts w:ascii="David" w:hAnsi="David" w:cs="David" w:hint="cs"/>
          <w:rtl/>
        </w:rPr>
        <w:t xml:space="preserve"> </w:t>
      </w:r>
      <w:r>
        <w:rPr>
          <w:rFonts w:ascii="David" w:hAnsi="David" w:cs="David"/>
          <w:rtl/>
        </w:rPr>
        <w:t>–</w:t>
      </w:r>
      <w:r>
        <w:rPr>
          <w:rFonts w:ascii="David" w:hAnsi="David" w:cs="David" w:hint="cs"/>
          <w:rtl/>
        </w:rPr>
        <w:t xml:space="preserve"> </w:t>
      </w:r>
      <w:r w:rsidRPr="00387AE2">
        <w:rPr>
          <w:rFonts w:ascii="David" w:hAnsi="David" w:cs="David" w:hint="cs"/>
          <w:b/>
          <w:bCs/>
          <w:rtl/>
        </w:rPr>
        <w:t>כתר</w:t>
      </w:r>
      <w:r>
        <w:rPr>
          <w:rFonts w:ascii="David" w:hAnsi="David" w:cs="David" w:hint="cs"/>
          <w:rtl/>
        </w:rPr>
        <w:t xml:space="preserve"> </w:t>
      </w:r>
      <w:r w:rsidRPr="00387AE2">
        <w:rPr>
          <w:rFonts w:ascii="David" w:hAnsi="David" w:cs="David" w:hint="cs"/>
          <w:b/>
          <w:bCs/>
          <w:rtl/>
        </w:rPr>
        <w:t>כהונה</w:t>
      </w:r>
      <w:r>
        <w:rPr>
          <w:rFonts w:ascii="David" w:hAnsi="David" w:cs="David" w:hint="cs"/>
          <w:rtl/>
        </w:rPr>
        <w:t>, כנגד מזבח הקטורת.</w:t>
      </w:r>
    </w:p>
    <w:p w14:paraId="28428515"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3. חומש </w:t>
      </w:r>
      <w:r w:rsidRPr="007A6C3D">
        <w:rPr>
          <w:rFonts w:ascii="David" w:hAnsi="David" w:cs="David" w:hint="cs"/>
          <w:b/>
          <w:bCs/>
          <w:rtl/>
        </w:rPr>
        <w:t>דברים</w:t>
      </w:r>
      <w:r>
        <w:rPr>
          <w:rFonts w:ascii="David" w:hAnsi="David" w:cs="David" w:hint="cs"/>
          <w:rtl/>
        </w:rPr>
        <w:t xml:space="preserve">, הנאום של המנהיג ותורת המלך </w:t>
      </w:r>
      <w:r w:rsidRPr="00EA60C1">
        <w:rPr>
          <w:rFonts w:ascii="David" w:hAnsi="David" w:cs="David" w:hint="cs"/>
          <w:sz w:val="16"/>
          <w:szCs w:val="16"/>
          <w:rtl/>
        </w:rPr>
        <w:t xml:space="preserve">(פרק </w:t>
      </w:r>
      <w:proofErr w:type="spellStart"/>
      <w:r w:rsidRPr="00EA60C1">
        <w:rPr>
          <w:rFonts w:ascii="David" w:hAnsi="David" w:cs="David" w:hint="cs"/>
          <w:sz w:val="16"/>
          <w:szCs w:val="16"/>
          <w:rtl/>
        </w:rPr>
        <w:t>יז</w:t>
      </w:r>
      <w:proofErr w:type="spellEnd"/>
      <w:r w:rsidRPr="00EA60C1">
        <w:rPr>
          <w:rFonts w:ascii="David" w:hAnsi="David" w:cs="David" w:hint="cs"/>
          <w:sz w:val="16"/>
          <w:szCs w:val="16"/>
          <w:rtl/>
        </w:rPr>
        <w:t xml:space="preserve">) </w:t>
      </w:r>
      <w:r>
        <w:rPr>
          <w:rFonts w:ascii="David" w:hAnsi="David" w:cs="David"/>
          <w:rtl/>
        </w:rPr>
        <w:t>–</w:t>
      </w:r>
      <w:r>
        <w:rPr>
          <w:rFonts w:ascii="David" w:hAnsi="David" w:cs="David" w:hint="cs"/>
          <w:rtl/>
        </w:rPr>
        <w:t xml:space="preserve"> </w:t>
      </w:r>
      <w:r w:rsidRPr="00387AE2">
        <w:rPr>
          <w:rFonts w:ascii="David" w:hAnsi="David" w:cs="David" w:hint="cs"/>
          <w:b/>
          <w:bCs/>
          <w:rtl/>
        </w:rPr>
        <w:t>כתר</w:t>
      </w:r>
      <w:r>
        <w:rPr>
          <w:rFonts w:ascii="David" w:hAnsi="David" w:cs="David" w:hint="cs"/>
          <w:rtl/>
        </w:rPr>
        <w:t xml:space="preserve"> </w:t>
      </w:r>
      <w:r w:rsidRPr="00387AE2">
        <w:rPr>
          <w:rFonts w:ascii="David" w:hAnsi="David" w:cs="David" w:hint="cs"/>
          <w:b/>
          <w:bCs/>
          <w:rtl/>
        </w:rPr>
        <w:t>מלכות</w:t>
      </w:r>
      <w:r>
        <w:rPr>
          <w:rFonts w:ascii="David" w:hAnsi="David" w:cs="David" w:hint="cs"/>
          <w:rtl/>
        </w:rPr>
        <w:t>, כנגד שולחן לחם הפנים.</w:t>
      </w:r>
    </w:p>
    <w:p w14:paraId="1AF8448F" w14:textId="77777777" w:rsidR="00FD217A" w:rsidRPr="006D12CB" w:rsidRDefault="00FD217A" w:rsidP="00FD217A">
      <w:pPr>
        <w:pStyle w:val="af0"/>
        <w:tabs>
          <w:tab w:val="left" w:pos="446"/>
        </w:tabs>
        <w:spacing w:line="312" w:lineRule="auto"/>
        <w:jc w:val="both"/>
        <w:rPr>
          <w:rFonts w:ascii="David" w:hAnsi="David" w:cs="David"/>
          <w:sz w:val="4"/>
          <w:szCs w:val="4"/>
          <w:rtl/>
        </w:rPr>
      </w:pPr>
    </w:p>
    <w:p w14:paraId="416AD1D4" w14:textId="77777777" w:rsidR="00FD217A" w:rsidRPr="006D12CB" w:rsidRDefault="00FD217A" w:rsidP="00FD217A">
      <w:pPr>
        <w:pStyle w:val="af0"/>
        <w:tabs>
          <w:tab w:val="left" w:pos="446"/>
        </w:tabs>
        <w:spacing w:line="312" w:lineRule="auto"/>
        <w:jc w:val="both"/>
        <w:rPr>
          <w:rFonts w:ascii="David" w:hAnsi="David" w:cs="David"/>
          <w:rtl/>
        </w:rPr>
      </w:pPr>
      <w:r w:rsidRPr="006D12CB">
        <w:rPr>
          <w:rFonts w:ascii="David" w:hAnsi="David" w:cs="David" w:hint="cs"/>
          <w:rtl/>
        </w:rPr>
        <w:t xml:space="preserve">4. חומש </w:t>
      </w:r>
      <w:r w:rsidRPr="006D12CB">
        <w:rPr>
          <w:rFonts w:ascii="David" w:hAnsi="David" w:cs="David" w:hint="cs"/>
          <w:b/>
          <w:bCs/>
          <w:rtl/>
        </w:rPr>
        <w:t>בראשית</w:t>
      </w:r>
      <w:r w:rsidRPr="006D12CB">
        <w:rPr>
          <w:rFonts w:ascii="David" w:hAnsi="David" w:cs="David" w:hint="cs"/>
          <w:rtl/>
        </w:rPr>
        <w:t xml:space="preserve">, אדם נח </w:t>
      </w:r>
      <w:r w:rsidRPr="000F793E">
        <w:rPr>
          <w:rFonts w:ascii="David" w:hAnsi="David" w:cs="David" w:hint="cs"/>
          <w:b/>
          <w:bCs/>
          <w:rtl/>
        </w:rPr>
        <w:t>והאבות</w:t>
      </w:r>
      <w:r w:rsidRPr="006D12CB">
        <w:rPr>
          <w:rFonts w:ascii="David" w:hAnsi="David" w:cs="David" w:hint="cs"/>
          <w:rtl/>
        </w:rPr>
        <w:t xml:space="preserve">, אנשי השם </w:t>
      </w:r>
      <w:r w:rsidRPr="006D12CB">
        <w:rPr>
          <w:rFonts w:ascii="David" w:hAnsi="David" w:cs="David" w:hint="cs"/>
          <w:sz w:val="18"/>
          <w:szCs w:val="18"/>
          <w:rtl/>
        </w:rPr>
        <w:t>(אברהם</w:t>
      </w:r>
      <w:r>
        <w:rPr>
          <w:rFonts w:ascii="David" w:hAnsi="David" w:cs="David" w:hint="cs"/>
          <w:sz w:val="18"/>
          <w:szCs w:val="18"/>
          <w:rtl/>
        </w:rPr>
        <w:t>: "ואגדלה שמך"</w:t>
      </w:r>
      <w:r w:rsidRPr="006D12CB">
        <w:rPr>
          <w:rFonts w:ascii="David" w:hAnsi="David" w:cs="David" w:hint="cs"/>
          <w:sz w:val="18"/>
          <w:szCs w:val="18"/>
          <w:rtl/>
        </w:rPr>
        <w:t xml:space="preserve">) </w:t>
      </w:r>
      <w:r w:rsidRPr="006D12CB">
        <w:rPr>
          <w:rFonts w:ascii="David" w:hAnsi="David" w:cs="David"/>
          <w:rtl/>
        </w:rPr>
        <w:t>–</w:t>
      </w:r>
      <w:r w:rsidRPr="006D12CB">
        <w:rPr>
          <w:rFonts w:ascii="David" w:hAnsi="David" w:cs="David" w:hint="cs"/>
          <w:rtl/>
        </w:rPr>
        <w:t xml:space="preserve"> </w:t>
      </w:r>
      <w:r w:rsidRPr="00387AE2">
        <w:rPr>
          <w:rFonts w:ascii="David" w:hAnsi="David" w:cs="David" w:hint="cs"/>
          <w:b/>
          <w:bCs/>
          <w:rtl/>
        </w:rPr>
        <w:t>כתר</w:t>
      </w:r>
      <w:r w:rsidRPr="006D12CB">
        <w:rPr>
          <w:rFonts w:ascii="David" w:hAnsi="David" w:cs="David" w:hint="cs"/>
          <w:rtl/>
        </w:rPr>
        <w:t xml:space="preserve"> </w:t>
      </w:r>
      <w:r w:rsidRPr="00387AE2">
        <w:rPr>
          <w:rFonts w:ascii="David" w:hAnsi="David" w:cs="David" w:hint="cs"/>
          <w:b/>
          <w:bCs/>
          <w:rtl/>
        </w:rPr>
        <w:t>שם טוב</w:t>
      </w:r>
      <w:r w:rsidRPr="006D12CB">
        <w:rPr>
          <w:rFonts w:ascii="David" w:hAnsi="David" w:cs="David" w:hint="cs"/>
          <w:rtl/>
        </w:rPr>
        <w:t>.</w:t>
      </w:r>
    </w:p>
    <w:p w14:paraId="3A008E7A" w14:textId="77777777" w:rsidR="00FD217A" w:rsidRDefault="00FD217A" w:rsidP="00FD217A">
      <w:pPr>
        <w:pStyle w:val="af0"/>
        <w:tabs>
          <w:tab w:val="left" w:pos="446"/>
        </w:tabs>
        <w:spacing w:line="312" w:lineRule="auto"/>
        <w:jc w:val="both"/>
        <w:rPr>
          <w:rFonts w:ascii="Tahoma" w:hAnsi="Tahoma" w:cs="Tahoma"/>
          <w:color w:val="9900CC"/>
          <w:sz w:val="14"/>
          <w:szCs w:val="14"/>
          <w:rtl/>
        </w:rPr>
      </w:pPr>
      <w:r w:rsidRPr="006D12CB">
        <w:rPr>
          <w:rFonts w:ascii="David" w:hAnsi="David" w:cs="David" w:hint="cs"/>
          <w:rtl/>
        </w:rPr>
        <w:t xml:space="preserve">כנגד </w:t>
      </w:r>
      <w:r w:rsidRPr="009F3DB8">
        <w:rPr>
          <w:rFonts w:ascii="David" w:hAnsi="David" w:cs="David" w:hint="cs"/>
          <w:b/>
          <w:bCs/>
          <w:rtl/>
        </w:rPr>
        <w:t>המנורה</w:t>
      </w:r>
      <w:r w:rsidRPr="006D12CB">
        <w:rPr>
          <w:rFonts w:ascii="David" w:hAnsi="David" w:cs="David" w:hint="cs"/>
          <w:rtl/>
        </w:rPr>
        <w:t xml:space="preserve"> </w:t>
      </w:r>
      <w:r w:rsidRPr="006D12CB">
        <w:rPr>
          <w:rFonts w:ascii="David" w:hAnsi="David" w:cs="David" w:hint="cs"/>
          <w:sz w:val="18"/>
          <w:szCs w:val="18"/>
          <w:rtl/>
        </w:rPr>
        <w:t>(שאין לה זר)</w:t>
      </w:r>
      <w:r>
        <w:rPr>
          <w:rFonts w:ascii="David" w:hAnsi="David" w:cs="David" w:hint="cs"/>
          <w:sz w:val="18"/>
          <w:szCs w:val="18"/>
          <w:rtl/>
        </w:rPr>
        <w:t xml:space="preserve">. </w:t>
      </w:r>
    </w:p>
    <w:p w14:paraId="4266BDB4" w14:textId="77777777" w:rsidR="00FD217A" w:rsidRPr="000F793E" w:rsidRDefault="00FD217A" w:rsidP="00FD217A">
      <w:pPr>
        <w:pStyle w:val="af0"/>
        <w:tabs>
          <w:tab w:val="left" w:pos="446"/>
        </w:tabs>
        <w:spacing w:line="312" w:lineRule="auto"/>
        <w:jc w:val="both"/>
        <w:rPr>
          <w:rFonts w:ascii="David" w:hAnsi="David" w:cs="David"/>
          <w:sz w:val="18"/>
          <w:szCs w:val="18"/>
          <w:rtl/>
        </w:rPr>
      </w:pPr>
      <w:r w:rsidRPr="002A78D0">
        <w:rPr>
          <w:rFonts w:ascii="Tahoma" w:hAnsi="Tahoma" w:cs="Tahoma"/>
          <w:color w:val="9900CC"/>
          <w:sz w:val="14"/>
          <w:szCs w:val="14"/>
          <w:rtl/>
        </w:rPr>
        <w:t>(</w:t>
      </w:r>
      <w:r w:rsidRPr="002A78D0">
        <w:rPr>
          <w:rFonts w:ascii="Tahoma" w:hAnsi="Tahoma" w:cs="Tahoma" w:hint="cs"/>
          <w:color w:val="9900CC"/>
          <w:sz w:val="14"/>
          <w:szCs w:val="14"/>
          <w:rtl/>
        </w:rPr>
        <w:t xml:space="preserve">קהלת ז </w:t>
      </w:r>
      <w:r w:rsidRPr="002A78D0">
        <w:rPr>
          <w:rFonts w:ascii="Tahoma" w:hAnsi="Tahoma" w:cs="Tahoma"/>
          <w:color w:val="9900CC"/>
          <w:sz w:val="14"/>
          <w:szCs w:val="14"/>
          <w:rtl/>
        </w:rPr>
        <w:t xml:space="preserve">א) </w:t>
      </w:r>
      <w:r w:rsidRPr="002A78D0">
        <w:rPr>
          <w:rFonts w:ascii="Tahoma" w:hAnsi="Tahoma" w:cs="Tahoma"/>
          <w:b/>
          <w:bCs/>
          <w:color w:val="9900CC"/>
          <w:sz w:val="14"/>
          <w:szCs w:val="14"/>
          <w:rtl/>
        </w:rPr>
        <w:t>טוֹב שֵׁם מִשֶּׁמֶן טוֹב</w:t>
      </w:r>
      <w:r>
        <w:rPr>
          <w:rFonts w:ascii="Tahoma" w:hAnsi="Tahoma" w:cs="Tahoma" w:hint="cs"/>
          <w:color w:val="9900CC"/>
          <w:sz w:val="14"/>
          <w:szCs w:val="14"/>
          <w:rtl/>
        </w:rPr>
        <w:t xml:space="preserve">... </w:t>
      </w:r>
      <w:r>
        <w:rPr>
          <w:rFonts w:ascii="David" w:hAnsi="David" w:cs="David" w:hint="cs"/>
          <w:sz w:val="18"/>
          <w:szCs w:val="18"/>
          <w:rtl/>
        </w:rPr>
        <w:t>[טוב שם-טוב מבעלי כתר כהונה ומלוכה שמשוחים בשמן]</w:t>
      </w:r>
    </w:p>
    <w:p w14:paraId="7A8884FE"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שורשם של שלושת הכתרים הוא כתר שם טוב של האבות, או במינוח כאן: "עולה על גביהם".</w:t>
      </w:r>
    </w:p>
    <w:p w14:paraId="626305F9" w14:textId="77777777" w:rsidR="00FD217A" w:rsidRPr="007A6C3D" w:rsidRDefault="00FD217A" w:rsidP="00FD217A">
      <w:pPr>
        <w:pStyle w:val="af0"/>
        <w:tabs>
          <w:tab w:val="left" w:pos="446"/>
        </w:tabs>
        <w:spacing w:line="312" w:lineRule="auto"/>
        <w:jc w:val="both"/>
        <w:rPr>
          <w:rFonts w:ascii="David" w:hAnsi="David" w:cs="David"/>
          <w:sz w:val="4"/>
          <w:szCs w:val="4"/>
          <w:rtl/>
        </w:rPr>
      </w:pPr>
    </w:p>
    <w:p w14:paraId="0BE90B7C" w14:textId="77777777" w:rsidR="00FD217A" w:rsidRPr="009F3DB8" w:rsidRDefault="00FD217A" w:rsidP="00FD217A">
      <w:pPr>
        <w:pStyle w:val="af0"/>
        <w:tabs>
          <w:tab w:val="left" w:pos="446"/>
        </w:tabs>
        <w:spacing w:line="312" w:lineRule="auto"/>
        <w:jc w:val="both"/>
        <w:rPr>
          <w:rFonts w:ascii="David" w:hAnsi="David" w:cs="David"/>
          <w:rtl/>
        </w:rPr>
      </w:pPr>
      <w:r w:rsidRPr="009F3DB8">
        <w:rPr>
          <w:rFonts w:ascii="David" w:hAnsi="David" w:cs="David" w:hint="cs"/>
          <w:rtl/>
        </w:rPr>
        <w:t xml:space="preserve">5. חומש </w:t>
      </w:r>
      <w:r w:rsidRPr="009F3DB8">
        <w:rPr>
          <w:rFonts w:ascii="David" w:hAnsi="David" w:cs="David" w:hint="cs"/>
          <w:b/>
          <w:bCs/>
          <w:rtl/>
        </w:rPr>
        <w:t>במדבר</w:t>
      </w:r>
      <w:r w:rsidRPr="009F3DB8">
        <w:rPr>
          <w:rFonts w:ascii="David" w:hAnsi="David" w:cs="David" w:hint="cs"/>
          <w:rtl/>
        </w:rPr>
        <w:t xml:space="preserve">, </w:t>
      </w:r>
      <w:r>
        <w:rPr>
          <w:rFonts w:ascii="David" w:hAnsi="David" w:cs="David" w:hint="cs"/>
          <w:rtl/>
        </w:rPr>
        <w:t>ה"</w:t>
      </w:r>
      <w:r w:rsidRPr="000F793E">
        <w:rPr>
          <w:rFonts w:ascii="David" w:hAnsi="David" w:cs="David" w:hint="cs"/>
          <w:b/>
          <w:bCs/>
          <w:rtl/>
        </w:rPr>
        <w:t>בנים</w:t>
      </w:r>
      <w:r>
        <w:rPr>
          <w:rFonts w:ascii="David" w:hAnsi="David" w:cs="David" w:hint="cs"/>
          <w:rtl/>
        </w:rPr>
        <w:t xml:space="preserve">", </w:t>
      </w:r>
      <w:r w:rsidRPr="009F3DB8">
        <w:rPr>
          <w:rFonts w:ascii="David" w:hAnsi="David" w:cs="David" w:hint="cs"/>
          <w:rtl/>
        </w:rPr>
        <w:t xml:space="preserve">עם ישראל נודד במדבר </w:t>
      </w:r>
      <w:r w:rsidRPr="009F3DB8">
        <w:rPr>
          <w:rFonts w:ascii="David" w:hAnsi="David" w:cs="David"/>
          <w:rtl/>
        </w:rPr>
        <w:t>–</w:t>
      </w:r>
      <w:r w:rsidRPr="009F3DB8">
        <w:rPr>
          <w:rFonts w:ascii="David" w:hAnsi="David" w:cs="David" w:hint="cs"/>
          <w:rtl/>
        </w:rPr>
        <w:t xml:space="preserve"> </w:t>
      </w:r>
      <w:r w:rsidRPr="00387AE2">
        <w:rPr>
          <w:rFonts w:ascii="David" w:hAnsi="David" w:cs="David" w:hint="cs"/>
          <w:b/>
          <w:bCs/>
          <w:rtl/>
        </w:rPr>
        <w:t>חסרי כתר</w:t>
      </w:r>
      <w:r w:rsidRPr="009F3DB8">
        <w:rPr>
          <w:rFonts w:ascii="David" w:hAnsi="David" w:cs="David" w:hint="cs"/>
          <w:rtl/>
        </w:rPr>
        <w:t xml:space="preserve">. כנגד </w:t>
      </w:r>
      <w:r w:rsidRPr="009F3DB8">
        <w:rPr>
          <w:rFonts w:ascii="David" w:hAnsi="David" w:cs="David" w:hint="cs"/>
          <w:b/>
          <w:bCs/>
          <w:rtl/>
        </w:rPr>
        <w:t>מזבח העולה</w:t>
      </w:r>
      <w:r w:rsidRPr="009F3DB8">
        <w:rPr>
          <w:rFonts w:ascii="David" w:hAnsi="David" w:cs="David" w:hint="cs"/>
          <w:rtl/>
        </w:rPr>
        <w:t xml:space="preserve"> שבחצר </w:t>
      </w:r>
      <w:r w:rsidRPr="009F3DB8">
        <w:rPr>
          <w:rFonts w:ascii="David" w:hAnsi="David" w:cs="David" w:hint="cs"/>
          <w:sz w:val="18"/>
          <w:szCs w:val="18"/>
          <w:rtl/>
        </w:rPr>
        <w:t>(שאין ל</w:t>
      </w:r>
      <w:r>
        <w:rPr>
          <w:rFonts w:ascii="David" w:hAnsi="David" w:cs="David" w:hint="cs"/>
          <w:sz w:val="18"/>
          <w:szCs w:val="18"/>
          <w:rtl/>
        </w:rPr>
        <w:t>ו</w:t>
      </w:r>
      <w:r w:rsidRPr="009F3DB8">
        <w:rPr>
          <w:rFonts w:ascii="David" w:hAnsi="David" w:cs="David" w:hint="cs"/>
          <w:sz w:val="18"/>
          <w:szCs w:val="18"/>
          <w:rtl/>
        </w:rPr>
        <w:t xml:space="preserve"> זר).</w:t>
      </w:r>
    </w:p>
    <w:p w14:paraId="066A485A" w14:textId="77777777" w:rsidR="00FD217A" w:rsidRPr="000F793E" w:rsidRDefault="00FD217A" w:rsidP="00FD217A">
      <w:pPr>
        <w:pStyle w:val="af0"/>
        <w:tabs>
          <w:tab w:val="left" w:pos="446"/>
        </w:tabs>
        <w:spacing w:line="312" w:lineRule="auto"/>
        <w:jc w:val="both"/>
        <w:rPr>
          <w:rFonts w:ascii="David" w:hAnsi="David" w:cs="David"/>
          <w:sz w:val="6"/>
          <w:szCs w:val="6"/>
          <w:rtl/>
        </w:rPr>
      </w:pPr>
    </w:p>
    <w:p w14:paraId="36664FEE"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סמכותם של שלושת בעלי הכתר נעוץ ב"שמיים", אבל הלגיטימציה המעשית לסמכותם נמצא בידי חסרי-הכתר, בידי העם הנתון למרותם, אם יצא להם שם-טוב בעם, הם מקובלים, אם שם-רע הם רודנים מטעם עצמם.</w:t>
      </w:r>
    </w:p>
    <w:p w14:paraId="0E152FE3" w14:textId="77777777" w:rsidR="00FD217A" w:rsidRPr="00FD217A" w:rsidRDefault="00FD217A" w:rsidP="00FD217A">
      <w:pPr>
        <w:pStyle w:val="af0"/>
        <w:tabs>
          <w:tab w:val="left" w:pos="446"/>
        </w:tabs>
        <w:spacing w:line="312" w:lineRule="auto"/>
        <w:jc w:val="both"/>
        <w:rPr>
          <w:rFonts w:ascii="David" w:hAnsi="David" w:cs="David"/>
          <w:sz w:val="10"/>
          <w:szCs w:val="10"/>
          <w:rtl/>
        </w:rPr>
      </w:pPr>
    </w:p>
    <w:p w14:paraId="5DDAC372" w14:textId="77777777" w:rsidR="00FD217A" w:rsidRPr="00C34F9E" w:rsidRDefault="00FD217A" w:rsidP="00FD217A">
      <w:pPr>
        <w:pStyle w:val="af0"/>
        <w:tabs>
          <w:tab w:val="left" w:pos="446"/>
        </w:tabs>
        <w:spacing w:line="312" w:lineRule="auto"/>
        <w:jc w:val="both"/>
        <w:rPr>
          <w:rFonts w:ascii="Tahoma" w:hAnsi="Tahoma" w:cs="Tahoma"/>
          <w:b/>
          <w:bCs/>
          <w:color w:val="009999"/>
          <w:sz w:val="16"/>
          <w:szCs w:val="16"/>
          <w:rtl/>
        </w:rPr>
      </w:pPr>
      <w:r w:rsidRPr="00C34F9E">
        <w:rPr>
          <w:rFonts w:ascii="Tahoma" w:hAnsi="Tahoma" w:cs="Tahoma"/>
          <w:b/>
          <w:bCs/>
          <w:color w:val="009999"/>
          <w:sz w:val="16"/>
          <w:szCs w:val="16"/>
          <w:rtl/>
        </w:rPr>
        <w:t>כֶּתֶר תּוֹרָה וְכֶתֶר כְּהֻנָּה וְכֶתֶר מַלְכוּת</w:t>
      </w:r>
    </w:p>
    <w:p w14:paraId="2C88DE28"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מקביל לשלוש הרשויות:</w:t>
      </w:r>
    </w:p>
    <w:p w14:paraId="19BF7408"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תורה </w:t>
      </w:r>
      <w:r>
        <w:rPr>
          <w:rFonts w:ascii="David" w:hAnsi="David" w:cs="David"/>
          <w:rtl/>
        </w:rPr>
        <w:t>–</w:t>
      </w:r>
      <w:r>
        <w:rPr>
          <w:rFonts w:ascii="David" w:hAnsi="David" w:cs="David" w:hint="cs"/>
          <w:rtl/>
        </w:rPr>
        <w:t xml:space="preserve"> הרשות המחוקקת.</w:t>
      </w:r>
    </w:p>
    <w:p w14:paraId="60D32607"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כהונה </w:t>
      </w:r>
      <w:r>
        <w:rPr>
          <w:rFonts w:ascii="David" w:hAnsi="David" w:cs="David"/>
          <w:rtl/>
        </w:rPr>
        <w:t>–</w:t>
      </w:r>
      <w:r>
        <w:rPr>
          <w:rFonts w:ascii="David" w:hAnsi="David" w:cs="David" w:hint="cs"/>
          <w:rtl/>
        </w:rPr>
        <w:t xml:space="preserve"> הרשות השופטת, </w:t>
      </w:r>
      <w:proofErr w:type="spellStart"/>
      <w:r>
        <w:rPr>
          <w:rFonts w:ascii="David" w:hAnsi="David" w:cs="David" w:hint="cs"/>
          <w:rtl/>
        </w:rPr>
        <w:t>הכהנים</w:t>
      </w:r>
      <w:proofErr w:type="spellEnd"/>
      <w:r>
        <w:rPr>
          <w:rFonts w:ascii="David" w:hAnsi="David" w:cs="David" w:hint="cs"/>
          <w:rtl/>
        </w:rPr>
        <w:t xml:space="preserve"> היו גם שופטים, הסנהדרין ישבה בבית המקדש.</w:t>
      </w:r>
    </w:p>
    <w:p w14:paraId="1F66D38E"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מלכות </w:t>
      </w:r>
      <w:r>
        <w:rPr>
          <w:rFonts w:ascii="David" w:hAnsi="David" w:cs="David"/>
          <w:rtl/>
        </w:rPr>
        <w:t>–</w:t>
      </w:r>
      <w:r>
        <w:rPr>
          <w:rFonts w:ascii="David" w:hAnsi="David" w:cs="David" w:hint="cs"/>
          <w:rtl/>
        </w:rPr>
        <w:t xml:space="preserve"> הרשות המבצעת.</w:t>
      </w:r>
    </w:p>
    <w:p w14:paraId="46CEAF79" w14:textId="77777777" w:rsidR="00FD217A" w:rsidRPr="000975F2"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שם-טוב </w:t>
      </w:r>
      <w:r>
        <w:rPr>
          <w:rFonts w:ascii="David" w:hAnsi="David" w:cs="David"/>
          <w:rtl/>
        </w:rPr>
        <w:t>–</w:t>
      </w:r>
      <w:r>
        <w:rPr>
          <w:rFonts w:ascii="David" w:hAnsi="David" w:cs="David" w:hint="cs"/>
          <w:rtl/>
        </w:rPr>
        <w:t xml:space="preserve"> דעת הקהל</w:t>
      </w:r>
    </w:p>
    <w:p w14:paraId="022E9A57" w14:textId="77777777" w:rsidR="00FD217A" w:rsidRPr="006040F7" w:rsidRDefault="00FD217A" w:rsidP="00FD217A">
      <w:pPr>
        <w:pStyle w:val="af0"/>
        <w:tabs>
          <w:tab w:val="left" w:pos="446"/>
        </w:tabs>
        <w:spacing w:line="312" w:lineRule="auto"/>
        <w:jc w:val="both"/>
        <w:rPr>
          <w:rFonts w:ascii="David" w:hAnsi="David" w:cs="David"/>
          <w:sz w:val="4"/>
          <w:szCs w:val="4"/>
          <w:rtl/>
        </w:rPr>
      </w:pPr>
    </w:p>
    <w:p w14:paraId="50E3A5DD" w14:textId="77777777" w:rsidR="00FD217A" w:rsidRPr="00C34F9E" w:rsidRDefault="00FD217A" w:rsidP="00FD217A">
      <w:pPr>
        <w:pStyle w:val="af0"/>
        <w:tabs>
          <w:tab w:val="left" w:pos="446"/>
        </w:tabs>
        <w:spacing w:line="312" w:lineRule="auto"/>
        <w:jc w:val="both"/>
        <w:rPr>
          <w:rFonts w:ascii="Tahoma" w:hAnsi="Tahoma" w:cs="Tahoma"/>
          <w:b/>
          <w:bCs/>
          <w:color w:val="009999"/>
          <w:sz w:val="16"/>
          <w:szCs w:val="16"/>
          <w:rtl/>
        </w:rPr>
      </w:pPr>
      <w:r w:rsidRPr="00C34F9E">
        <w:rPr>
          <w:rFonts w:ascii="Tahoma" w:hAnsi="Tahoma" w:cs="Tahoma"/>
          <w:b/>
          <w:bCs/>
          <w:color w:val="009999"/>
          <w:sz w:val="16"/>
          <w:szCs w:val="16"/>
          <w:rtl/>
        </w:rPr>
        <w:t xml:space="preserve">כֶּתֶר תּוֹרָה </w:t>
      </w:r>
    </w:p>
    <w:p w14:paraId="485EFA36" w14:textId="30BF78D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לתורה גופא יש את שלושת הכתרים, עפ"י דברי </w:t>
      </w:r>
      <w:proofErr w:type="spellStart"/>
      <w:r>
        <w:rPr>
          <w:rFonts w:ascii="David" w:hAnsi="David" w:cs="David" w:hint="cs"/>
          <w:rtl/>
        </w:rPr>
        <w:t>אכה"ג</w:t>
      </w:r>
      <w:proofErr w:type="spellEnd"/>
      <w:r>
        <w:rPr>
          <w:rFonts w:ascii="David" w:hAnsi="David" w:cs="David" w:hint="cs"/>
          <w:rtl/>
        </w:rPr>
        <w:t xml:space="preserve"> בתחילת הספר</w:t>
      </w:r>
      <w:r>
        <w:rPr>
          <w:rFonts w:ascii="David" w:hAnsi="David" w:cs="David" w:hint="cs"/>
          <w:rtl/>
        </w:rPr>
        <w:t>:</w:t>
      </w:r>
    </w:p>
    <w:p w14:paraId="7EB1BBCF" w14:textId="77777777" w:rsidR="00FD217A" w:rsidRPr="00504AED" w:rsidRDefault="00FD217A" w:rsidP="00FD217A">
      <w:pPr>
        <w:pStyle w:val="af0"/>
        <w:tabs>
          <w:tab w:val="left" w:pos="446"/>
        </w:tabs>
        <w:spacing w:line="312" w:lineRule="auto"/>
        <w:jc w:val="both"/>
        <w:rPr>
          <w:rFonts w:ascii="Tahoma" w:hAnsi="Tahoma" w:cs="Tahoma"/>
          <w:color w:val="0000CC"/>
          <w:sz w:val="14"/>
          <w:szCs w:val="14"/>
          <w:rtl/>
        </w:rPr>
      </w:pPr>
      <w:r>
        <w:rPr>
          <w:rFonts w:ascii="Tahoma" w:hAnsi="Tahoma" w:cs="Tahoma" w:hint="cs"/>
          <w:color w:val="0000CC"/>
          <w:sz w:val="14"/>
          <w:szCs w:val="14"/>
          <w:rtl/>
        </w:rPr>
        <w:t>(</w:t>
      </w:r>
      <w:proofErr w:type="spellStart"/>
      <w:r>
        <w:rPr>
          <w:rFonts w:ascii="Tahoma" w:hAnsi="Tahoma" w:cs="Tahoma" w:hint="cs"/>
          <w:color w:val="0000CC"/>
          <w:sz w:val="14"/>
          <w:szCs w:val="14"/>
          <w:rtl/>
        </w:rPr>
        <w:t>אדר"נ</w:t>
      </w:r>
      <w:proofErr w:type="spellEnd"/>
      <w:r>
        <w:rPr>
          <w:rFonts w:ascii="Tahoma" w:hAnsi="Tahoma" w:cs="Tahoma" w:hint="cs"/>
          <w:color w:val="0000CC"/>
          <w:sz w:val="14"/>
          <w:szCs w:val="14"/>
          <w:rtl/>
        </w:rPr>
        <w:t xml:space="preserve"> א)</w:t>
      </w:r>
      <w:r w:rsidRPr="005551F9">
        <w:rPr>
          <w:rFonts w:ascii="Tahoma" w:hAnsi="Tahoma" w:cs="Tahoma"/>
          <w:color w:val="0000CC"/>
          <w:sz w:val="14"/>
          <w:szCs w:val="14"/>
          <w:rtl/>
        </w:rPr>
        <w:t xml:space="preserve"> אנשי כנסת הגדולה קבלו מחגי זכריה ומלאכי והם אמרו שלשה דברים</w:t>
      </w:r>
    </w:p>
    <w:p w14:paraId="037EFE5F" w14:textId="77777777" w:rsidR="00FD217A" w:rsidRDefault="00FD217A" w:rsidP="00FD217A">
      <w:pPr>
        <w:pStyle w:val="af0"/>
        <w:tabs>
          <w:tab w:val="left" w:pos="446"/>
        </w:tabs>
        <w:spacing w:line="312" w:lineRule="auto"/>
        <w:jc w:val="both"/>
        <w:rPr>
          <w:rFonts w:ascii="David" w:hAnsi="David" w:cs="David"/>
          <w:rtl/>
        </w:rPr>
      </w:pPr>
      <w:r w:rsidRPr="005551F9">
        <w:rPr>
          <w:rFonts w:ascii="Tahoma" w:hAnsi="Tahoma" w:cs="Tahoma"/>
          <w:b/>
          <w:bCs/>
          <w:color w:val="0000CC"/>
          <w:sz w:val="14"/>
          <w:szCs w:val="14"/>
          <w:rtl/>
        </w:rPr>
        <w:t xml:space="preserve">הוו </w:t>
      </w:r>
      <w:proofErr w:type="spellStart"/>
      <w:r w:rsidRPr="005551F9">
        <w:rPr>
          <w:rFonts w:ascii="Tahoma" w:hAnsi="Tahoma" w:cs="Tahoma"/>
          <w:b/>
          <w:bCs/>
          <w:color w:val="0000CC"/>
          <w:sz w:val="14"/>
          <w:szCs w:val="14"/>
          <w:rtl/>
        </w:rPr>
        <w:t>מתונין</w:t>
      </w:r>
      <w:proofErr w:type="spellEnd"/>
      <w:r w:rsidRPr="005551F9">
        <w:rPr>
          <w:rFonts w:ascii="Tahoma" w:hAnsi="Tahoma" w:cs="Tahoma"/>
          <w:b/>
          <w:bCs/>
          <w:color w:val="0000CC"/>
          <w:sz w:val="14"/>
          <w:szCs w:val="14"/>
          <w:rtl/>
        </w:rPr>
        <w:t xml:space="preserve"> בדין </w:t>
      </w:r>
      <w:r>
        <w:rPr>
          <w:rFonts w:ascii="David" w:hAnsi="David" w:cs="David"/>
          <w:rtl/>
        </w:rPr>
        <w:t>–</w:t>
      </w:r>
      <w:r>
        <w:rPr>
          <w:rFonts w:ascii="David" w:hAnsi="David" w:cs="David" w:hint="cs"/>
          <w:rtl/>
        </w:rPr>
        <w:t xml:space="preserve"> כתר כהונה, הרשות השופטת כנ"ל.</w:t>
      </w:r>
    </w:p>
    <w:p w14:paraId="39F133E4" w14:textId="77777777" w:rsidR="00FD217A" w:rsidRPr="005551F9" w:rsidRDefault="00FD217A" w:rsidP="00FD217A">
      <w:pPr>
        <w:pStyle w:val="af0"/>
        <w:tabs>
          <w:tab w:val="left" w:pos="446"/>
        </w:tabs>
        <w:spacing w:line="312" w:lineRule="auto"/>
        <w:jc w:val="both"/>
        <w:rPr>
          <w:rFonts w:ascii="David" w:hAnsi="David" w:cs="David"/>
          <w:rtl/>
        </w:rPr>
      </w:pPr>
      <w:r w:rsidRPr="005551F9">
        <w:rPr>
          <w:rFonts w:ascii="Tahoma" w:hAnsi="Tahoma" w:cs="Tahoma"/>
          <w:b/>
          <w:bCs/>
          <w:color w:val="0000CC"/>
          <w:sz w:val="14"/>
          <w:szCs w:val="14"/>
          <w:rtl/>
        </w:rPr>
        <w:t xml:space="preserve">והעמידו תלמידים הרבה </w:t>
      </w:r>
      <w:r>
        <w:rPr>
          <w:rFonts w:ascii="David" w:hAnsi="David" w:cs="David"/>
          <w:rtl/>
        </w:rPr>
        <w:t>–</w:t>
      </w:r>
      <w:r>
        <w:rPr>
          <w:rFonts w:ascii="David" w:hAnsi="David" w:cs="David" w:hint="cs"/>
          <w:rtl/>
        </w:rPr>
        <w:t xml:space="preserve"> כתר</w:t>
      </w:r>
      <w:r>
        <w:rPr>
          <w:rFonts w:ascii="Tahoma" w:hAnsi="Tahoma" w:cs="Tahoma" w:hint="cs"/>
          <w:b/>
          <w:bCs/>
          <w:color w:val="0000CC"/>
          <w:sz w:val="14"/>
          <w:szCs w:val="14"/>
          <w:rtl/>
        </w:rPr>
        <w:t xml:space="preserve"> </w:t>
      </w:r>
      <w:r>
        <w:rPr>
          <w:rFonts w:ascii="David" w:hAnsi="David" w:cs="David" w:hint="cs"/>
          <w:rtl/>
        </w:rPr>
        <w:t>מלכות, מאן מלכי רבנן.</w:t>
      </w:r>
    </w:p>
    <w:p w14:paraId="75608033" w14:textId="77777777" w:rsidR="00FD217A" w:rsidRDefault="00FD217A" w:rsidP="00FD217A">
      <w:pPr>
        <w:pStyle w:val="af0"/>
        <w:tabs>
          <w:tab w:val="left" w:pos="446"/>
        </w:tabs>
        <w:spacing w:line="312" w:lineRule="auto"/>
        <w:jc w:val="both"/>
        <w:rPr>
          <w:rFonts w:ascii="David" w:hAnsi="David" w:cs="David"/>
          <w:rtl/>
        </w:rPr>
      </w:pPr>
      <w:r w:rsidRPr="005551F9">
        <w:rPr>
          <w:rFonts w:ascii="Tahoma" w:hAnsi="Tahoma" w:cs="Tahoma"/>
          <w:b/>
          <w:bCs/>
          <w:color w:val="0000CC"/>
          <w:sz w:val="14"/>
          <w:szCs w:val="14"/>
          <w:rtl/>
        </w:rPr>
        <w:t>ועשו סייג לתורה</w:t>
      </w:r>
      <w:r>
        <w:rPr>
          <w:rFonts w:ascii="Tahoma" w:hAnsi="Tahoma" w:cs="Tahoma" w:hint="cs"/>
          <w:b/>
          <w:bCs/>
          <w:color w:val="0000CC"/>
          <w:sz w:val="14"/>
          <w:szCs w:val="14"/>
          <w:rtl/>
        </w:rPr>
        <w:t xml:space="preserve"> </w:t>
      </w:r>
      <w:r>
        <w:rPr>
          <w:rFonts w:ascii="David" w:hAnsi="David" w:cs="David"/>
          <w:rtl/>
        </w:rPr>
        <w:t>–</w:t>
      </w:r>
      <w:r>
        <w:rPr>
          <w:rFonts w:ascii="David" w:hAnsi="David" w:cs="David" w:hint="cs"/>
          <w:rtl/>
        </w:rPr>
        <w:t xml:space="preserve"> כתר תורה, הרשות המחוקקת. סייג לשון כתר, זה כתר הכתרים</w:t>
      </w:r>
    </w:p>
    <w:p w14:paraId="12232495" w14:textId="77777777" w:rsidR="00FD217A" w:rsidRPr="00504AED" w:rsidRDefault="00FD217A" w:rsidP="00FD217A">
      <w:pPr>
        <w:pStyle w:val="af0"/>
        <w:tabs>
          <w:tab w:val="left" w:pos="446"/>
        </w:tabs>
        <w:spacing w:line="312" w:lineRule="auto"/>
        <w:jc w:val="both"/>
        <w:rPr>
          <w:rFonts w:ascii="David" w:hAnsi="David" w:cs="David"/>
          <w:sz w:val="4"/>
          <w:szCs w:val="4"/>
          <w:rtl/>
        </w:rPr>
      </w:pPr>
    </w:p>
    <w:p w14:paraId="693F2BF0" w14:textId="47F8319E" w:rsidR="00FD217A" w:rsidRPr="00504AED"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תורה גדול משני הכתרים האחרים, </w:t>
      </w:r>
      <w:r>
        <w:rPr>
          <w:rFonts w:ascii="David" w:hAnsi="David" w:cs="David" w:hint="cs"/>
          <w:rtl/>
        </w:rPr>
        <w:t>כנ"ל</w:t>
      </w:r>
      <w:r>
        <w:rPr>
          <w:rFonts w:ascii="David" w:hAnsi="David" w:cs="David" w:hint="cs"/>
          <w:rtl/>
        </w:rPr>
        <w:t xml:space="preserve"> ועוד:</w:t>
      </w:r>
    </w:p>
    <w:p w14:paraId="37857ECA" w14:textId="77777777" w:rsidR="00FD217A" w:rsidRDefault="00FD217A" w:rsidP="00FD217A">
      <w:pPr>
        <w:pStyle w:val="af0"/>
        <w:tabs>
          <w:tab w:val="left" w:pos="446"/>
        </w:tabs>
        <w:spacing w:line="312" w:lineRule="auto"/>
        <w:jc w:val="both"/>
        <w:rPr>
          <w:rFonts w:ascii="Tahoma" w:hAnsi="Tahoma" w:cs="Tahoma"/>
          <w:color w:val="0000CC"/>
          <w:sz w:val="14"/>
          <w:szCs w:val="14"/>
          <w:rtl/>
        </w:rPr>
      </w:pPr>
      <w:r w:rsidRPr="00504AED">
        <w:rPr>
          <w:rFonts w:ascii="Tahoma" w:hAnsi="Tahoma" w:cs="Tahoma"/>
          <w:color w:val="0000CC"/>
          <w:sz w:val="14"/>
          <w:szCs w:val="14"/>
          <w:rtl/>
        </w:rPr>
        <w:t>(</w:t>
      </w:r>
      <w:r>
        <w:rPr>
          <w:rFonts w:ascii="Tahoma" w:hAnsi="Tahoma" w:cs="Tahoma" w:hint="cs"/>
          <w:color w:val="0000CC"/>
          <w:sz w:val="14"/>
          <w:szCs w:val="14"/>
          <w:rtl/>
        </w:rPr>
        <w:t xml:space="preserve">אבות ו </w:t>
      </w:r>
      <w:r w:rsidRPr="00504AED">
        <w:rPr>
          <w:rFonts w:ascii="Tahoma" w:hAnsi="Tahoma" w:cs="Tahoma"/>
          <w:color w:val="0000CC"/>
          <w:sz w:val="14"/>
          <w:szCs w:val="14"/>
          <w:rtl/>
        </w:rPr>
        <w:t xml:space="preserve">ו) </w:t>
      </w:r>
      <w:r w:rsidRPr="00504AED">
        <w:rPr>
          <w:rFonts w:ascii="Tahoma" w:hAnsi="Tahoma" w:cs="Tahoma"/>
          <w:b/>
          <w:bCs/>
          <w:color w:val="0000CC"/>
          <w:sz w:val="14"/>
          <w:szCs w:val="14"/>
          <w:rtl/>
        </w:rPr>
        <w:t>גְּדוֹלָה תּוֹרָה יוֹתֵר מִן הַכְּהוּנָּה וּמִן הַמַּלְכוּת</w:t>
      </w:r>
      <w:r w:rsidRPr="00504AED">
        <w:rPr>
          <w:rFonts w:ascii="Tahoma" w:hAnsi="Tahoma" w:cs="Tahoma"/>
          <w:color w:val="0000CC"/>
          <w:sz w:val="14"/>
          <w:szCs w:val="14"/>
          <w:rtl/>
        </w:rPr>
        <w:t xml:space="preserve">, שֶׁהַמַּלְכוּת נִקְנֵית </w:t>
      </w:r>
      <w:proofErr w:type="spellStart"/>
      <w:r w:rsidRPr="00504AED">
        <w:rPr>
          <w:rFonts w:ascii="Tahoma" w:hAnsi="Tahoma" w:cs="Tahoma"/>
          <w:color w:val="0000CC"/>
          <w:sz w:val="14"/>
          <w:szCs w:val="14"/>
          <w:rtl/>
        </w:rPr>
        <w:t>בִּשְׁלֹשִׁים</w:t>
      </w:r>
      <w:proofErr w:type="spellEnd"/>
      <w:r w:rsidRPr="00504AED">
        <w:rPr>
          <w:rFonts w:ascii="Tahoma" w:hAnsi="Tahoma" w:cs="Tahoma"/>
          <w:color w:val="0000CC"/>
          <w:sz w:val="14"/>
          <w:szCs w:val="14"/>
          <w:rtl/>
        </w:rPr>
        <w:t xml:space="preserve"> מַעֲלוֹת, </w:t>
      </w:r>
      <w:proofErr w:type="spellStart"/>
      <w:r w:rsidRPr="00504AED">
        <w:rPr>
          <w:rFonts w:ascii="Tahoma" w:hAnsi="Tahoma" w:cs="Tahoma"/>
          <w:color w:val="0000CC"/>
          <w:sz w:val="14"/>
          <w:szCs w:val="14"/>
          <w:rtl/>
        </w:rPr>
        <w:t>וְהַכְּהֻנָּה</w:t>
      </w:r>
      <w:proofErr w:type="spellEnd"/>
      <w:r w:rsidRPr="00504AED">
        <w:rPr>
          <w:rFonts w:ascii="Tahoma" w:hAnsi="Tahoma" w:cs="Tahoma"/>
          <w:color w:val="0000CC"/>
          <w:sz w:val="14"/>
          <w:szCs w:val="14"/>
          <w:rtl/>
        </w:rPr>
        <w:t xml:space="preserve"> בְּעֶשְׂרִים וְאַרְבַּע, וְהַתּוֹרָה נִקְנֵית בְּאַרְבָּעִים וּשְׁמוֹנֶה דְבָרִים וְאֵלוּ הֵן </w:t>
      </w:r>
      <w:r>
        <w:rPr>
          <w:rFonts w:ascii="Tahoma" w:hAnsi="Tahoma" w:cs="Tahoma" w:hint="cs"/>
          <w:color w:val="0000CC"/>
          <w:sz w:val="14"/>
          <w:szCs w:val="14"/>
          <w:rtl/>
        </w:rPr>
        <w:t>...</w:t>
      </w:r>
      <w:r w:rsidRPr="005551F9">
        <w:rPr>
          <w:rFonts w:ascii="Tahoma" w:hAnsi="Tahoma" w:cs="Tahoma"/>
          <w:color w:val="0000CC"/>
          <w:sz w:val="14"/>
          <w:szCs w:val="14"/>
          <w:rtl/>
        </w:rPr>
        <w:t xml:space="preserve"> </w:t>
      </w:r>
    </w:p>
    <w:p w14:paraId="175DD4BE" w14:textId="77777777" w:rsidR="00FD217A" w:rsidRDefault="00FD217A" w:rsidP="00FD217A">
      <w:pPr>
        <w:pStyle w:val="af0"/>
        <w:tabs>
          <w:tab w:val="left" w:pos="446"/>
        </w:tabs>
        <w:spacing w:line="312" w:lineRule="auto"/>
        <w:jc w:val="both"/>
        <w:rPr>
          <w:rFonts w:ascii="David" w:hAnsi="David" w:cs="David"/>
          <w:sz w:val="10"/>
          <w:szCs w:val="10"/>
          <w:rtl/>
        </w:rPr>
      </w:pPr>
    </w:p>
    <w:p w14:paraId="05B729D6" w14:textId="77777777" w:rsidR="00FD217A" w:rsidRPr="00C34F9E" w:rsidRDefault="00FD217A" w:rsidP="00FD217A">
      <w:pPr>
        <w:pStyle w:val="af0"/>
        <w:tabs>
          <w:tab w:val="left" w:pos="446"/>
        </w:tabs>
        <w:spacing w:line="312" w:lineRule="auto"/>
        <w:jc w:val="both"/>
        <w:rPr>
          <w:rFonts w:ascii="David" w:hAnsi="David" w:cs="David"/>
          <w:sz w:val="12"/>
          <w:szCs w:val="12"/>
          <w:rtl/>
        </w:rPr>
      </w:pPr>
      <w:proofErr w:type="spellStart"/>
      <w:r w:rsidRPr="00C34F9E">
        <w:rPr>
          <w:rFonts w:ascii="David" w:hAnsi="David" w:cs="David" w:hint="cs"/>
          <w:b/>
          <w:bCs/>
          <w:color w:val="CC3300"/>
          <w:rtl/>
        </w:rPr>
        <w:t>סַאבְּטֵקְסְט</w:t>
      </w:r>
      <w:proofErr w:type="spellEnd"/>
      <w:r w:rsidRPr="00C34F9E">
        <w:rPr>
          <w:rFonts w:ascii="David" w:hAnsi="David" w:cs="David" w:hint="cs"/>
          <w:b/>
          <w:bCs/>
          <w:color w:val="CC3300"/>
          <w:rtl/>
        </w:rPr>
        <w:t xml:space="preserve"> היסטורי</w:t>
      </w:r>
      <w:r w:rsidRPr="00C34F9E">
        <w:rPr>
          <w:rFonts w:ascii="David" w:hAnsi="David" w:cs="David" w:hint="cs"/>
          <w:color w:val="CC3300"/>
          <w:rtl/>
        </w:rPr>
        <w:t xml:space="preserve"> </w:t>
      </w:r>
      <w:r w:rsidRPr="00C34F9E">
        <w:rPr>
          <w:rFonts w:ascii="David" w:hAnsi="David" w:cs="David"/>
          <w:rtl/>
        </w:rPr>
        <w:t>–</w:t>
      </w:r>
      <w:r w:rsidRPr="00C34F9E">
        <w:rPr>
          <w:rFonts w:ascii="David" w:hAnsi="David" w:cs="David" w:hint="cs"/>
          <w:rtl/>
        </w:rPr>
        <w:t xml:space="preserve"> שמד</w:t>
      </w:r>
    </w:p>
    <w:p w14:paraId="5ECC9BAE"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רשב"י מכוון בהיגד ה"כתרים" לבר כוכבא.</w:t>
      </w:r>
    </w:p>
    <w:p w14:paraId="6A7D511A"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מלכות </w:t>
      </w:r>
      <w:r>
        <w:rPr>
          <w:rFonts w:ascii="David" w:hAnsi="David" w:cs="David"/>
          <w:rtl/>
        </w:rPr>
        <w:t>–</w:t>
      </w:r>
      <w:r>
        <w:rPr>
          <w:rFonts w:ascii="David" w:hAnsi="David" w:cs="David" w:hint="cs"/>
          <w:rtl/>
        </w:rPr>
        <w:t xml:space="preserve"> בר כוכבא המליך את עצמו וקרא לעצמו "נשיא" (באגרותיו ומטבעותיו).</w:t>
      </w:r>
    </w:p>
    <w:p w14:paraId="649D4C0D"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כהונה </w:t>
      </w:r>
      <w:r>
        <w:rPr>
          <w:rFonts w:ascii="David" w:hAnsi="David" w:cs="David"/>
          <w:rtl/>
        </w:rPr>
        <w:t>–</w:t>
      </w:r>
      <w:r>
        <w:rPr>
          <w:rFonts w:ascii="David" w:hAnsi="David" w:cs="David" w:hint="cs"/>
          <w:rtl/>
        </w:rPr>
        <w:t xml:space="preserve"> בר כוכבא הצמיד לעצמו "כהן מטעם", בשם אלעזר (מטבעותיו).</w:t>
      </w:r>
    </w:p>
    <w:p w14:paraId="017B875D"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כתר תורה </w:t>
      </w:r>
      <w:r>
        <w:rPr>
          <w:rFonts w:ascii="David" w:hAnsi="David" w:cs="David"/>
          <w:rtl/>
        </w:rPr>
        <w:t>–</w:t>
      </w:r>
      <w:r>
        <w:rPr>
          <w:rFonts w:ascii="David" w:hAnsi="David" w:cs="David" w:hint="cs"/>
          <w:rtl/>
        </w:rPr>
        <w:t xml:space="preserve"> ר' אלעזר </w:t>
      </w:r>
      <w:proofErr w:type="spellStart"/>
      <w:r>
        <w:rPr>
          <w:rFonts w:ascii="David" w:hAnsi="David" w:cs="David" w:hint="cs"/>
          <w:rtl/>
        </w:rPr>
        <w:t>המודעי</w:t>
      </w:r>
      <w:proofErr w:type="spellEnd"/>
      <w:r>
        <w:rPr>
          <w:rFonts w:ascii="David" w:hAnsi="David" w:cs="David" w:hint="cs"/>
          <w:rtl/>
        </w:rPr>
        <w:t xml:space="preserve"> ליווה את בר כוכבא בפעולותיו </w:t>
      </w:r>
      <w:r w:rsidRPr="00DD297D">
        <w:rPr>
          <w:rFonts w:ascii="David" w:hAnsi="David" w:cs="David" w:hint="cs"/>
          <w:sz w:val="18"/>
          <w:szCs w:val="18"/>
          <w:rtl/>
        </w:rPr>
        <w:t xml:space="preserve">(י"א שאלעזר הכהן הוא אלעזר </w:t>
      </w:r>
      <w:proofErr w:type="spellStart"/>
      <w:r w:rsidRPr="00DD297D">
        <w:rPr>
          <w:rFonts w:ascii="David" w:hAnsi="David" w:cs="David" w:hint="cs"/>
          <w:sz w:val="18"/>
          <w:szCs w:val="18"/>
          <w:rtl/>
        </w:rPr>
        <w:t>המודעי</w:t>
      </w:r>
      <w:proofErr w:type="spellEnd"/>
      <w:r w:rsidRPr="00DD297D">
        <w:rPr>
          <w:rFonts w:ascii="David" w:hAnsi="David" w:cs="David" w:hint="cs"/>
          <w:sz w:val="18"/>
          <w:szCs w:val="18"/>
          <w:rtl/>
        </w:rPr>
        <w:t>).</w:t>
      </w:r>
    </w:p>
    <w:p w14:paraId="7B0498D4" w14:textId="76D6F7AE"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כשבר כוכבא </w:t>
      </w:r>
      <w:r w:rsidRPr="00656B83">
        <w:rPr>
          <w:rFonts w:ascii="David" w:hAnsi="David" w:cs="David" w:hint="cs"/>
          <w:sz w:val="18"/>
          <w:szCs w:val="18"/>
          <w:rtl/>
        </w:rPr>
        <w:t xml:space="preserve">(כתר מלכות) </w:t>
      </w:r>
      <w:r>
        <w:rPr>
          <w:rFonts w:ascii="David" w:hAnsi="David" w:cs="David" w:hint="cs"/>
          <w:rtl/>
        </w:rPr>
        <w:t xml:space="preserve">רצח את ר' אלעזר </w:t>
      </w:r>
      <w:proofErr w:type="spellStart"/>
      <w:r>
        <w:rPr>
          <w:rFonts w:ascii="David" w:hAnsi="David" w:cs="David" w:hint="cs"/>
          <w:rtl/>
        </w:rPr>
        <w:t>המודעי</w:t>
      </w:r>
      <w:proofErr w:type="spellEnd"/>
      <w:r>
        <w:rPr>
          <w:rFonts w:ascii="David" w:hAnsi="David" w:cs="David" w:hint="cs"/>
          <w:rtl/>
        </w:rPr>
        <w:t xml:space="preserve"> </w:t>
      </w:r>
      <w:r w:rsidRPr="00E7375F">
        <w:rPr>
          <w:rFonts w:ascii="David" w:hAnsi="David" w:cs="David" w:hint="cs"/>
          <w:sz w:val="18"/>
          <w:szCs w:val="18"/>
          <w:rtl/>
        </w:rPr>
        <w:t>(כתר תורה)</w:t>
      </w:r>
      <w:r>
        <w:rPr>
          <w:rFonts w:ascii="David" w:hAnsi="David" w:cs="David" w:hint="cs"/>
          <w:rtl/>
        </w:rPr>
        <w:t xml:space="preserve">, הוא </w:t>
      </w:r>
      <w:proofErr w:type="spellStart"/>
      <w:r>
        <w:rPr>
          <w:rFonts w:ascii="David" w:hAnsi="David" w:cs="David" w:hint="cs"/>
          <w:rtl/>
        </w:rPr>
        <w:t>הקריס</w:t>
      </w:r>
      <w:proofErr w:type="spellEnd"/>
      <w:r>
        <w:rPr>
          <w:rFonts w:ascii="David" w:hAnsi="David" w:cs="David" w:hint="cs"/>
          <w:rtl/>
        </w:rPr>
        <w:t xml:space="preserve"> את מלכותו, וסחף את העם </w:t>
      </w:r>
      <w:proofErr w:type="spellStart"/>
      <w:r>
        <w:rPr>
          <w:rFonts w:ascii="David" w:hAnsi="David" w:cs="David" w:hint="cs"/>
          <w:rtl/>
        </w:rPr>
        <w:t>איתו</w:t>
      </w:r>
      <w:proofErr w:type="spellEnd"/>
      <w:r>
        <w:rPr>
          <w:rFonts w:ascii="David" w:hAnsi="David" w:cs="David" w:hint="cs"/>
          <w:rtl/>
        </w:rPr>
        <w:t xml:space="preserve"> לאבדון.</w:t>
      </w:r>
    </w:p>
    <w:p w14:paraId="7A67F6FF" w14:textId="77777777" w:rsidR="00FD217A" w:rsidRPr="00D63225" w:rsidRDefault="00FD217A" w:rsidP="00FD217A">
      <w:pPr>
        <w:pStyle w:val="af0"/>
        <w:tabs>
          <w:tab w:val="left" w:pos="446"/>
        </w:tabs>
        <w:spacing w:line="312" w:lineRule="auto"/>
        <w:jc w:val="both"/>
        <w:rPr>
          <w:rFonts w:ascii="David" w:hAnsi="David" w:cs="David"/>
          <w:sz w:val="4"/>
          <w:szCs w:val="4"/>
          <w:rtl/>
        </w:rPr>
      </w:pPr>
    </w:p>
    <w:p w14:paraId="017B954B"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lastRenderedPageBreak/>
        <w:t>ר' נתן עורך הספר מסיים את ספרו בבר כוכבא (ברמז) שחמד לעצמו את שלושת הכתרים, ופותח את ספרו בדמות לעומתית לבר כוכבא, במשה רבנו, שהקב"ה נתן לו את שלושת הכתרים והוא נתן אותם לזולתו. את כתר הכהונה לאהרן אחיו, את כתר המלכות ליהושע בן נון, ואת כתר התורה לכל מאן דבעי...</w:t>
      </w:r>
    </w:p>
    <w:p w14:paraId="7D1B0D13"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כשלון המרד פתח את השער לגלות, שבה אין כתר מלכות (בית דוד) ואין כתר כהונה (</w:t>
      </w:r>
      <w:proofErr w:type="spellStart"/>
      <w:r>
        <w:rPr>
          <w:rFonts w:ascii="David" w:hAnsi="David" w:cs="David" w:hint="cs"/>
          <w:rtl/>
        </w:rPr>
        <w:t>ביהמ"ק</w:t>
      </w:r>
      <w:proofErr w:type="spellEnd"/>
      <w:r>
        <w:rPr>
          <w:rFonts w:ascii="David" w:hAnsi="David" w:cs="David" w:hint="cs"/>
          <w:rtl/>
        </w:rPr>
        <w:t>) לישראל, יש רק כתר תורה, והיא ורק היא עוגן שרידותנו בין שבעים זאבים.</w:t>
      </w:r>
    </w:p>
    <w:p w14:paraId="11D17FE7" w14:textId="77777777" w:rsidR="00FD217A" w:rsidRDefault="00FD217A" w:rsidP="00FD217A">
      <w:pPr>
        <w:pStyle w:val="af0"/>
        <w:tabs>
          <w:tab w:val="left" w:pos="446"/>
        </w:tabs>
        <w:spacing w:line="312" w:lineRule="auto"/>
        <w:jc w:val="both"/>
        <w:rPr>
          <w:rFonts w:ascii="David" w:hAnsi="David" w:cs="David"/>
          <w:sz w:val="10"/>
          <w:szCs w:val="10"/>
          <w:rtl/>
        </w:rPr>
      </w:pPr>
    </w:p>
    <w:p w14:paraId="2D247272" w14:textId="77777777" w:rsidR="00FD217A" w:rsidRDefault="00FD217A" w:rsidP="00FD217A">
      <w:pPr>
        <w:pStyle w:val="af0"/>
        <w:tabs>
          <w:tab w:val="left" w:pos="446"/>
        </w:tabs>
        <w:spacing w:line="312" w:lineRule="auto"/>
        <w:jc w:val="both"/>
        <w:rPr>
          <w:rFonts w:ascii="David" w:hAnsi="David" w:cs="David"/>
          <w:sz w:val="18"/>
          <w:szCs w:val="18"/>
          <w:rtl/>
        </w:rPr>
      </w:pPr>
      <w:r w:rsidRPr="00A83D86">
        <w:rPr>
          <w:rFonts w:ascii="David" w:hAnsi="David" w:cs="David" w:hint="cs"/>
          <w:sz w:val="18"/>
          <w:szCs w:val="18"/>
          <w:u w:val="single"/>
          <w:rtl/>
        </w:rPr>
        <w:t>הערה</w:t>
      </w:r>
    </w:p>
    <w:p w14:paraId="6A475BB9" w14:textId="77777777" w:rsidR="00FD217A" w:rsidRDefault="00FD217A" w:rsidP="00FD217A">
      <w:pPr>
        <w:pStyle w:val="af0"/>
        <w:tabs>
          <w:tab w:val="left" w:pos="446"/>
        </w:tabs>
        <w:spacing w:line="312" w:lineRule="auto"/>
        <w:jc w:val="both"/>
        <w:rPr>
          <w:rFonts w:ascii="David" w:hAnsi="David" w:cs="David"/>
          <w:rtl/>
        </w:rPr>
      </w:pPr>
      <w:r>
        <w:rPr>
          <w:rFonts w:ascii="David" w:hAnsi="David" w:cs="David" w:hint="cs"/>
          <w:rtl/>
        </w:rPr>
        <w:t>רשב"י! הוא בעל השמועה על יחסו של ר"ע לבר כוכבא</w:t>
      </w:r>
    </w:p>
    <w:p w14:paraId="4E96C004" w14:textId="77777777" w:rsidR="00FD217A" w:rsidRPr="00A83D86" w:rsidRDefault="00FD217A" w:rsidP="00FD217A">
      <w:pPr>
        <w:pStyle w:val="af0"/>
        <w:tabs>
          <w:tab w:val="left" w:pos="446"/>
        </w:tabs>
        <w:spacing w:line="312" w:lineRule="auto"/>
        <w:jc w:val="both"/>
        <w:rPr>
          <w:rFonts w:ascii="Tahoma" w:hAnsi="Tahoma" w:cs="Tahoma"/>
          <w:color w:val="0000CC"/>
          <w:sz w:val="14"/>
          <w:szCs w:val="14"/>
          <w:rtl/>
        </w:rPr>
      </w:pPr>
      <w:r>
        <w:rPr>
          <w:rFonts w:ascii="Tahoma" w:hAnsi="Tahoma" w:cs="Tahoma" w:hint="cs"/>
          <w:color w:val="0000CC"/>
          <w:sz w:val="14"/>
          <w:szCs w:val="14"/>
          <w:rtl/>
        </w:rPr>
        <w:t>(ירו' תענית כד א)</w:t>
      </w:r>
      <w:r w:rsidRPr="00A83D86">
        <w:rPr>
          <w:rFonts w:ascii="Tahoma" w:hAnsi="Tahoma" w:cs="Tahoma"/>
          <w:color w:val="0000CC"/>
          <w:sz w:val="14"/>
          <w:szCs w:val="14"/>
          <w:rtl/>
        </w:rPr>
        <w:t xml:space="preserve"> </w:t>
      </w:r>
      <w:r w:rsidRPr="00A83D86">
        <w:rPr>
          <w:rFonts w:ascii="Tahoma" w:hAnsi="Tahoma" w:cs="Tahoma"/>
          <w:b/>
          <w:bCs/>
          <w:color w:val="0000CC"/>
          <w:sz w:val="14"/>
          <w:szCs w:val="14"/>
          <w:rtl/>
        </w:rPr>
        <w:t>תני ר' שמעון בן יוחי</w:t>
      </w:r>
      <w:r w:rsidRPr="00A83D86">
        <w:rPr>
          <w:rFonts w:ascii="Tahoma" w:hAnsi="Tahoma" w:cs="Tahoma"/>
          <w:color w:val="0000CC"/>
          <w:sz w:val="14"/>
          <w:szCs w:val="14"/>
          <w:rtl/>
        </w:rPr>
        <w:t xml:space="preserve"> עקיבה ר' היה דורש דרך כוכב מיעקב דרך </w:t>
      </w:r>
      <w:proofErr w:type="spellStart"/>
      <w:r w:rsidRPr="00A83D86">
        <w:rPr>
          <w:rFonts w:ascii="Tahoma" w:hAnsi="Tahoma" w:cs="Tahoma"/>
          <w:color w:val="0000CC"/>
          <w:sz w:val="14"/>
          <w:szCs w:val="14"/>
          <w:rtl/>
        </w:rPr>
        <w:t>כוזבא</w:t>
      </w:r>
      <w:proofErr w:type="spellEnd"/>
      <w:r w:rsidRPr="00A83D86">
        <w:rPr>
          <w:rFonts w:ascii="Tahoma" w:hAnsi="Tahoma" w:cs="Tahoma"/>
          <w:color w:val="0000CC"/>
          <w:sz w:val="14"/>
          <w:szCs w:val="14"/>
          <w:rtl/>
        </w:rPr>
        <w:t xml:space="preserve"> מיעקב. ר' עקיבה כד </w:t>
      </w:r>
      <w:proofErr w:type="spellStart"/>
      <w:r w:rsidRPr="00A83D86">
        <w:rPr>
          <w:rFonts w:ascii="Tahoma" w:hAnsi="Tahoma" w:cs="Tahoma"/>
          <w:color w:val="0000CC"/>
          <w:sz w:val="14"/>
          <w:szCs w:val="14"/>
          <w:rtl/>
        </w:rPr>
        <w:t>הוה</w:t>
      </w:r>
      <w:proofErr w:type="spellEnd"/>
      <w:r w:rsidRPr="00A83D86">
        <w:rPr>
          <w:rFonts w:ascii="Tahoma" w:hAnsi="Tahoma" w:cs="Tahoma"/>
          <w:color w:val="0000CC"/>
          <w:sz w:val="14"/>
          <w:szCs w:val="14"/>
          <w:rtl/>
        </w:rPr>
        <w:t xml:space="preserve"> חמי בר </w:t>
      </w:r>
      <w:proofErr w:type="spellStart"/>
      <w:r w:rsidRPr="00A83D86">
        <w:rPr>
          <w:rFonts w:ascii="Tahoma" w:hAnsi="Tahoma" w:cs="Tahoma"/>
          <w:color w:val="0000CC"/>
          <w:sz w:val="14"/>
          <w:szCs w:val="14"/>
          <w:rtl/>
        </w:rPr>
        <w:t>כוזבה</w:t>
      </w:r>
      <w:proofErr w:type="spellEnd"/>
      <w:r w:rsidRPr="00A83D86">
        <w:rPr>
          <w:rFonts w:ascii="Tahoma" w:hAnsi="Tahoma" w:cs="Tahoma"/>
          <w:color w:val="0000CC"/>
          <w:sz w:val="14"/>
          <w:szCs w:val="14"/>
          <w:rtl/>
        </w:rPr>
        <w:t xml:space="preserve"> </w:t>
      </w:r>
      <w:proofErr w:type="spellStart"/>
      <w:r w:rsidRPr="00A83D86">
        <w:rPr>
          <w:rFonts w:ascii="Tahoma" w:hAnsi="Tahoma" w:cs="Tahoma"/>
          <w:color w:val="0000CC"/>
          <w:sz w:val="14"/>
          <w:szCs w:val="14"/>
          <w:rtl/>
        </w:rPr>
        <w:t>הוה</w:t>
      </w:r>
      <w:proofErr w:type="spellEnd"/>
      <w:r w:rsidRPr="00A83D86">
        <w:rPr>
          <w:rFonts w:ascii="Tahoma" w:hAnsi="Tahoma" w:cs="Tahoma"/>
          <w:color w:val="0000CC"/>
          <w:sz w:val="14"/>
          <w:szCs w:val="14"/>
          <w:rtl/>
        </w:rPr>
        <w:t xml:space="preserve"> אמר דין הוא </w:t>
      </w:r>
      <w:proofErr w:type="spellStart"/>
      <w:r w:rsidRPr="00A83D86">
        <w:rPr>
          <w:rFonts w:ascii="Tahoma" w:hAnsi="Tahoma" w:cs="Tahoma"/>
          <w:color w:val="0000CC"/>
          <w:sz w:val="14"/>
          <w:szCs w:val="14"/>
          <w:rtl/>
        </w:rPr>
        <w:t>מלכא</w:t>
      </w:r>
      <w:proofErr w:type="spellEnd"/>
      <w:r w:rsidRPr="00A83D86">
        <w:rPr>
          <w:rFonts w:ascii="Tahoma" w:hAnsi="Tahoma" w:cs="Tahoma"/>
          <w:color w:val="0000CC"/>
          <w:sz w:val="14"/>
          <w:szCs w:val="14"/>
          <w:rtl/>
        </w:rPr>
        <w:t xml:space="preserve"> </w:t>
      </w:r>
      <w:proofErr w:type="spellStart"/>
      <w:r w:rsidRPr="00A83D86">
        <w:rPr>
          <w:rFonts w:ascii="Tahoma" w:hAnsi="Tahoma" w:cs="Tahoma"/>
          <w:color w:val="0000CC"/>
          <w:sz w:val="14"/>
          <w:szCs w:val="14"/>
          <w:rtl/>
        </w:rPr>
        <w:t>משיחא</w:t>
      </w:r>
      <w:proofErr w:type="spellEnd"/>
      <w:r w:rsidRPr="00A83D86">
        <w:rPr>
          <w:rFonts w:ascii="Tahoma" w:hAnsi="Tahoma" w:cs="Tahoma"/>
          <w:color w:val="0000CC"/>
          <w:sz w:val="14"/>
          <w:szCs w:val="14"/>
          <w:rtl/>
        </w:rPr>
        <w:t xml:space="preserve"> א"ל ר' יוחנן בן </w:t>
      </w:r>
      <w:proofErr w:type="spellStart"/>
      <w:r w:rsidRPr="00A83D86">
        <w:rPr>
          <w:rFonts w:ascii="Tahoma" w:hAnsi="Tahoma" w:cs="Tahoma"/>
          <w:color w:val="0000CC"/>
          <w:sz w:val="14"/>
          <w:szCs w:val="14"/>
          <w:rtl/>
        </w:rPr>
        <w:t>תורתא</w:t>
      </w:r>
      <w:proofErr w:type="spellEnd"/>
      <w:r w:rsidRPr="00A83D86">
        <w:rPr>
          <w:rFonts w:ascii="Tahoma" w:hAnsi="Tahoma" w:cs="Tahoma"/>
          <w:color w:val="0000CC"/>
          <w:sz w:val="14"/>
          <w:szCs w:val="14"/>
          <w:rtl/>
        </w:rPr>
        <w:t xml:space="preserve"> עקיבה יעלו עשבים בלחייך ועדיין בן דוד לא יבא.</w:t>
      </w:r>
    </w:p>
    <w:p w14:paraId="0851444E" w14:textId="77777777" w:rsidR="00FD217A" w:rsidRPr="00A83D86" w:rsidRDefault="00FD217A" w:rsidP="00FD217A">
      <w:pPr>
        <w:pStyle w:val="af0"/>
        <w:tabs>
          <w:tab w:val="left" w:pos="446"/>
        </w:tabs>
        <w:spacing w:line="312" w:lineRule="auto"/>
        <w:jc w:val="both"/>
        <w:rPr>
          <w:rFonts w:ascii="David" w:hAnsi="David" w:cs="David"/>
          <w:sz w:val="4"/>
          <w:szCs w:val="4"/>
          <w:rtl/>
        </w:rPr>
      </w:pPr>
    </w:p>
    <w:p w14:paraId="30B61890" w14:textId="2BC4B443" w:rsidR="00FD217A" w:rsidRPr="00A83D86" w:rsidRDefault="00FD217A" w:rsidP="00FD217A">
      <w:pPr>
        <w:pStyle w:val="af0"/>
        <w:tabs>
          <w:tab w:val="left" w:pos="446"/>
        </w:tabs>
        <w:spacing w:line="312" w:lineRule="auto"/>
        <w:jc w:val="both"/>
        <w:rPr>
          <w:rFonts w:ascii="David" w:hAnsi="David" w:cs="David"/>
          <w:rtl/>
        </w:rPr>
      </w:pPr>
      <w:r>
        <w:rPr>
          <w:rFonts w:ascii="David" w:hAnsi="David" w:cs="David" w:hint="cs"/>
          <w:rtl/>
        </w:rPr>
        <w:t xml:space="preserve">בהיגד ה"כתרים" מביע רשב"י את דעתו </w:t>
      </w:r>
      <w:proofErr w:type="spellStart"/>
      <w:r>
        <w:rPr>
          <w:rFonts w:ascii="David" w:hAnsi="David" w:cs="David" w:hint="cs"/>
          <w:rtl/>
        </w:rPr>
        <w:t>השלילת</w:t>
      </w:r>
      <w:proofErr w:type="spellEnd"/>
      <w:r>
        <w:rPr>
          <w:rFonts w:ascii="David" w:hAnsi="David" w:cs="David" w:hint="cs"/>
          <w:rtl/>
        </w:rPr>
        <w:t xml:space="preserve"> על בר כוכבא, ברמז, כדי לא לפגוע בכבוד רבו.</w:t>
      </w:r>
    </w:p>
    <w:p w14:paraId="1E725D88" w14:textId="77777777" w:rsidR="00FD217A" w:rsidRPr="00FD217A" w:rsidRDefault="00FD217A"/>
    <w:sectPr w:rsidR="00FD217A" w:rsidRPr="00FD217A" w:rsidSect="001E1DB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0FE0E" w14:textId="77777777" w:rsidR="004C050B" w:rsidRDefault="004C050B" w:rsidP="00FD217A">
      <w:pPr>
        <w:spacing w:after="0" w:line="240" w:lineRule="auto"/>
      </w:pPr>
      <w:r>
        <w:separator/>
      </w:r>
    </w:p>
  </w:endnote>
  <w:endnote w:type="continuationSeparator" w:id="0">
    <w:p w14:paraId="71870A47" w14:textId="77777777" w:rsidR="004C050B" w:rsidRDefault="004C050B" w:rsidP="00FD2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0F1B1" w14:textId="77777777" w:rsidR="004C050B" w:rsidRDefault="004C050B" w:rsidP="00FD217A">
      <w:pPr>
        <w:spacing w:after="0" w:line="240" w:lineRule="auto"/>
      </w:pPr>
      <w:r>
        <w:separator/>
      </w:r>
    </w:p>
  </w:footnote>
  <w:footnote w:type="continuationSeparator" w:id="0">
    <w:p w14:paraId="2C7C8DE2" w14:textId="77777777" w:rsidR="004C050B" w:rsidRDefault="004C050B" w:rsidP="00FD21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FA"/>
    <w:rsid w:val="00156932"/>
    <w:rsid w:val="001E1DBE"/>
    <w:rsid w:val="001E73FA"/>
    <w:rsid w:val="00353A69"/>
    <w:rsid w:val="004C050B"/>
    <w:rsid w:val="005646C2"/>
    <w:rsid w:val="008C3A0B"/>
    <w:rsid w:val="00A83FDB"/>
    <w:rsid w:val="00C34F9E"/>
    <w:rsid w:val="00FD21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F1E7"/>
  <w15:chartTrackingRefBased/>
  <w15:docId w15:val="{E3497D07-8CB9-4AA3-A712-A98F2879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17A"/>
    <w:pPr>
      <w:bidi/>
    </w:pPr>
    <w:rPr>
      <w:rFonts w:eastAsiaTheme="minorEastAsia" w:cs="Arial"/>
      <w:kern w:val="0"/>
      <w14:ligatures w14:val="none"/>
    </w:rPr>
  </w:style>
  <w:style w:type="paragraph" w:styleId="1">
    <w:name w:val="heading 1"/>
    <w:basedOn w:val="a"/>
    <w:next w:val="a"/>
    <w:link w:val="10"/>
    <w:uiPriority w:val="9"/>
    <w:qFormat/>
    <w:rsid w:val="001E73F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1E73F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1E73F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1E73F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5">
    <w:name w:val="heading 5"/>
    <w:basedOn w:val="a"/>
    <w:next w:val="a"/>
    <w:link w:val="50"/>
    <w:uiPriority w:val="9"/>
    <w:semiHidden/>
    <w:unhideWhenUsed/>
    <w:qFormat/>
    <w:rsid w:val="001E73F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1E73F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1E73FA"/>
    <w:pPr>
      <w:keepNext/>
      <w:keepLines/>
      <w:spacing w:before="40" w:after="0"/>
      <w:outlineLvl w:val="6"/>
    </w:pPr>
    <w:rPr>
      <w:rFonts w:eastAsiaTheme="majorEastAsia"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1E73FA"/>
    <w:pPr>
      <w:keepNext/>
      <w:keepLines/>
      <w:spacing w:after="0"/>
      <w:outlineLvl w:val="7"/>
    </w:pPr>
    <w:rPr>
      <w:rFonts w:eastAsiaTheme="majorEastAsia"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1E73FA"/>
    <w:pPr>
      <w:keepNext/>
      <w:keepLines/>
      <w:spacing w:after="0"/>
      <w:outlineLvl w:val="8"/>
    </w:pPr>
    <w:rPr>
      <w:rFonts w:eastAsiaTheme="majorEastAsia"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73F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E73F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E73F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E73FA"/>
    <w:rPr>
      <w:rFonts w:eastAsiaTheme="majorEastAsia" w:cstheme="majorBidi"/>
      <w:i/>
      <w:iCs/>
      <w:color w:val="0F4761" w:themeColor="accent1" w:themeShade="BF"/>
    </w:rPr>
  </w:style>
  <w:style w:type="character" w:customStyle="1" w:styleId="50">
    <w:name w:val="כותרת 5 תו"/>
    <w:basedOn w:val="a0"/>
    <w:link w:val="5"/>
    <w:uiPriority w:val="9"/>
    <w:semiHidden/>
    <w:rsid w:val="001E73FA"/>
    <w:rPr>
      <w:rFonts w:eastAsiaTheme="majorEastAsia" w:cstheme="majorBidi"/>
      <w:color w:val="0F4761" w:themeColor="accent1" w:themeShade="BF"/>
    </w:rPr>
  </w:style>
  <w:style w:type="character" w:customStyle="1" w:styleId="60">
    <w:name w:val="כותרת 6 תו"/>
    <w:basedOn w:val="a0"/>
    <w:link w:val="6"/>
    <w:uiPriority w:val="9"/>
    <w:semiHidden/>
    <w:rsid w:val="001E73FA"/>
    <w:rPr>
      <w:rFonts w:eastAsiaTheme="majorEastAsia" w:cstheme="majorBidi"/>
      <w:i/>
      <w:iCs/>
      <w:color w:val="595959" w:themeColor="text1" w:themeTint="A6"/>
    </w:rPr>
  </w:style>
  <w:style w:type="character" w:customStyle="1" w:styleId="70">
    <w:name w:val="כותרת 7 תו"/>
    <w:basedOn w:val="a0"/>
    <w:link w:val="7"/>
    <w:uiPriority w:val="9"/>
    <w:semiHidden/>
    <w:rsid w:val="001E73FA"/>
    <w:rPr>
      <w:rFonts w:eastAsiaTheme="majorEastAsia" w:cstheme="majorBidi"/>
      <w:color w:val="595959" w:themeColor="text1" w:themeTint="A6"/>
    </w:rPr>
  </w:style>
  <w:style w:type="character" w:customStyle="1" w:styleId="80">
    <w:name w:val="כותרת 8 תו"/>
    <w:basedOn w:val="a0"/>
    <w:link w:val="8"/>
    <w:uiPriority w:val="9"/>
    <w:semiHidden/>
    <w:rsid w:val="001E73FA"/>
    <w:rPr>
      <w:rFonts w:eastAsiaTheme="majorEastAsia" w:cstheme="majorBidi"/>
      <w:i/>
      <w:iCs/>
      <w:color w:val="272727" w:themeColor="text1" w:themeTint="D8"/>
    </w:rPr>
  </w:style>
  <w:style w:type="character" w:customStyle="1" w:styleId="90">
    <w:name w:val="כותרת 9 תו"/>
    <w:basedOn w:val="a0"/>
    <w:link w:val="9"/>
    <w:uiPriority w:val="9"/>
    <w:semiHidden/>
    <w:rsid w:val="001E73FA"/>
    <w:rPr>
      <w:rFonts w:eastAsiaTheme="majorEastAsia" w:cstheme="majorBidi"/>
      <w:color w:val="272727" w:themeColor="text1" w:themeTint="D8"/>
    </w:rPr>
  </w:style>
  <w:style w:type="paragraph" w:styleId="a3">
    <w:name w:val="Title"/>
    <w:basedOn w:val="a"/>
    <w:next w:val="a"/>
    <w:link w:val="a4"/>
    <w:uiPriority w:val="10"/>
    <w:qFormat/>
    <w:rsid w:val="001E73F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כותרת טקסט תו"/>
    <w:basedOn w:val="a0"/>
    <w:link w:val="a3"/>
    <w:uiPriority w:val="10"/>
    <w:rsid w:val="001E73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73F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a6">
    <w:name w:val="כותרת משנה תו"/>
    <w:basedOn w:val="a0"/>
    <w:link w:val="a5"/>
    <w:uiPriority w:val="11"/>
    <w:rsid w:val="001E73F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E73FA"/>
    <w:pPr>
      <w:spacing w:before="160"/>
      <w:jc w:val="center"/>
    </w:pPr>
    <w:rPr>
      <w:rFonts w:eastAsiaTheme="minorHAnsi" w:cstheme="minorBidi"/>
      <w:i/>
      <w:iCs/>
      <w:color w:val="404040" w:themeColor="text1" w:themeTint="BF"/>
      <w:kern w:val="2"/>
      <w14:ligatures w14:val="standardContextual"/>
    </w:rPr>
  </w:style>
  <w:style w:type="character" w:customStyle="1" w:styleId="a8">
    <w:name w:val="ציטוט תו"/>
    <w:basedOn w:val="a0"/>
    <w:link w:val="a7"/>
    <w:uiPriority w:val="29"/>
    <w:rsid w:val="001E73FA"/>
    <w:rPr>
      <w:i/>
      <w:iCs/>
      <w:color w:val="404040" w:themeColor="text1" w:themeTint="BF"/>
    </w:rPr>
  </w:style>
  <w:style w:type="paragraph" w:styleId="a9">
    <w:name w:val="List Paragraph"/>
    <w:basedOn w:val="a"/>
    <w:uiPriority w:val="34"/>
    <w:qFormat/>
    <w:rsid w:val="001E73FA"/>
    <w:pPr>
      <w:ind w:left="720"/>
      <w:contextualSpacing/>
    </w:pPr>
    <w:rPr>
      <w:rFonts w:eastAsiaTheme="minorHAnsi" w:cstheme="minorBidi"/>
      <w:kern w:val="2"/>
      <w14:ligatures w14:val="standardContextual"/>
    </w:rPr>
  </w:style>
  <w:style w:type="character" w:styleId="aa">
    <w:name w:val="Intense Emphasis"/>
    <w:basedOn w:val="a0"/>
    <w:uiPriority w:val="21"/>
    <w:qFormat/>
    <w:rsid w:val="001E73FA"/>
    <w:rPr>
      <w:i/>
      <w:iCs/>
      <w:color w:val="0F4761" w:themeColor="accent1" w:themeShade="BF"/>
    </w:rPr>
  </w:style>
  <w:style w:type="paragraph" w:styleId="ab">
    <w:name w:val="Intense Quote"/>
    <w:basedOn w:val="a"/>
    <w:next w:val="a"/>
    <w:link w:val="ac"/>
    <w:uiPriority w:val="30"/>
    <w:qFormat/>
    <w:rsid w:val="001E73FA"/>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kern w:val="2"/>
      <w14:ligatures w14:val="standardContextual"/>
    </w:rPr>
  </w:style>
  <w:style w:type="character" w:customStyle="1" w:styleId="ac">
    <w:name w:val="ציטוט חזק תו"/>
    <w:basedOn w:val="a0"/>
    <w:link w:val="ab"/>
    <w:uiPriority w:val="30"/>
    <w:rsid w:val="001E73FA"/>
    <w:rPr>
      <w:i/>
      <w:iCs/>
      <w:color w:val="0F4761" w:themeColor="accent1" w:themeShade="BF"/>
    </w:rPr>
  </w:style>
  <w:style w:type="character" w:styleId="ad">
    <w:name w:val="Intense Reference"/>
    <w:basedOn w:val="a0"/>
    <w:uiPriority w:val="32"/>
    <w:qFormat/>
    <w:rsid w:val="001E73FA"/>
    <w:rPr>
      <w:b/>
      <w:bCs/>
      <w:smallCaps/>
      <w:color w:val="0F4761" w:themeColor="accent1" w:themeShade="BF"/>
      <w:spacing w:val="5"/>
    </w:rPr>
  </w:style>
  <w:style w:type="paragraph" w:styleId="ae">
    <w:name w:val="No Spacing"/>
    <w:uiPriority w:val="1"/>
    <w:qFormat/>
    <w:rsid w:val="00FD217A"/>
    <w:pPr>
      <w:bidi/>
      <w:spacing w:after="0" w:line="240" w:lineRule="auto"/>
    </w:pPr>
    <w:rPr>
      <w:rFonts w:eastAsiaTheme="minorEastAsia" w:cs="Arial"/>
      <w:kern w:val="0"/>
      <w14:ligatures w14:val="none"/>
    </w:rPr>
  </w:style>
  <w:style w:type="table" w:styleId="af">
    <w:name w:val="Table Grid"/>
    <w:basedOn w:val="a1"/>
    <w:uiPriority w:val="39"/>
    <w:rsid w:val="00FD217A"/>
    <w:pPr>
      <w:spacing w:after="0" w:line="240" w:lineRule="auto"/>
    </w:pPr>
    <w:rPr>
      <w:rFonts w:eastAsiaTheme="minorEastAsia"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rsid w:val="00FD217A"/>
    <w:pPr>
      <w:spacing w:after="0" w:line="240" w:lineRule="auto"/>
    </w:pPr>
    <w:rPr>
      <w:rFonts w:ascii="Times New Roman" w:eastAsia="Times New Roman" w:hAnsi="Times New Roman" w:cs="Times New Roman"/>
      <w:sz w:val="20"/>
      <w:szCs w:val="20"/>
    </w:rPr>
  </w:style>
  <w:style w:type="character" w:customStyle="1" w:styleId="af1">
    <w:name w:val="טקסט הערת שוליים תו"/>
    <w:basedOn w:val="a0"/>
    <w:link w:val="af0"/>
    <w:rsid w:val="00FD217A"/>
    <w:rPr>
      <w:rFonts w:ascii="Times New Roman" w:eastAsia="Times New Roman" w:hAnsi="Times New Roman" w:cs="Times New Roman"/>
      <w:kern w:val="0"/>
      <w:sz w:val="20"/>
      <w:szCs w:val="20"/>
      <w14:ligatures w14:val="none"/>
    </w:rPr>
  </w:style>
  <w:style w:type="character" w:styleId="af2">
    <w:name w:val="footnote reference"/>
    <w:rsid w:val="00FD21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604</Words>
  <Characters>3021</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חנן בירנבוים</dc:creator>
  <cp:keywords/>
  <dc:description/>
  <cp:lastModifiedBy>חנן בירנבוים</cp:lastModifiedBy>
  <cp:revision>3</cp:revision>
  <dcterms:created xsi:type="dcterms:W3CDTF">2025-05-22T10:00:00Z</dcterms:created>
  <dcterms:modified xsi:type="dcterms:W3CDTF">2025-05-22T10:12:00Z</dcterms:modified>
</cp:coreProperties>
</file>