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55" w:rsidRDefault="00176E55">
      <w:pPr>
        <w:pStyle w:val="TTB1"/>
        <w:widowControl/>
      </w:pPr>
    </w:p>
    <w:p w:rsidR="00523036" w:rsidRDefault="00153C5D">
      <w:pPr>
        <w:pStyle w:val="TTB1"/>
        <w:widowControl/>
      </w:pPr>
      <w:r w:rsidRPr="00A42A65">
        <w:t>Схема состава поезда №</w:t>
      </w:r>
      <w:r w:rsidR="00AC0F5B" w:rsidRPr="00A42A65">
        <w:t>73</w:t>
      </w:r>
      <w:r w:rsidR="00523036">
        <w:t>/</w:t>
      </w:r>
      <w:r w:rsidR="009B6E9D" w:rsidRPr="00A42A65">
        <w:t>7</w:t>
      </w:r>
      <w:r w:rsidR="00495FA4">
        <w:t>4</w:t>
      </w:r>
      <w:r w:rsidR="00523036">
        <w:t xml:space="preserve"> </w:t>
      </w:r>
      <w:r w:rsidR="009B6E9D" w:rsidRPr="00A42A65">
        <w:t>в сообщении Алма</w:t>
      </w:r>
      <w:r w:rsidR="00DE141F">
        <w:t>ты</w:t>
      </w:r>
      <w:r w:rsidR="009B6E9D" w:rsidRPr="00A42A65">
        <w:t xml:space="preserve">-2 </w:t>
      </w:r>
      <w:r w:rsidR="00523036">
        <w:t>-</w:t>
      </w:r>
      <w:proofErr w:type="spellStart"/>
      <w:r w:rsidR="009B6E9D" w:rsidRPr="00A42A65">
        <w:t>Жезказган</w:t>
      </w:r>
      <w:proofErr w:type="spellEnd"/>
      <w:r w:rsidR="00072383">
        <w:t xml:space="preserve"> </w:t>
      </w:r>
    </w:p>
    <w:p w:rsidR="009B6E9D" w:rsidRDefault="00072383">
      <w:pPr>
        <w:pStyle w:val="TTB1"/>
        <w:widowControl/>
      </w:pPr>
      <w:r>
        <w:t xml:space="preserve">на график движения </w:t>
      </w:r>
      <w:r w:rsidR="00327B67">
        <w:t>п</w:t>
      </w:r>
      <w:r w:rsidR="006F34D9">
        <w:t>оездов 202</w:t>
      </w:r>
      <w:r w:rsidR="00466A0B">
        <w:rPr>
          <w:lang w:val="kk-KZ"/>
        </w:rPr>
        <w:t>4</w:t>
      </w:r>
      <w:r w:rsidR="00523036">
        <w:rPr>
          <w:lang w:val="kk-KZ"/>
        </w:rPr>
        <w:t>/</w:t>
      </w:r>
      <w:r w:rsidR="00327B67">
        <w:t>20</w:t>
      </w:r>
      <w:r w:rsidR="006F34D9">
        <w:t>2</w:t>
      </w:r>
      <w:r w:rsidR="00466A0B">
        <w:rPr>
          <w:lang w:val="kk-KZ"/>
        </w:rPr>
        <w:t>5</w:t>
      </w:r>
      <w:r w:rsidR="00523036">
        <w:rPr>
          <w:lang w:val="kk-KZ"/>
        </w:rPr>
        <w:t xml:space="preserve"> </w:t>
      </w:r>
      <w:r w:rsidR="00327B67">
        <w:t>годы</w:t>
      </w:r>
    </w:p>
    <w:p w:rsidR="00523036" w:rsidRDefault="00523036">
      <w:pPr>
        <w:pStyle w:val="TTB1"/>
        <w:widowControl/>
      </w:pPr>
    </w:p>
    <w:p w:rsidR="00523036" w:rsidRPr="00153C5D" w:rsidRDefault="00523036">
      <w:pPr>
        <w:pStyle w:val="TTB1"/>
        <w:widowControl/>
      </w:pPr>
    </w:p>
    <w:tbl>
      <w:tblPr>
        <w:tblW w:w="10349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5"/>
        <w:gridCol w:w="787"/>
        <w:gridCol w:w="709"/>
        <w:gridCol w:w="2693"/>
        <w:gridCol w:w="708"/>
        <w:gridCol w:w="851"/>
        <w:gridCol w:w="851"/>
        <w:gridCol w:w="709"/>
        <w:gridCol w:w="2126"/>
      </w:tblGrid>
      <w:tr w:rsidR="00466A0B" w:rsidRPr="00153C5D" w:rsidTr="00466A0B">
        <w:trPr>
          <w:cantSplit/>
          <w:trHeight w:val="469"/>
          <w:tblHeader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</w:p>
          <w:p w:rsidR="00466A0B" w:rsidRDefault="00466A0B" w:rsidP="00466A0B">
            <w:pPr>
              <w:pStyle w:val="TTB6"/>
              <w:widowControl/>
            </w:pPr>
            <w:r>
              <w:t>№</w:t>
            </w:r>
            <w:r>
              <w:br/>
              <w:t>вагона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r>
              <w:br/>
              <w:t>Тип</w:t>
            </w:r>
            <w:r>
              <w:br/>
              <w:t>вагона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6A0B" w:rsidRPr="00466A0B" w:rsidRDefault="00466A0B" w:rsidP="00466A0B">
            <w:pPr>
              <w:pStyle w:val="TTB6"/>
              <w:widowControl/>
              <w:rPr>
                <w:lang w:val="kk-KZ"/>
              </w:rPr>
            </w:pPr>
            <w:r>
              <w:br/>
            </w:r>
            <w:r>
              <w:rPr>
                <w:lang w:val="kk-KZ"/>
              </w:rPr>
              <w:t>Класс обсл. вагона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r>
              <w:br/>
              <w:t>Пункты обращения вагона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обороте,</w:t>
            </w:r>
            <w:r>
              <w:br/>
              <w:t>владелец и приписка вагона</w:t>
            </w:r>
          </w:p>
        </w:tc>
      </w:tr>
      <w:tr w:rsidR="00466A0B" w:rsidRPr="00153C5D" w:rsidTr="00466A0B">
        <w:trPr>
          <w:cantSplit/>
          <w:trHeight w:val="418"/>
          <w:tblHeader/>
        </w:trPr>
        <w:tc>
          <w:tcPr>
            <w:tcW w:w="9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6"/>
              <w:widowControl/>
            </w:pPr>
          </w:p>
        </w:tc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6"/>
              <w:widowControl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6"/>
              <w:widowControl/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6"/>
              <w:widowControl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r>
              <w:t>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A0B" w:rsidRDefault="00466A0B" w:rsidP="00466A0B">
            <w:pPr>
              <w:pStyle w:val="TTB6"/>
              <w:widowControl/>
            </w:pPr>
            <w:r>
              <w:t>О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6"/>
              <w:widowControl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0"/>
        </w:trPr>
        <w:tc>
          <w:tcPr>
            <w:tcW w:w="91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</w:pPr>
            <w:r>
              <w:t>1ф</w:t>
            </w:r>
          </w:p>
          <w:p w:rsidR="00466A0B" w:rsidRDefault="00466A0B" w:rsidP="00466A0B">
            <w:pPr>
              <w:pStyle w:val="TTBa"/>
            </w:pPr>
            <w:r w:rsidRPr="00153C5D">
              <w:t>2</w:t>
            </w:r>
          </w:p>
        </w:tc>
        <w:tc>
          <w:tcPr>
            <w:tcW w:w="78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466A0B" w:rsidRPr="00153C5D" w:rsidRDefault="00466A0B" w:rsidP="00466A0B">
            <w:pPr>
              <w:pStyle w:val="TTBa"/>
            </w:pPr>
            <w:proofErr w:type="gramStart"/>
            <w:r w:rsidRPr="00153C5D">
              <w:t>ПЛ</w:t>
            </w:r>
            <w:proofErr w:type="gramEnd"/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rPr>
                <w:lang w:val="kk-KZ"/>
              </w:rPr>
            </w:pPr>
          </w:p>
          <w:p w:rsidR="003A196A" w:rsidRPr="003A196A" w:rsidRDefault="003A196A" w:rsidP="00466A0B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3П</w:t>
            </w:r>
          </w:p>
        </w:tc>
        <w:tc>
          <w:tcPr>
            <w:tcW w:w="2693" w:type="dxa"/>
            <w:tcBorders>
              <w:left w:val="nil"/>
              <w:bottom w:val="nil"/>
              <w:right w:val="single" w:sz="4" w:space="0" w:color="auto"/>
            </w:tcBorders>
          </w:tcPr>
          <w:p w:rsidR="00466A0B" w:rsidRDefault="00466A0B" w:rsidP="003A196A">
            <w:pPr>
              <w:pStyle w:val="TTB2"/>
              <w:jc w:val="center"/>
            </w:pPr>
            <w:r>
              <w:t xml:space="preserve">Алматы-2 - </w:t>
            </w:r>
            <w:proofErr w:type="spellStart"/>
            <w:r>
              <w:t>Жезказган</w:t>
            </w:r>
            <w:proofErr w:type="spellEnd"/>
          </w:p>
          <w:p w:rsidR="00466A0B" w:rsidRPr="00153C5D" w:rsidRDefault="00466A0B" w:rsidP="003A196A">
            <w:pPr>
              <w:pStyle w:val="TTB2"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</w:pPr>
            <w:r w:rsidRPr="00153C5D">
              <w:t>–</w:t>
            </w:r>
          </w:p>
          <w:p w:rsidR="00466A0B" w:rsidRPr="00153C5D" w:rsidRDefault="00466A0B" w:rsidP="00466A0B">
            <w:pPr>
              <w:pStyle w:val="TTBa"/>
            </w:pPr>
            <w:r w:rsidRPr="00153C5D"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</w:pPr>
            <w:r w:rsidRPr="00153C5D">
              <w:t>–</w:t>
            </w:r>
          </w:p>
          <w:p w:rsidR="00466A0B" w:rsidRPr="00153C5D" w:rsidRDefault="00466A0B" w:rsidP="00466A0B">
            <w:pPr>
              <w:pStyle w:val="TTBa"/>
            </w:pPr>
            <w:r w:rsidRPr="00153C5D">
              <w:t>–</w:t>
            </w:r>
          </w:p>
        </w:tc>
        <w:tc>
          <w:tcPr>
            <w:tcW w:w="851" w:type="dxa"/>
            <w:tcBorders>
              <w:left w:val="nil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</w:pPr>
            <w:r>
              <w:t>52/2</w:t>
            </w:r>
          </w:p>
          <w:p w:rsidR="00466A0B" w:rsidRDefault="00466A0B" w:rsidP="00466A0B">
            <w:pPr>
              <w:pStyle w:val="TTBa"/>
            </w:pPr>
            <w:r>
              <w:t>52/2</w:t>
            </w: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</w:pPr>
            <w:r w:rsidRPr="00153C5D">
              <w:t>–</w:t>
            </w:r>
          </w:p>
          <w:p w:rsidR="00466A0B" w:rsidRPr="00153C5D" w:rsidRDefault="00466A0B" w:rsidP="00466A0B">
            <w:pPr>
              <w:pStyle w:val="TTBa"/>
            </w:pPr>
            <w:r w:rsidRPr="00153C5D">
              <w:t>–</w:t>
            </w:r>
          </w:p>
        </w:tc>
        <w:tc>
          <w:tcPr>
            <w:tcW w:w="2126" w:type="dxa"/>
            <w:vMerge w:val="restart"/>
            <w:tcBorders>
              <w:left w:val="nil"/>
              <w:right w:val="single" w:sz="4" w:space="0" w:color="auto"/>
            </w:tcBorders>
          </w:tcPr>
          <w:p w:rsidR="00466A0B" w:rsidRDefault="00523036" w:rsidP="00466A0B">
            <w:pPr>
              <w:pStyle w:val="TTBa"/>
              <w:widowControl/>
              <w:rPr>
                <w:lang w:val="kk-KZ"/>
              </w:rPr>
            </w:pPr>
            <w:r>
              <w:t>Д</w:t>
            </w:r>
            <w:r w:rsidR="009950EE">
              <w:t>ва</w:t>
            </w:r>
            <w:r w:rsidR="00466A0B" w:rsidRPr="00153C5D">
              <w:t xml:space="preserve"> состав</w:t>
            </w:r>
            <w:r w:rsidR="009950EE">
              <w:t>а</w:t>
            </w:r>
            <w:r w:rsidR="00466A0B">
              <w:rPr>
                <w:lang w:val="kk-KZ"/>
              </w:rPr>
              <w:t xml:space="preserve"> </w:t>
            </w:r>
          </w:p>
          <w:p w:rsidR="00466A0B" w:rsidRPr="00153C5D" w:rsidRDefault="00466A0B" w:rsidP="00466A0B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АО «ПП»</w:t>
            </w:r>
          </w:p>
          <w:p w:rsidR="00466A0B" w:rsidRPr="00153C5D" w:rsidRDefault="00466A0B" w:rsidP="00466A0B">
            <w:pPr>
              <w:pStyle w:val="TTBa"/>
              <w:widowControl/>
            </w:pPr>
            <w:r>
              <w:t xml:space="preserve"> </w:t>
            </w:r>
            <w:r w:rsidRPr="00153C5D">
              <w:t>Л</w:t>
            </w:r>
            <w:r>
              <w:t>ВРЮ</w:t>
            </w:r>
            <w:r w:rsidRPr="00153C5D">
              <w:t xml:space="preserve"> </w:t>
            </w:r>
            <w:proofErr w:type="spellStart"/>
            <w:r w:rsidRPr="00153C5D">
              <w:t>Алм</w:t>
            </w:r>
            <w:proofErr w:type="spellEnd"/>
            <w:r>
              <w:t>.</w:t>
            </w:r>
          </w:p>
          <w:p w:rsidR="00466A0B" w:rsidRPr="00153C5D" w:rsidRDefault="00466A0B" w:rsidP="00466A0B">
            <w:pPr>
              <w:pStyle w:val="TTBa"/>
              <w:widowControl/>
            </w:pPr>
            <w:r w:rsidRPr="00153C5D">
              <w:t xml:space="preserve"> на ЭПТ и </w:t>
            </w:r>
          </w:p>
          <w:p w:rsidR="00466A0B" w:rsidRPr="00153C5D" w:rsidRDefault="00466A0B" w:rsidP="00466A0B">
            <w:pPr>
              <w:pStyle w:val="TTBa"/>
              <w:widowControl/>
            </w:pPr>
            <w:proofErr w:type="spellStart"/>
            <w:r w:rsidRPr="00153C5D">
              <w:t>электроотоп</w:t>
            </w:r>
            <w:r>
              <w:t>лении</w:t>
            </w:r>
            <w:proofErr w:type="spellEnd"/>
            <w:r w:rsidRPr="00153C5D">
              <w:t xml:space="preserve"> </w:t>
            </w:r>
          </w:p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3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proofErr w:type="gramStart"/>
            <w:r w:rsidRPr="00153C5D">
              <w:t>ПЛ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rPr>
                <w:lang w:val="kk-KZ"/>
              </w:rPr>
              <w:t>3П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  <w:rPr>
                <w:lang w:val="kk-KZ"/>
              </w:rPr>
            </w:pPr>
            <w:r>
              <w:t>52</w:t>
            </w:r>
            <w:r w:rsidRPr="00153C5D">
              <w:t>/</w:t>
            </w: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4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rPr>
                <w:lang w:val="kk-KZ"/>
              </w:rPr>
              <w:t>3П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5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3A196A" w:rsidRDefault="003A196A" w:rsidP="00466A0B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rPr>
                <w:lang w:val="kk-KZ"/>
              </w:rPr>
              <w:t>3П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  <w:rPr>
                <w:lang w:val="kk-KZ"/>
              </w:rPr>
            </w:pPr>
            <w: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3A196A" w:rsidRDefault="003A196A" w:rsidP="00466A0B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 xml:space="preserve">6 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К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3A196A" w:rsidRDefault="003A196A" w:rsidP="00466A0B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7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t>К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rPr>
                <w:lang w:val="kk-KZ"/>
              </w:rPr>
              <w:t>2К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3A196A" w:rsidRDefault="00466A0B" w:rsidP="00466A0B">
            <w:pPr>
              <w:pStyle w:val="TTBa"/>
              <w:widowControl/>
              <w:rPr>
                <w:lang w:val="kk-KZ"/>
              </w:rPr>
            </w:pPr>
            <w:r w:rsidRPr="00153C5D">
              <w:t>8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 w:rsidRPr="00153C5D">
              <w:t>К</w:t>
            </w:r>
            <w:r>
              <w:t>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3A196A" w:rsidP="00466A0B">
            <w:pPr>
              <w:pStyle w:val="TTBa"/>
              <w:widowControl/>
            </w:pPr>
            <w:r>
              <w:rPr>
                <w:lang w:val="kk-KZ"/>
              </w:rPr>
              <w:t>2К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3A196A" w:rsidRDefault="003A196A" w:rsidP="00466A0B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28/6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  <w:rPr>
                <w:lang w:val="kk-KZ"/>
              </w:rPr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9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К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466A0B" w:rsidRDefault="003A196A" w:rsidP="00466A0B">
            <w:pPr>
              <w:pStyle w:val="TTBa"/>
              <w:widowControl/>
            </w:pPr>
            <w:r>
              <w:rPr>
                <w:lang w:val="kk-KZ"/>
              </w:rPr>
              <w:t>2К</w:t>
            </w:r>
          </w:p>
        </w:tc>
        <w:tc>
          <w:tcPr>
            <w:tcW w:w="2693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10ф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К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</w:p>
        </w:tc>
        <w:tc>
          <w:tcPr>
            <w:tcW w:w="2693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11ф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К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</w:p>
        </w:tc>
        <w:tc>
          <w:tcPr>
            <w:tcW w:w="2693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>
              <w:t>36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</w:p>
        </w:tc>
      </w:tr>
      <w:tr w:rsidR="00466A0B" w:rsidRPr="00153C5D" w:rsidTr="00466A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12ф</w:t>
            </w:r>
          </w:p>
          <w:p w:rsidR="00466A0B" w:rsidRDefault="00466A0B" w:rsidP="00466A0B">
            <w:pPr>
              <w:jc w:val="center"/>
            </w:pPr>
            <w:r>
              <w:t>13ф</w:t>
            </w:r>
          </w:p>
          <w:p w:rsidR="00466A0B" w:rsidRDefault="00466A0B" w:rsidP="00466A0B">
            <w:pPr>
              <w:jc w:val="center"/>
            </w:pPr>
            <w:r>
              <w:t>14ф</w:t>
            </w:r>
          </w:p>
          <w:p w:rsidR="00466A0B" w:rsidRDefault="00466A0B" w:rsidP="00466A0B">
            <w:pPr>
              <w:jc w:val="center"/>
            </w:pPr>
            <w:r>
              <w:t>15ф</w:t>
            </w:r>
          </w:p>
          <w:p w:rsidR="00466A0B" w:rsidRDefault="00466A0B" w:rsidP="00466A0B">
            <w:pPr>
              <w:jc w:val="center"/>
            </w:pPr>
            <w:r>
              <w:t>16ф</w:t>
            </w:r>
          </w:p>
          <w:p w:rsidR="00466A0B" w:rsidRDefault="00466A0B" w:rsidP="00466A0B">
            <w:pPr>
              <w:jc w:val="center"/>
            </w:pPr>
            <w:r>
              <w:t>17ф</w:t>
            </w:r>
          </w:p>
          <w:p w:rsidR="00466A0B" w:rsidRPr="00A53BFE" w:rsidRDefault="00466A0B" w:rsidP="00466A0B">
            <w:pPr>
              <w:jc w:val="center"/>
            </w:pP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К</w:t>
            </w:r>
          </w:p>
          <w:p w:rsidR="00466A0B" w:rsidRDefault="00466A0B" w:rsidP="00466A0B">
            <w:pPr>
              <w:pStyle w:val="TTBa"/>
              <w:widowControl/>
            </w:pPr>
            <w:r>
              <w:t>К</w:t>
            </w:r>
          </w:p>
          <w:p w:rsidR="00466A0B" w:rsidRDefault="00466A0B" w:rsidP="00466A0B">
            <w:pPr>
              <w:pStyle w:val="TTBa"/>
              <w:widowControl/>
            </w:pPr>
            <w:r>
              <w:t>К</w:t>
            </w:r>
          </w:p>
          <w:p w:rsidR="00466A0B" w:rsidRDefault="00466A0B" w:rsidP="00466A0B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466A0B" w:rsidRDefault="00466A0B" w:rsidP="00466A0B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466A0B" w:rsidRDefault="00466A0B" w:rsidP="00466A0B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6A0B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  <w:p w:rsidR="00466A0B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  <w:p w:rsidR="00466A0B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  <w:p w:rsidR="00466A0B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  <w:p w:rsidR="00466A0B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  <w:p w:rsidR="00466A0B" w:rsidRPr="00153C5D" w:rsidRDefault="00466A0B" w:rsidP="003A196A">
            <w:pPr>
              <w:pStyle w:val="TTB2"/>
              <w:widowControl/>
              <w:jc w:val="center"/>
            </w:pPr>
            <w:r w:rsidRPr="00153C5D">
              <w:t>– “ –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>
              <w:t>36</w:t>
            </w:r>
          </w:p>
          <w:p w:rsidR="00466A0B" w:rsidRDefault="00466A0B" w:rsidP="00466A0B">
            <w:pPr>
              <w:pStyle w:val="TTBa"/>
              <w:widowControl/>
            </w:pPr>
            <w:r>
              <w:t>36</w:t>
            </w:r>
          </w:p>
          <w:p w:rsidR="00466A0B" w:rsidRDefault="00466A0B" w:rsidP="00466A0B">
            <w:pPr>
              <w:pStyle w:val="TTBa"/>
              <w:widowControl/>
            </w:pPr>
            <w:r>
              <w:t>36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>
              <w:t>52/2</w:t>
            </w:r>
          </w:p>
          <w:p w:rsidR="00466A0B" w:rsidRDefault="00466A0B" w:rsidP="00466A0B">
            <w:pPr>
              <w:pStyle w:val="TTBa"/>
              <w:widowControl/>
            </w:pPr>
            <w:r>
              <w:t>52/2</w:t>
            </w:r>
          </w:p>
          <w:p w:rsidR="00466A0B" w:rsidRPr="00153C5D" w:rsidRDefault="00466A0B" w:rsidP="00466A0B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Default="00466A0B" w:rsidP="00466A0B">
            <w:pPr>
              <w:pStyle w:val="TTBa"/>
              <w:widowControl/>
            </w:pPr>
            <w:r w:rsidRPr="00153C5D">
              <w:t>–</w:t>
            </w:r>
          </w:p>
          <w:p w:rsidR="00466A0B" w:rsidRPr="00153C5D" w:rsidRDefault="00466A0B" w:rsidP="00466A0B">
            <w:pPr>
              <w:pStyle w:val="TTBa"/>
              <w:widowControl/>
            </w:pPr>
            <w:r w:rsidRPr="00153C5D">
              <w:t>–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</w:pPr>
          </w:p>
        </w:tc>
      </w:tr>
      <w:tr w:rsidR="00466A0B" w:rsidRPr="00153C5D" w:rsidTr="00232F4D">
        <w:trPr>
          <w:cantSplit/>
        </w:trPr>
        <w:tc>
          <w:tcPr>
            <w:tcW w:w="5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483779" w:rsidRDefault="00466A0B" w:rsidP="00466A0B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483779">
              <w:rPr>
                <w:b/>
              </w:rPr>
              <w:t>В С Е Г О: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153C5D" w:rsidRDefault="00466A0B" w:rsidP="00466A0B">
            <w:pPr>
              <w:pStyle w:val="TTBa"/>
              <w:widowControl/>
              <w:spacing w:before="60" w:after="60"/>
            </w:pPr>
            <w:r w:rsidRPr="00153C5D"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6741B2" w:rsidRDefault="00466A0B" w:rsidP="00466A0B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</w:rPr>
              <w:t>3</w:t>
            </w:r>
            <w:r w:rsidR="001D4FE0">
              <w:rPr>
                <w:b/>
                <w:lang w:val="kk-KZ"/>
              </w:rPr>
              <w:t>16</w:t>
            </w:r>
            <w:r>
              <w:rPr>
                <w:b/>
              </w:rPr>
              <w:t>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6741B2" w:rsidRDefault="001D4FE0" w:rsidP="00466A0B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416</w:t>
            </w:r>
            <w:r w:rsidR="00466A0B">
              <w:rPr>
                <w:b/>
                <w:lang w:val="kk-KZ"/>
              </w:rPr>
              <w:t>/1</w:t>
            </w:r>
            <w:r>
              <w:rPr>
                <w:b/>
                <w:lang w:val="kk-KZ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6741B2" w:rsidRDefault="00466A0B" w:rsidP="00466A0B">
            <w:pPr>
              <w:pStyle w:val="TTBa"/>
              <w:widowControl/>
              <w:spacing w:before="60" w:after="60"/>
              <w:rPr>
                <w:b/>
              </w:rPr>
            </w:pPr>
            <w:r w:rsidRPr="006741B2">
              <w:rPr>
                <w:b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A0B" w:rsidRPr="006741B2" w:rsidRDefault="00466A0B" w:rsidP="00466A0B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7</w:t>
            </w:r>
            <w:r w:rsidR="001D4FE0">
              <w:rPr>
                <w:b/>
                <w:lang w:val="kk-KZ"/>
              </w:rPr>
              <w:t>3</w:t>
            </w:r>
            <w:r>
              <w:rPr>
                <w:b/>
                <w:lang w:val="kk-KZ"/>
              </w:rPr>
              <w:t>2/2</w:t>
            </w:r>
            <w:r w:rsidR="001D4FE0">
              <w:rPr>
                <w:b/>
                <w:lang w:val="kk-KZ"/>
              </w:rPr>
              <w:t>2</w:t>
            </w:r>
          </w:p>
        </w:tc>
      </w:tr>
    </w:tbl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bCs/>
        </w:rPr>
      </w:pPr>
    </w:p>
    <w:p w:rsidR="00466A0B" w:rsidRDefault="00EB36C9" w:rsidP="00466A0B">
      <w:pPr>
        <w:pStyle w:val="TTB"/>
        <w:widowControl/>
        <w:ind w:firstLine="0"/>
        <w:rPr>
          <w:b/>
          <w:lang w:val="kk-KZ"/>
        </w:rPr>
      </w:pPr>
      <w:r>
        <w:rPr>
          <w:b/>
          <w:bCs/>
        </w:rPr>
        <w:t>1.</w:t>
      </w:r>
      <w:r w:rsidR="00523036">
        <w:rPr>
          <w:b/>
          <w:bCs/>
        </w:rPr>
        <w:t>П</w:t>
      </w:r>
      <w:r>
        <w:rPr>
          <w:b/>
          <w:bCs/>
        </w:rPr>
        <w:t>оезд №73/74</w:t>
      </w:r>
      <w:r w:rsidRPr="00EB36C9">
        <w:rPr>
          <w:b/>
          <w:bCs/>
        </w:rPr>
        <w:t xml:space="preserve"> </w:t>
      </w:r>
      <w:r w:rsidR="00FF03B4">
        <w:rPr>
          <w:b/>
          <w:bCs/>
        </w:rPr>
        <w:t>Алмат</w:t>
      </w:r>
      <w:r w:rsidR="00DE141F">
        <w:rPr>
          <w:b/>
          <w:bCs/>
        </w:rPr>
        <w:t>ы</w:t>
      </w:r>
      <w:r w:rsidR="00FF03B4">
        <w:rPr>
          <w:b/>
          <w:bCs/>
        </w:rPr>
        <w:t>-2–</w:t>
      </w:r>
      <w:proofErr w:type="spellStart"/>
      <w:r w:rsidR="00FF03B4">
        <w:rPr>
          <w:b/>
          <w:bCs/>
        </w:rPr>
        <w:t>Жезказган</w:t>
      </w:r>
      <w:proofErr w:type="spellEnd"/>
      <w:r w:rsidR="00FF03B4">
        <w:rPr>
          <w:b/>
          <w:bCs/>
        </w:rPr>
        <w:t xml:space="preserve"> </w:t>
      </w:r>
      <w:r w:rsidR="00523036">
        <w:rPr>
          <w:b/>
          <w:bCs/>
        </w:rPr>
        <w:t xml:space="preserve">скорый </w:t>
      </w:r>
      <w:r w:rsidRPr="00A42A65">
        <w:rPr>
          <w:b/>
          <w:bCs/>
        </w:rPr>
        <w:t>курсирует</w:t>
      </w:r>
      <w:r w:rsidRPr="00A42A65">
        <w:t xml:space="preserve"> </w:t>
      </w:r>
      <w:r w:rsidRPr="00A42A65">
        <w:rPr>
          <w:b/>
        </w:rPr>
        <w:t xml:space="preserve">круглогодично, </w:t>
      </w:r>
      <w:r w:rsidR="00466A0B" w:rsidRPr="00985653">
        <w:rPr>
          <w:b/>
          <w:bCs/>
          <w:sz w:val="24"/>
          <w:szCs w:val="24"/>
        </w:rPr>
        <w:t xml:space="preserve">курсирует </w:t>
      </w:r>
      <w:r w:rsidR="00466A0B">
        <w:rPr>
          <w:b/>
          <w:bCs/>
          <w:sz w:val="24"/>
          <w:szCs w:val="24"/>
          <w:lang w:val="kk-KZ"/>
        </w:rPr>
        <w:t>через день</w:t>
      </w:r>
      <w:r w:rsidR="00466A0B" w:rsidRPr="00985653">
        <w:rPr>
          <w:sz w:val="24"/>
          <w:szCs w:val="24"/>
        </w:rPr>
        <w:t>, отправлением из Алма</w:t>
      </w:r>
      <w:r w:rsidR="00466A0B">
        <w:rPr>
          <w:sz w:val="24"/>
          <w:szCs w:val="24"/>
        </w:rPr>
        <w:t>ты-2</w:t>
      </w:r>
      <w:r w:rsidR="00466A0B" w:rsidRPr="00985653">
        <w:rPr>
          <w:sz w:val="24"/>
          <w:szCs w:val="24"/>
        </w:rPr>
        <w:t xml:space="preserve"> по </w:t>
      </w:r>
      <w:r w:rsidR="00466A0B">
        <w:rPr>
          <w:sz w:val="24"/>
          <w:szCs w:val="24"/>
          <w:lang w:val="kk-KZ"/>
        </w:rPr>
        <w:t>нечетным</w:t>
      </w:r>
      <w:r w:rsidR="00523036">
        <w:rPr>
          <w:sz w:val="24"/>
          <w:szCs w:val="24"/>
          <w:lang w:val="kk-KZ"/>
        </w:rPr>
        <w:t xml:space="preserve"> числам</w:t>
      </w:r>
      <w:r w:rsidR="00466A0B" w:rsidRPr="00985653">
        <w:rPr>
          <w:sz w:val="24"/>
          <w:szCs w:val="24"/>
        </w:rPr>
        <w:t xml:space="preserve">, прибытием </w:t>
      </w:r>
      <w:r w:rsidR="00523036">
        <w:rPr>
          <w:sz w:val="24"/>
          <w:szCs w:val="24"/>
        </w:rPr>
        <w:t xml:space="preserve">в </w:t>
      </w:r>
      <w:r w:rsidR="00466A0B">
        <w:rPr>
          <w:sz w:val="24"/>
          <w:szCs w:val="24"/>
          <w:lang w:val="kk-KZ"/>
        </w:rPr>
        <w:t>Жезказган</w:t>
      </w:r>
      <w:r w:rsidR="0087107B">
        <w:rPr>
          <w:sz w:val="24"/>
          <w:szCs w:val="24"/>
          <w:lang w:val="kk-KZ"/>
        </w:rPr>
        <w:t xml:space="preserve"> </w:t>
      </w:r>
      <w:r w:rsidR="00466A0B" w:rsidRPr="00985653">
        <w:rPr>
          <w:sz w:val="24"/>
          <w:szCs w:val="24"/>
        </w:rPr>
        <w:t xml:space="preserve">по </w:t>
      </w:r>
      <w:r w:rsidR="009950EE">
        <w:rPr>
          <w:sz w:val="24"/>
          <w:szCs w:val="24"/>
        </w:rPr>
        <w:t>не</w:t>
      </w:r>
      <w:r w:rsidR="00466A0B">
        <w:rPr>
          <w:sz w:val="24"/>
          <w:szCs w:val="24"/>
          <w:lang w:val="kk-KZ"/>
        </w:rPr>
        <w:t>четным</w:t>
      </w:r>
      <w:r w:rsidR="00523036">
        <w:rPr>
          <w:sz w:val="24"/>
          <w:szCs w:val="24"/>
          <w:lang w:val="kk-KZ"/>
        </w:rPr>
        <w:t xml:space="preserve"> числам</w:t>
      </w:r>
      <w:r w:rsidR="00466A0B" w:rsidRPr="00985653">
        <w:rPr>
          <w:sz w:val="24"/>
          <w:szCs w:val="24"/>
        </w:rPr>
        <w:t>,</w:t>
      </w:r>
      <w:r w:rsidR="009950EE">
        <w:rPr>
          <w:sz w:val="24"/>
          <w:szCs w:val="24"/>
        </w:rPr>
        <w:t xml:space="preserve"> </w:t>
      </w:r>
      <w:r w:rsidR="009950EE" w:rsidRPr="00985653">
        <w:rPr>
          <w:sz w:val="24"/>
          <w:szCs w:val="24"/>
        </w:rPr>
        <w:t>отправлением</w:t>
      </w:r>
      <w:r w:rsidR="009950EE">
        <w:rPr>
          <w:sz w:val="24"/>
          <w:szCs w:val="24"/>
        </w:rPr>
        <w:t xml:space="preserve"> из </w:t>
      </w:r>
      <w:proofErr w:type="spellStart"/>
      <w:r w:rsidR="009950EE">
        <w:rPr>
          <w:sz w:val="24"/>
          <w:szCs w:val="24"/>
        </w:rPr>
        <w:t>Жезказгана</w:t>
      </w:r>
      <w:proofErr w:type="spellEnd"/>
      <w:r w:rsidR="009950EE">
        <w:rPr>
          <w:sz w:val="24"/>
          <w:szCs w:val="24"/>
        </w:rPr>
        <w:t xml:space="preserve"> по четным числам,</w:t>
      </w:r>
      <w:r w:rsidR="00466A0B" w:rsidRPr="00985653">
        <w:rPr>
          <w:sz w:val="24"/>
          <w:szCs w:val="24"/>
        </w:rPr>
        <w:t xml:space="preserve"> прибытием в Алма</w:t>
      </w:r>
      <w:r w:rsidR="00466A0B">
        <w:rPr>
          <w:sz w:val="24"/>
          <w:szCs w:val="24"/>
        </w:rPr>
        <w:t>ты-2</w:t>
      </w:r>
      <w:r w:rsidR="00466A0B" w:rsidRPr="00985653">
        <w:rPr>
          <w:sz w:val="24"/>
          <w:szCs w:val="24"/>
        </w:rPr>
        <w:t xml:space="preserve"> по </w:t>
      </w:r>
      <w:r w:rsidR="00466A0B">
        <w:rPr>
          <w:sz w:val="24"/>
          <w:szCs w:val="24"/>
          <w:lang w:val="kk-KZ"/>
        </w:rPr>
        <w:t>нечетным</w:t>
      </w:r>
      <w:r w:rsidR="00523036">
        <w:rPr>
          <w:sz w:val="24"/>
          <w:szCs w:val="24"/>
          <w:lang w:val="kk-KZ"/>
        </w:rPr>
        <w:t xml:space="preserve"> числам</w:t>
      </w:r>
      <w:r w:rsidR="00466A0B" w:rsidRPr="00985653">
        <w:rPr>
          <w:b/>
          <w:bCs/>
          <w:sz w:val="24"/>
          <w:szCs w:val="24"/>
        </w:rPr>
        <w:t>.</w:t>
      </w:r>
      <w:r w:rsidR="00466A0B" w:rsidRPr="001B293F">
        <w:rPr>
          <w:b/>
        </w:rPr>
        <w:t xml:space="preserve"> </w:t>
      </w:r>
    </w:p>
    <w:p w:rsidR="00523036" w:rsidRPr="00523036" w:rsidRDefault="00523036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lang w:val="kk-KZ"/>
        </w:rPr>
        <w:t xml:space="preserve">          </w:t>
      </w:r>
      <w:r w:rsidRPr="00523036">
        <w:rPr>
          <w:b/>
        </w:rPr>
        <w:t xml:space="preserve">При двух смежных нечетных числах </w:t>
      </w:r>
      <w:r w:rsidRPr="00523036">
        <w:t xml:space="preserve">отправлением </w:t>
      </w:r>
      <w:r>
        <w:t xml:space="preserve">из </w:t>
      </w:r>
      <w:r w:rsidRPr="00523036">
        <w:t>Алматы-2</w:t>
      </w:r>
      <w:r>
        <w:t xml:space="preserve"> </w:t>
      </w:r>
      <w:r w:rsidRPr="00523036">
        <w:t>27</w:t>
      </w:r>
      <w:r>
        <w:t xml:space="preserve">, </w:t>
      </w:r>
      <w:r w:rsidRPr="00523036">
        <w:t>29</w:t>
      </w:r>
      <w:r>
        <w:t xml:space="preserve">, </w:t>
      </w:r>
      <w:r w:rsidRPr="00523036">
        <w:t>1</w:t>
      </w:r>
      <w:r>
        <w:t xml:space="preserve">, </w:t>
      </w:r>
      <w:r w:rsidRPr="00523036">
        <w:t xml:space="preserve">3 далее </w:t>
      </w:r>
      <w:r>
        <w:t xml:space="preserve">по </w:t>
      </w:r>
      <w:r w:rsidRPr="00523036">
        <w:t>нечетным числам</w:t>
      </w:r>
      <w:r>
        <w:t xml:space="preserve">, </w:t>
      </w:r>
      <w:r w:rsidRPr="00523036">
        <w:t xml:space="preserve">прибытием </w:t>
      </w:r>
      <w:r>
        <w:t xml:space="preserve">в </w:t>
      </w:r>
      <w:proofErr w:type="spellStart"/>
      <w:r w:rsidRPr="00523036">
        <w:t>Жезказган</w:t>
      </w:r>
      <w:proofErr w:type="spellEnd"/>
      <w:r w:rsidRPr="00523036">
        <w:t xml:space="preserve"> 27</w:t>
      </w:r>
      <w:r>
        <w:t xml:space="preserve">, </w:t>
      </w:r>
      <w:r w:rsidRPr="00523036">
        <w:t>29</w:t>
      </w:r>
      <w:r>
        <w:t xml:space="preserve">, </w:t>
      </w:r>
      <w:r w:rsidRPr="00523036">
        <w:t>1</w:t>
      </w:r>
      <w:r>
        <w:t>, 3</w:t>
      </w:r>
      <w:r w:rsidRPr="00523036">
        <w:t xml:space="preserve"> далее </w:t>
      </w:r>
      <w:r>
        <w:t xml:space="preserve">по </w:t>
      </w:r>
      <w:r w:rsidRPr="00523036">
        <w:t>нечетным числам</w:t>
      </w:r>
      <w:r>
        <w:t xml:space="preserve">, </w:t>
      </w:r>
      <w:r w:rsidRPr="00523036">
        <w:t xml:space="preserve">отправлением </w:t>
      </w:r>
      <w:r>
        <w:t xml:space="preserve">из </w:t>
      </w:r>
      <w:proofErr w:type="spellStart"/>
      <w:r w:rsidRPr="00523036">
        <w:t>Жезказгана</w:t>
      </w:r>
      <w:proofErr w:type="spellEnd"/>
      <w:r w:rsidRPr="00523036">
        <w:t xml:space="preserve"> 28</w:t>
      </w:r>
      <w:r>
        <w:t xml:space="preserve">, </w:t>
      </w:r>
      <w:r w:rsidRPr="00523036">
        <w:t>30</w:t>
      </w:r>
      <w:r>
        <w:t xml:space="preserve">, </w:t>
      </w:r>
      <w:r w:rsidRPr="00523036">
        <w:t>2</w:t>
      </w:r>
      <w:r>
        <w:t xml:space="preserve">, </w:t>
      </w:r>
      <w:r w:rsidRPr="00523036">
        <w:t xml:space="preserve">4 далее </w:t>
      </w:r>
      <w:r>
        <w:t xml:space="preserve">по </w:t>
      </w:r>
      <w:r w:rsidRPr="00523036">
        <w:t>четным числам</w:t>
      </w:r>
      <w:r>
        <w:t xml:space="preserve">, </w:t>
      </w:r>
      <w:r w:rsidRPr="00523036">
        <w:t xml:space="preserve">прибытием </w:t>
      </w:r>
      <w:r>
        <w:t xml:space="preserve">в </w:t>
      </w:r>
      <w:r w:rsidRPr="00523036">
        <w:t>Алматы-2 29</w:t>
      </w:r>
      <w:r>
        <w:t xml:space="preserve">, </w:t>
      </w:r>
      <w:r w:rsidRPr="00523036">
        <w:t>31</w:t>
      </w:r>
      <w:r>
        <w:t xml:space="preserve">, </w:t>
      </w:r>
      <w:r w:rsidRPr="00523036">
        <w:t>3</w:t>
      </w:r>
      <w:r>
        <w:t xml:space="preserve">, </w:t>
      </w:r>
      <w:r w:rsidRPr="00523036">
        <w:t xml:space="preserve">5 далее </w:t>
      </w:r>
      <w:r>
        <w:t xml:space="preserve">по </w:t>
      </w:r>
      <w:r w:rsidRPr="00523036">
        <w:t>нечетным числам</w:t>
      </w:r>
      <w:r>
        <w:t>.</w:t>
      </w:r>
    </w:p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>2.</w:t>
      </w:r>
      <w:r w:rsidRPr="00EB36C9">
        <w:rPr>
          <w:b/>
          <w:bCs/>
        </w:rPr>
        <w:t xml:space="preserve"> </w:t>
      </w:r>
      <w:r w:rsidRPr="00A42A65">
        <w:rPr>
          <w:b/>
          <w:bCs/>
        </w:rPr>
        <w:t>Нумерация вагонов</w:t>
      </w:r>
      <w:r w:rsidRPr="00A42A65">
        <w:t xml:space="preserve"> указана при отправлении из Алмат</w:t>
      </w:r>
      <w:r w:rsidR="00DE141F">
        <w:t>ы</w:t>
      </w:r>
      <w:r w:rsidR="00FF03B4">
        <w:t>-2</w:t>
      </w:r>
      <w:r w:rsidRPr="00A42A65">
        <w:t xml:space="preserve"> с «головы», из </w:t>
      </w:r>
      <w:proofErr w:type="spellStart"/>
      <w:r w:rsidRPr="00A42A65">
        <w:t>Жезказгана</w:t>
      </w:r>
      <w:proofErr w:type="spellEnd"/>
      <w:r w:rsidRPr="00A42A65">
        <w:t xml:space="preserve"> с «хвоста» поезда</w:t>
      </w:r>
      <w:r>
        <w:t>.</w:t>
      </w:r>
    </w:p>
    <w:p w:rsidR="00DE141F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3. </w:t>
      </w:r>
      <w:r w:rsidR="00DE141F">
        <w:rPr>
          <w:b/>
        </w:rPr>
        <w:t>Максимально допустимая длина поезда по участкам следования:</w:t>
      </w:r>
      <w:r w:rsidR="00DE141F">
        <w:t xml:space="preserve"> (при длине вагона 24,5) 21 вагон.</w:t>
      </w:r>
    </w:p>
    <w:p w:rsidR="00DE141F" w:rsidRPr="00DE141F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4.</w:t>
      </w:r>
      <w:r w:rsidR="00DE141F">
        <w:rPr>
          <w:b/>
        </w:rPr>
        <w:t xml:space="preserve"> Установленная схема поезда по участкам следования (состав сформирован из вагонов длинной-24,5м)-</w:t>
      </w:r>
      <w:r w:rsidR="00DE141F" w:rsidRPr="00DE141F">
        <w:t>1</w:t>
      </w:r>
      <w:r w:rsidR="009B1571">
        <w:t>7</w:t>
      </w:r>
      <w:r w:rsidR="00DE141F" w:rsidRPr="00DE141F">
        <w:t xml:space="preserve"> вагонов.</w:t>
      </w:r>
    </w:p>
    <w:p w:rsidR="00DE141F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 xml:space="preserve">5. </w:t>
      </w:r>
      <w:r w:rsidR="00DE141F">
        <w:rPr>
          <w:b/>
        </w:rPr>
        <w:t xml:space="preserve">Станции изменения направления движения поезда: </w:t>
      </w:r>
      <w:r w:rsidR="00852287">
        <w:t>Ш</w:t>
      </w:r>
      <w:r w:rsidR="00DE141F" w:rsidRPr="00DE141F">
        <w:t xml:space="preserve">у, Жарык, </w:t>
      </w:r>
      <w:r w:rsidR="00DE141F" w:rsidRPr="00DE141F">
        <w:rPr>
          <w:b/>
        </w:rPr>
        <w:t>станция изменения</w:t>
      </w:r>
      <w:r w:rsidR="00DE141F">
        <w:t xml:space="preserve"> </w:t>
      </w:r>
      <w:r w:rsidR="00DE141F" w:rsidRPr="00DE141F">
        <w:t xml:space="preserve"> </w:t>
      </w:r>
      <w:r w:rsidR="00DE141F">
        <w:rPr>
          <w:b/>
        </w:rPr>
        <w:t xml:space="preserve">номера: </w:t>
      </w:r>
      <w:r w:rsidR="00852287">
        <w:t>Ш</w:t>
      </w:r>
      <w:r w:rsidR="00DE141F">
        <w:t xml:space="preserve">у, </w:t>
      </w:r>
      <w:proofErr w:type="spellStart"/>
      <w:r w:rsidR="00DE141F">
        <w:t>Мойнты</w:t>
      </w:r>
      <w:proofErr w:type="spellEnd"/>
      <w:r w:rsidR="00DE141F">
        <w:t>, Жарык.</w:t>
      </w:r>
    </w:p>
    <w:p w:rsidR="00EB36C9" w:rsidRDefault="00DE141F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6</w:t>
      </w:r>
      <w:r w:rsidR="00EB36C9">
        <w:rPr>
          <w:b/>
        </w:rPr>
        <w:t xml:space="preserve">. Станции смены локомотивов: </w:t>
      </w:r>
      <w:r w:rsidR="00EB36C9">
        <w:t>Алмат</w:t>
      </w:r>
      <w:r>
        <w:t>ы</w:t>
      </w:r>
      <w:r w:rsidR="00EB36C9">
        <w:t>-1,</w:t>
      </w:r>
      <w:r w:rsidR="00947D50">
        <w:t>2,</w:t>
      </w:r>
      <w:r w:rsidR="00EB36C9">
        <w:t xml:space="preserve"> </w:t>
      </w:r>
      <w:r w:rsidR="00852287">
        <w:t>Ш</w:t>
      </w:r>
      <w:r w:rsidR="00EB36C9">
        <w:t xml:space="preserve">у, Мойынты, Жарык, </w:t>
      </w:r>
      <w:proofErr w:type="spellStart"/>
      <w:r w:rsidR="00EB36C9">
        <w:t>Жезказган</w:t>
      </w:r>
      <w:proofErr w:type="spellEnd"/>
      <w:r w:rsidR="00EB36C9">
        <w:t>.</w:t>
      </w:r>
    </w:p>
    <w:p w:rsidR="00947D50" w:rsidRPr="00947D50" w:rsidRDefault="00DE141F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7</w:t>
      </w:r>
      <w:r w:rsidR="00EB36C9">
        <w:rPr>
          <w:b/>
        </w:rPr>
        <w:t>.</w:t>
      </w:r>
      <w:r w:rsidR="000E2C24">
        <w:rPr>
          <w:b/>
        </w:rPr>
        <w:t xml:space="preserve"> </w:t>
      </w:r>
      <w:r w:rsidR="00EB36C9">
        <w:rPr>
          <w:b/>
        </w:rPr>
        <w:t xml:space="preserve">Станции смены локомотивных бригад без смены локомотива: </w:t>
      </w:r>
      <w:r w:rsidR="00947D50">
        <w:t xml:space="preserve">Отар, </w:t>
      </w:r>
      <w:r w:rsidR="00625CCF">
        <w:t>Чиганак</w:t>
      </w:r>
      <w:r w:rsidR="00947D50">
        <w:t xml:space="preserve">, </w:t>
      </w:r>
      <w:proofErr w:type="gramStart"/>
      <w:r w:rsidR="00947D50">
        <w:t>Сары-Шаган</w:t>
      </w:r>
      <w:proofErr w:type="gramEnd"/>
      <w:r w:rsidR="00947D50">
        <w:t xml:space="preserve">, </w:t>
      </w:r>
      <w:r w:rsidR="0067510F">
        <w:t>Агадырь</w:t>
      </w:r>
      <w:r w:rsidR="00F71C65">
        <w:t>.</w:t>
      </w:r>
    </w:p>
    <w:p w:rsidR="00EB36C9" w:rsidRDefault="00DE141F" w:rsidP="00510655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b/>
        </w:rPr>
        <w:t>8</w:t>
      </w:r>
      <w:r w:rsidR="005660D2">
        <w:rPr>
          <w:b/>
        </w:rPr>
        <w:t xml:space="preserve">. </w:t>
      </w:r>
      <w:r w:rsidR="00EB36C9">
        <w:rPr>
          <w:b/>
        </w:rPr>
        <w:t xml:space="preserve">Станции снабжения поезда водой: </w:t>
      </w:r>
      <w:r w:rsidR="00EB36C9">
        <w:t>Алмат</w:t>
      </w:r>
      <w:r>
        <w:t>ы</w:t>
      </w:r>
      <w:r w:rsidR="00EB36C9">
        <w:t>-1,</w:t>
      </w:r>
      <w:r w:rsidR="00947D50">
        <w:t>2,</w:t>
      </w:r>
      <w:r w:rsidR="00EB36C9">
        <w:t xml:space="preserve"> </w:t>
      </w:r>
      <w:r w:rsidR="00852287">
        <w:t>Ш</w:t>
      </w:r>
      <w:r w:rsidR="00EB36C9">
        <w:t>у,</w:t>
      </w:r>
      <w:r w:rsidR="0067510F">
        <w:t xml:space="preserve"> </w:t>
      </w:r>
      <w:r w:rsidR="00103A7D">
        <w:t xml:space="preserve">Жарык, </w:t>
      </w:r>
      <w:r w:rsidR="000E2C24">
        <w:t xml:space="preserve"> </w:t>
      </w:r>
      <w:proofErr w:type="spellStart"/>
      <w:r w:rsidR="000E2C24">
        <w:t>Жезказган</w:t>
      </w:r>
      <w:proofErr w:type="spellEnd"/>
      <w:r w:rsidR="000E2C24">
        <w:t>.</w:t>
      </w:r>
    </w:p>
    <w:p w:rsidR="00EB36C9" w:rsidRDefault="00DE141F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9</w:t>
      </w:r>
      <w:r w:rsidR="00EB36C9">
        <w:rPr>
          <w:b/>
        </w:rPr>
        <w:t xml:space="preserve">. Станции снабжения топливом: </w:t>
      </w:r>
      <w:r w:rsidR="00EB36C9">
        <w:t>Алмат</w:t>
      </w:r>
      <w:r>
        <w:t>ы</w:t>
      </w:r>
      <w:r w:rsidR="00EB36C9">
        <w:t>-1,</w:t>
      </w:r>
      <w:r w:rsidR="00947D50">
        <w:t>2,</w:t>
      </w:r>
      <w:r w:rsidR="00EB36C9">
        <w:t xml:space="preserve"> </w:t>
      </w:r>
      <w:r w:rsidR="00852287">
        <w:t>Ш</w:t>
      </w:r>
      <w:r w:rsidR="00EB36C9">
        <w:t xml:space="preserve">у, </w:t>
      </w:r>
      <w:proofErr w:type="spellStart"/>
      <w:r w:rsidR="000E2C24">
        <w:t>Жезказган</w:t>
      </w:r>
      <w:proofErr w:type="spellEnd"/>
      <w:r w:rsidR="000E2C24">
        <w:t>.</w:t>
      </w:r>
    </w:p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</w:t>
      </w:r>
      <w:r w:rsidR="000612C5">
        <w:rPr>
          <w:b/>
        </w:rPr>
        <w:t>0</w:t>
      </w:r>
      <w:r>
        <w:rPr>
          <w:b/>
        </w:rPr>
        <w:t>. Станция обслуживания ЭЧТК:</w:t>
      </w:r>
      <w:r>
        <w:t xml:space="preserve"> нет.</w:t>
      </w:r>
    </w:p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</w:t>
      </w:r>
      <w:r w:rsidR="000612C5">
        <w:rPr>
          <w:b/>
        </w:rPr>
        <w:t>1</w:t>
      </w:r>
      <w:r>
        <w:rPr>
          <w:b/>
        </w:rPr>
        <w:t xml:space="preserve">. Станция сбора </w:t>
      </w:r>
      <w:r w:rsidR="000612C5">
        <w:rPr>
          <w:b/>
        </w:rPr>
        <w:t>твердых бытовых отходов (ТБО) и шлака</w:t>
      </w:r>
      <w:r>
        <w:rPr>
          <w:b/>
        </w:rPr>
        <w:t xml:space="preserve">: </w:t>
      </w:r>
      <w:r>
        <w:t>Алмат</w:t>
      </w:r>
      <w:r w:rsidR="00DE141F">
        <w:t>ы</w:t>
      </w:r>
      <w:r>
        <w:t>-1,</w:t>
      </w:r>
      <w:r w:rsidR="00947D50">
        <w:t>2,</w:t>
      </w:r>
      <w:r>
        <w:t xml:space="preserve"> </w:t>
      </w:r>
      <w:r w:rsidR="000E2C24">
        <w:t>Отар</w:t>
      </w:r>
      <w:r>
        <w:t xml:space="preserve">, </w:t>
      </w:r>
      <w:proofErr w:type="gramStart"/>
      <w:r>
        <w:t>Сары-Шаган</w:t>
      </w:r>
      <w:proofErr w:type="gramEnd"/>
      <w:r>
        <w:t>,</w:t>
      </w:r>
      <w:r w:rsidR="000E2C24">
        <w:t xml:space="preserve"> Мойынты</w:t>
      </w:r>
      <w:r w:rsidR="009B1571">
        <w:t xml:space="preserve">, </w:t>
      </w:r>
      <w:proofErr w:type="spellStart"/>
      <w:r w:rsidR="009B1571">
        <w:t>Жезказган</w:t>
      </w:r>
      <w:proofErr w:type="spellEnd"/>
      <w:r w:rsidR="009B1571">
        <w:t>.</w:t>
      </w:r>
    </w:p>
    <w:p w:rsidR="000612C5" w:rsidRDefault="00EB36C9" w:rsidP="000612C5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>
        <w:rPr>
          <w:b/>
        </w:rPr>
        <w:t>1</w:t>
      </w:r>
      <w:r w:rsidR="000612C5">
        <w:rPr>
          <w:b/>
        </w:rPr>
        <w:t>2</w:t>
      </w:r>
      <w:r>
        <w:rPr>
          <w:b/>
        </w:rPr>
        <w:t>.</w:t>
      </w:r>
      <w:r>
        <w:rPr>
          <w:b/>
          <w:bCs/>
        </w:rPr>
        <w:t xml:space="preserve"> </w:t>
      </w:r>
      <w:r w:rsidR="000612C5">
        <w:rPr>
          <w:b/>
        </w:rPr>
        <w:t>Выделяются места:</w:t>
      </w:r>
    </w:p>
    <w:p w:rsidR="00742755" w:rsidRDefault="000612C5" w:rsidP="00F27A98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t xml:space="preserve">Во всех </w:t>
      </w:r>
      <w:r w:rsidRPr="003A3572">
        <w:t xml:space="preserve"> </w:t>
      </w:r>
      <w:r>
        <w:t xml:space="preserve">купейных </w:t>
      </w:r>
      <w:r w:rsidR="00D64C60">
        <w:t xml:space="preserve">и плацкартных вагонах </w:t>
      </w:r>
      <w:r>
        <w:t xml:space="preserve"> двухместные купе для отдыха проводников,</w:t>
      </w:r>
      <w:r w:rsidR="00D64C60">
        <w:t xml:space="preserve"> </w:t>
      </w:r>
      <w:r w:rsidR="00523036">
        <w:t xml:space="preserve">в купейных вагонах </w:t>
      </w:r>
      <w:r w:rsidR="00D64C60">
        <w:t xml:space="preserve">места с 1 по 36 в продажу пассажирам, в плацкартных вагонах места 53, 54 для хранения белья, </w:t>
      </w:r>
      <w:r w:rsidR="00123753">
        <w:t>места с 1 по 52 для продажи пассажирам</w:t>
      </w:r>
      <w:r w:rsidR="00D64C60">
        <w:t>.</w:t>
      </w:r>
      <w:r>
        <w:t xml:space="preserve"> </w:t>
      </w:r>
    </w:p>
    <w:p w:rsidR="00F27A98" w:rsidRPr="001D4FE0" w:rsidRDefault="000612C5" w:rsidP="00F27A98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lang w:val="kk-KZ"/>
        </w:rPr>
      </w:pPr>
      <w:proofErr w:type="gramStart"/>
      <w:r>
        <w:t xml:space="preserve">В вагоне </w:t>
      </w:r>
      <w:r w:rsidRPr="006642A9">
        <w:rPr>
          <w:b/>
        </w:rPr>
        <w:t>№</w:t>
      </w:r>
      <w:r w:rsidR="00523036">
        <w:rPr>
          <w:b/>
        </w:rPr>
        <w:t>8</w:t>
      </w:r>
      <w:r w:rsidRPr="006642A9">
        <w:rPr>
          <w:b/>
        </w:rPr>
        <w:t>КР</w:t>
      </w:r>
      <w:r w:rsidR="001D4FE0">
        <w:rPr>
          <w:b/>
          <w:lang w:val="kk-KZ"/>
        </w:rPr>
        <w:t>И</w:t>
      </w:r>
      <w:r>
        <w:t xml:space="preserve"> </w:t>
      </w:r>
      <w:r w:rsidR="00F27A98">
        <w:t>место 1 для</w:t>
      </w:r>
      <w:r w:rsidR="00123753">
        <w:t xml:space="preserve"> отдыха</w:t>
      </w:r>
      <w:r w:rsidR="00F27A98">
        <w:t xml:space="preserve"> ЛНП, места 2,3 для отдыха проводников, место  4 для ПЭМ</w:t>
      </w:r>
      <w:r w:rsidR="000F2D7C">
        <w:t xml:space="preserve">                   </w:t>
      </w:r>
      <w:r w:rsidR="000F2D7C">
        <w:t>с выделением комплекта постельного белья</w:t>
      </w:r>
      <w:r w:rsidR="000F2D7C">
        <w:t xml:space="preserve"> и </w:t>
      </w:r>
      <w:r w:rsidR="00F27A98">
        <w:t xml:space="preserve">рундук под местом 1 для хранения технической аптечки, </w:t>
      </w:r>
      <w:r w:rsidR="000F2D7C">
        <w:t xml:space="preserve">места </w:t>
      </w:r>
      <w:r w:rsidR="001D4FE0">
        <w:rPr>
          <w:lang w:val="kk-KZ"/>
        </w:rPr>
        <w:t xml:space="preserve">с 5 по 30 для продажи пассажирам, </w:t>
      </w:r>
      <w:r w:rsidR="00F27A98">
        <w:t>места 3</w:t>
      </w:r>
      <w:r w:rsidR="001D4FE0">
        <w:rPr>
          <w:lang w:val="kk-KZ"/>
        </w:rPr>
        <w:t>1</w:t>
      </w:r>
      <w:r w:rsidR="00F27A98">
        <w:t>, 3</w:t>
      </w:r>
      <w:r w:rsidR="001D4FE0">
        <w:rPr>
          <w:lang w:val="kk-KZ"/>
        </w:rPr>
        <w:t>2</w:t>
      </w:r>
      <w:r w:rsidR="00123753">
        <w:t xml:space="preserve"> </w:t>
      </w:r>
      <w:r w:rsidR="000F2D7C">
        <w:t xml:space="preserve">для сотрудников </w:t>
      </w:r>
      <w:r w:rsidR="00F27A98">
        <w:t>полиции по сопровождению поездов</w:t>
      </w:r>
      <w:r w:rsidR="001D4FE0">
        <w:rPr>
          <w:lang w:val="kk-KZ"/>
        </w:rPr>
        <w:t xml:space="preserve">, места 33, 34 для пассажиров с ограниченными возможностями. </w:t>
      </w:r>
      <w:proofErr w:type="gramEnd"/>
    </w:p>
    <w:p w:rsidR="005660D2" w:rsidRPr="00072383" w:rsidRDefault="000612C5" w:rsidP="000E2C2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>
        <w:rPr>
          <w:b/>
          <w:bCs/>
        </w:rPr>
        <w:lastRenderedPageBreak/>
        <w:t xml:space="preserve">13. </w:t>
      </w:r>
      <w:r w:rsidR="00EB36C9">
        <w:rPr>
          <w:b/>
          <w:bCs/>
        </w:rPr>
        <w:t>Переменный трафарет:</w:t>
      </w:r>
      <w:r w:rsidR="006A744C">
        <w:rPr>
          <w:b/>
          <w:bCs/>
        </w:rPr>
        <w:t xml:space="preserve"> </w:t>
      </w:r>
      <w:r w:rsidR="001D4FE0">
        <w:rPr>
          <w:bCs/>
          <w:lang w:val="kk-KZ"/>
        </w:rPr>
        <w:t>нет.</w:t>
      </w:r>
      <w:r w:rsidR="006A744C" w:rsidRPr="00072383">
        <w:rPr>
          <w:bCs/>
        </w:rPr>
        <w:t xml:space="preserve"> </w:t>
      </w:r>
    </w:p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14. Вагоны повышенной комфортности:</w:t>
      </w:r>
      <w:r>
        <w:t xml:space="preserve"> нет.</w:t>
      </w:r>
    </w:p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15. Беспересадочные вагон</w:t>
      </w:r>
      <w:bookmarkStart w:id="0" w:name="_GoBack"/>
      <w:bookmarkEnd w:id="0"/>
      <w:r>
        <w:rPr>
          <w:b/>
        </w:rPr>
        <w:t xml:space="preserve">ы: </w:t>
      </w:r>
      <w:r>
        <w:t>нет.</w:t>
      </w:r>
    </w:p>
    <w:p w:rsidR="00EB36C9" w:rsidRDefault="00EB36C9" w:rsidP="00EB36C9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 xml:space="preserve">16. Прицепные вагоны: </w:t>
      </w:r>
      <w:r>
        <w:t>нет.</w:t>
      </w:r>
    </w:p>
    <w:p w:rsidR="00EB36C9" w:rsidRDefault="00EB36C9" w:rsidP="005660D2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17. Прочие вагоны</w:t>
      </w:r>
      <w:r w:rsidR="005660D2">
        <w:rPr>
          <w:b/>
        </w:rPr>
        <w:t xml:space="preserve">: </w:t>
      </w:r>
      <w:r w:rsidR="005660D2" w:rsidRPr="005660D2">
        <w:t>нет</w:t>
      </w:r>
    </w:p>
    <w:p w:rsidR="00072383" w:rsidRDefault="003A3572" w:rsidP="005660D2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</w:rPr>
      </w:pPr>
      <w:r w:rsidRPr="003A3572">
        <w:rPr>
          <w:b/>
        </w:rPr>
        <w:t xml:space="preserve">18. </w:t>
      </w:r>
      <w:r w:rsidR="00072383" w:rsidRPr="00A42A65">
        <w:rPr>
          <w:b/>
          <w:bCs/>
        </w:rPr>
        <w:t xml:space="preserve">Факультативные вагоны </w:t>
      </w:r>
      <w:r w:rsidR="00072383" w:rsidRPr="00264CF5">
        <w:rPr>
          <w:bCs/>
        </w:rPr>
        <w:t>вк</w:t>
      </w:r>
      <w:r w:rsidR="00072383" w:rsidRPr="00A42A65">
        <w:t>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:rsidR="00072383" w:rsidRDefault="005660D2" w:rsidP="00072383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</w:rPr>
        <w:t>19.</w:t>
      </w:r>
      <w:r w:rsidRPr="005660D2">
        <w:rPr>
          <w:b/>
          <w:bCs/>
        </w:rPr>
        <w:t xml:space="preserve"> </w:t>
      </w:r>
      <w:r w:rsidR="00072383">
        <w:rPr>
          <w:b/>
        </w:rPr>
        <w:t xml:space="preserve">Станции пограничного и таможенного контроля: </w:t>
      </w:r>
      <w:r w:rsidR="00072383" w:rsidRPr="005660D2">
        <w:t>нет.</w:t>
      </w:r>
    </w:p>
    <w:p w:rsidR="00BA5E96" w:rsidRDefault="00BA5E96" w:rsidP="00072383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sectPr w:rsidR="00BA5E96" w:rsidSect="00510655">
      <w:headerReference w:type="default" r:id="rId8"/>
      <w:footerReference w:type="default" r:id="rId9"/>
      <w:pgSz w:w="11906" w:h="16838"/>
      <w:pgMar w:top="1077" w:right="851" w:bottom="284" w:left="1418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E8" w:rsidRDefault="003402E8">
      <w:r>
        <w:separator/>
      </w:r>
    </w:p>
  </w:endnote>
  <w:endnote w:type="continuationSeparator" w:id="0">
    <w:p w:rsidR="003402E8" w:rsidRDefault="0034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666" w:rsidRDefault="00F14666">
    <w:pPr>
      <w:pStyle w:val="TTBb"/>
      <w:widowControl/>
    </w:pPr>
    <w:r>
      <w:t xml:space="preserve">- </w:t>
    </w:r>
    <w:r w:rsidR="00803509">
      <w:fldChar w:fldCharType="begin"/>
    </w:r>
    <w:r w:rsidR="00C1709B">
      <w:instrText>PAGE</w:instrText>
    </w:r>
    <w:r w:rsidR="00803509">
      <w:fldChar w:fldCharType="separate"/>
    </w:r>
    <w:r w:rsidR="000F2D7C">
      <w:rPr>
        <w:noProof/>
      </w:rPr>
      <w:t>1</w:t>
    </w:r>
    <w:r w:rsidR="008035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E8" w:rsidRDefault="003402E8">
      <w:r>
        <w:separator/>
      </w:r>
    </w:p>
  </w:footnote>
  <w:footnote w:type="continuationSeparator" w:id="0">
    <w:p w:rsidR="003402E8" w:rsidRDefault="00340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666" w:rsidRDefault="00F14666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397"/>
    <w:rsid w:val="00006B1B"/>
    <w:rsid w:val="00013DF1"/>
    <w:rsid w:val="000261B1"/>
    <w:rsid w:val="0002657F"/>
    <w:rsid w:val="00033A63"/>
    <w:rsid w:val="00041F0F"/>
    <w:rsid w:val="000574BA"/>
    <w:rsid w:val="000612C5"/>
    <w:rsid w:val="00067839"/>
    <w:rsid w:val="00072383"/>
    <w:rsid w:val="00076209"/>
    <w:rsid w:val="000938C0"/>
    <w:rsid w:val="000A0961"/>
    <w:rsid w:val="000B6707"/>
    <w:rsid w:val="000C53C3"/>
    <w:rsid w:val="000D143E"/>
    <w:rsid w:val="000D5406"/>
    <w:rsid w:val="000E0F39"/>
    <w:rsid w:val="000E2C24"/>
    <w:rsid w:val="000E59F9"/>
    <w:rsid w:val="000F0004"/>
    <w:rsid w:val="000F2D7C"/>
    <w:rsid w:val="00103A7D"/>
    <w:rsid w:val="00106F88"/>
    <w:rsid w:val="0012359E"/>
    <w:rsid w:val="00123753"/>
    <w:rsid w:val="001428CD"/>
    <w:rsid w:val="00152950"/>
    <w:rsid w:val="00153C5D"/>
    <w:rsid w:val="001561CF"/>
    <w:rsid w:val="00160752"/>
    <w:rsid w:val="00160C7B"/>
    <w:rsid w:val="00176E55"/>
    <w:rsid w:val="00187822"/>
    <w:rsid w:val="00187E8E"/>
    <w:rsid w:val="00192AEF"/>
    <w:rsid w:val="001D2B94"/>
    <w:rsid w:val="001D4FE0"/>
    <w:rsid w:val="001E34CE"/>
    <w:rsid w:val="001F0F62"/>
    <w:rsid w:val="00203B80"/>
    <w:rsid w:val="00203D91"/>
    <w:rsid w:val="002050D2"/>
    <w:rsid w:val="00217FDC"/>
    <w:rsid w:val="00224548"/>
    <w:rsid w:val="00231464"/>
    <w:rsid w:val="00232F4D"/>
    <w:rsid w:val="00245E25"/>
    <w:rsid w:val="00250A42"/>
    <w:rsid w:val="00252022"/>
    <w:rsid w:val="00264CF5"/>
    <w:rsid w:val="002925D3"/>
    <w:rsid w:val="002A03EF"/>
    <w:rsid w:val="002E3030"/>
    <w:rsid w:val="002F115C"/>
    <w:rsid w:val="0032033F"/>
    <w:rsid w:val="00327B67"/>
    <w:rsid w:val="003402E8"/>
    <w:rsid w:val="00345DC4"/>
    <w:rsid w:val="00346BF9"/>
    <w:rsid w:val="003506AD"/>
    <w:rsid w:val="00361234"/>
    <w:rsid w:val="0037037D"/>
    <w:rsid w:val="00377F19"/>
    <w:rsid w:val="0038368D"/>
    <w:rsid w:val="003A196A"/>
    <w:rsid w:val="003A3572"/>
    <w:rsid w:val="003B02B0"/>
    <w:rsid w:val="003B2BEC"/>
    <w:rsid w:val="003B2E2B"/>
    <w:rsid w:val="003B76BC"/>
    <w:rsid w:val="003B77F2"/>
    <w:rsid w:val="003E0E0D"/>
    <w:rsid w:val="003E681F"/>
    <w:rsid w:val="00413CDE"/>
    <w:rsid w:val="00431586"/>
    <w:rsid w:val="00434495"/>
    <w:rsid w:val="00435B81"/>
    <w:rsid w:val="00440AB2"/>
    <w:rsid w:val="0045324E"/>
    <w:rsid w:val="00457189"/>
    <w:rsid w:val="00457317"/>
    <w:rsid w:val="00462961"/>
    <w:rsid w:val="00464429"/>
    <w:rsid w:val="00466A0B"/>
    <w:rsid w:val="00474089"/>
    <w:rsid w:val="00481EF4"/>
    <w:rsid w:val="00487396"/>
    <w:rsid w:val="00494B2A"/>
    <w:rsid w:val="00495FA4"/>
    <w:rsid w:val="004A1216"/>
    <w:rsid w:val="004A52C4"/>
    <w:rsid w:val="004A5ABC"/>
    <w:rsid w:val="004B5D2A"/>
    <w:rsid w:val="004B7D65"/>
    <w:rsid w:val="004E0B94"/>
    <w:rsid w:val="004E37DC"/>
    <w:rsid w:val="005037A6"/>
    <w:rsid w:val="00510655"/>
    <w:rsid w:val="00511BBE"/>
    <w:rsid w:val="00523036"/>
    <w:rsid w:val="005259EF"/>
    <w:rsid w:val="00535C7E"/>
    <w:rsid w:val="00543060"/>
    <w:rsid w:val="00545B2D"/>
    <w:rsid w:val="00550386"/>
    <w:rsid w:val="005660D2"/>
    <w:rsid w:val="005710EC"/>
    <w:rsid w:val="005740CD"/>
    <w:rsid w:val="00574E56"/>
    <w:rsid w:val="00587354"/>
    <w:rsid w:val="005939A2"/>
    <w:rsid w:val="005A3121"/>
    <w:rsid w:val="005B256E"/>
    <w:rsid w:val="005C346A"/>
    <w:rsid w:val="005D1599"/>
    <w:rsid w:val="005F235F"/>
    <w:rsid w:val="00612C79"/>
    <w:rsid w:val="00616D98"/>
    <w:rsid w:val="00625CCF"/>
    <w:rsid w:val="006272EC"/>
    <w:rsid w:val="006322C7"/>
    <w:rsid w:val="00633280"/>
    <w:rsid w:val="00637707"/>
    <w:rsid w:val="006642A9"/>
    <w:rsid w:val="006741B2"/>
    <w:rsid w:val="0067510F"/>
    <w:rsid w:val="00685687"/>
    <w:rsid w:val="00696C34"/>
    <w:rsid w:val="006A744C"/>
    <w:rsid w:val="006C2A5E"/>
    <w:rsid w:val="006C3676"/>
    <w:rsid w:val="006F34D9"/>
    <w:rsid w:val="00704E52"/>
    <w:rsid w:val="0071399D"/>
    <w:rsid w:val="00722A2D"/>
    <w:rsid w:val="007275EA"/>
    <w:rsid w:val="007309E3"/>
    <w:rsid w:val="00742755"/>
    <w:rsid w:val="00750D5F"/>
    <w:rsid w:val="00787388"/>
    <w:rsid w:val="0079570A"/>
    <w:rsid w:val="007C3BC9"/>
    <w:rsid w:val="007C5FEF"/>
    <w:rsid w:val="007E3FF1"/>
    <w:rsid w:val="007E73F8"/>
    <w:rsid w:val="007F599B"/>
    <w:rsid w:val="00803509"/>
    <w:rsid w:val="00840059"/>
    <w:rsid w:val="00847F17"/>
    <w:rsid w:val="00852287"/>
    <w:rsid w:val="0087107B"/>
    <w:rsid w:val="00875E51"/>
    <w:rsid w:val="00896131"/>
    <w:rsid w:val="008A3E81"/>
    <w:rsid w:val="008E017D"/>
    <w:rsid w:val="008E68AD"/>
    <w:rsid w:val="008E7EA8"/>
    <w:rsid w:val="008F11FA"/>
    <w:rsid w:val="008F1653"/>
    <w:rsid w:val="008F2BF6"/>
    <w:rsid w:val="00900A25"/>
    <w:rsid w:val="00902A1D"/>
    <w:rsid w:val="00922124"/>
    <w:rsid w:val="009411DD"/>
    <w:rsid w:val="00943158"/>
    <w:rsid w:val="00947D50"/>
    <w:rsid w:val="009524AF"/>
    <w:rsid w:val="00982317"/>
    <w:rsid w:val="00984CCE"/>
    <w:rsid w:val="00991266"/>
    <w:rsid w:val="00993AB6"/>
    <w:rsid w:val="009950EE"/>
    <w:rsid w:val="009A02E1"/>
    <w:rsid w:val="009A2D14"/>
    <w:rsid w:val="009A39F4"/>
    <w:rsid w:val="009A671B"/>
    <w:rsid w:val="009B1571"/>
    <w:rsid w:val="009B6E9D"/>
    <w:rsid w:val="009C7693"/>
    <w:rsid w:val="009D6D1D"/>
    <w:rsid w:val="009F0312"/>
    <w:rsid w:val="00A10397"/>
    <w:rsid w:val="00A136FC"/>
    <w:rsid w:val="00A1417B"/>
    <w:rsid w:val="00A23451"/>
    <w:rsid w:val="00A42A65"/>
    <w:rsid w:val="00A439FE"/>
    <w:rsid w:val="00A53BFE"/>
    <w:rsid w:val="00A53F40"/>
    <w:rsid w:val="00A60688"/>
    <w:rsid w:val="00A858EC"/>
    <w:rsid w:val="00A95AC3"/>
    <w:rsid w:val="00AA2537"/>
    <w:rsid w:val="00AC0F5B"/>
    <w:rsid w:val="00AC3732"/>
    <w:rsid w:val="00AE79F9"/>
    <w:rsid w:val="00AF524B"/>
    <w:rsid w:val="00B15901"/>
    <w:rsid w:val="00B15AB4"/>
    <w:rsid w:val="00B2197D"/>
    <w:rsid w:val="00B368AA"/>
    <w:rsid w:val="00B43BD1"/>
    <w:rsid w:val="00B46244"/>
    <w:rsid w:val="00B70517"/>
    <w:rsid w:val="00B85157"/>
    <w:rsid w:val="00B865F3"/>
    <w:rsid w:val="00BA5E96"/>
    <w:rsid w:val="00BE13AC"/>
    <w:rsid w:val="00BE4596"/>
    <w:rsid w:val="00BF1E0A"/>
    <w:rsid w:val="00BF21B4"/>
    <w:rsid w:val="00BF3EED"/>
    <w:rsid w:val="00BF6AE9"/>
    <w:rsid w:val="00BF7245"/>
    <w:rsid w:val="00C05C3C"/>
    <w:rsid w:val="00C14479"/>
    <w:rsid w:val="00C1709B"/>
    <w:rsid w:val="00C225C4"/>
    <w:rsid w:val="00C2375E"/>
    <w:rsid w:val="00C4321E"/>
    <w:rsid w:val="00C51B00"/>
    <w:rsid w:val="00C533BB"/>
    <w:rsid w:val="00C6631C"/>
    <w:rsid w:val="00C769E6"/>
    <w:rsid w:val="00C76C5F"/>
    <w:rsid w:val="00C8031C"/>
    <w:rsid w:val="00C84B35"/>
    <w:rsid w:val="00C911EA"/>
    <w:rsid w:val="00CD6EC4"/>
    <w:rsid w:val="00CF31E8"/>
    <w:rsid w:val="00D04E56"/>
    <w:rsid w:val="00D20B9D"/>
    <w:rsid w:val="00D22069"/>
    <w:rsid w:val="00D32EE1"/>
    <w:rsid w:val="00D41438"/>
    <w:rsid w:val="00D44E95"/>
    <w:rsid w:val="00D5530B"/>
    <w:rsid w:val="00D64C60"/>
    <w:rsid w:val="00D758BC"/>
    <w:rsid w:val="00D75BFB"/>
    <w:rsid w:val="00D81315"/>
    <w:rsid w:val="00D90146"/>
    <w:rsid w:val="00DB204E"/>
    <w:rsid w:val="00DD13F2"/>
    <w:rsid w:val="00DD1F89"/>
    <w:rsid w:val="00DE141F"/>
    <w:rsid w:val="00DE6012"/>
    <w:rsid w:val="00DF1D16"/>
    <w:rsid w:val="00DF5F8C"/>
    <w:rsid w:val="00DF6C83"/>
    <w:rsid w:val="00E30D9C"/>
    <w:rsid w:val="00E36015"/>
    <w:rsid w:val="00E53811"/>
    <w:rsid w:val="00E62AF3"/>
    <w:rsid w:val="00E77EF1"/>
    <w:rsid w:val="00E80563"/>
    <w:rsid w:val="00E935FA"/>
    <w:rsid w:val="00EB36C9"/>
    <w:rsid w:val="00EC6E6C"/>
    <w:rsid w:val="00EE07BF"/>
    <w:rsid w:val="00F010B9"/>
    <w:rsid w:val="00F14666"/>
    <w:rsid w:val="00F27A98"/>
    <w:rsid w:val="00F3365A"/>
    <w:rsid w:val="00F33854"/>
    <w:rsid w:val="00F54FD2"/>
    <w:rsid w:val="00F67A39"/>
    <w:rsid w:val="00F71C65"/>
    <w:rsid w:val="00F7360F"/>
    <w:rsid w:val="00F91299"/>
    <w:rsid w:val="00F95BA0"/>
    <w:rsid w:val="00FC2619"/>
    <w:rsid w:val="00FC5B47"/>
    <w:rsid w:val="00FE4B72"/>
    <w:rsid w:val="00FF03B4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1586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431586"/>
  </w:style>
  <w:style w:type="paragraph" w:customStyle="1" w:styleId="TTB">
    <w:name w:val="TTB:текст"/>
    <w:rsid w:val="00431586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431586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431586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431586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431586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431586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431586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431586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431586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431586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431586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431586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431586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rsid w:val="0043158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431586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4D6D1-851D-4585-933F-DF363E91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015Т016Т</vt:lpstr>
    </vt:vector>
  </TitlesOfParts>
  <Company>ГДП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creator>Струева Марина Леонидовна</dc:creator>
  <cp:lastModifiedBy>Sagintaeva_A</cp:lastModifiedBy>
  <cp:revision>7</cp:revision>
  <cp:lastPrinted>2019-09-04T09:54:00Z</cp:lastPrinted>
  <dcterms:created xsi:type="dcterms:W3CDTF">2024-09-29T09:15:00Z</dcterms:created>
  <dcterms:modified xsi:type="dcterms:W3CDTF">2024-10-07T10:17:00Z</dcterms:modified>
</cp:coreProperties>
</file>