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6EE9" w14:textId="777EA19E" w:rsidR="000B39AD" w:rsidRDefault="000B39AD" w:rsidP="000B39AD">
      <w:pPr>
        <w:rPr>
          <w:b/>
          <w:bCs/>
        </w:rPr>
      </w:pPr>
      <w:r>
        <w:rPr>
          <w:b/>
          <w:bCs/>
        </w:rPr>
        <w:t>1.Introduction</w:t>
      </w:r>
    </w:p>
    <w:p w14:paraId="6DF1422C" w14:textId="77777777" w:rsidR="000B39AD" w:rsidRDefault="000B39AD" w:rsidP="000B39AD">
      <w:pPr>
        <w:rPr>
          <w:b/>
          <w:bCs/>
        </w:rPr>
      </w:pPr>
    </w:p>
    <w:p w14:paraId="10509789" w14:textId="77777777" w:rsidR="00114ACA" w:rsidRPr="00114ACA" w:rsidRDefault="00114ACA" w:rsidP="00114ACA">
      <w:r w:rsidRPr="00114ACA">
        <w:rPr>
          <w:b/>
          <w:bCs/>
        </w:rPr>
        <w:t>1.1 Context and Background</w:t>
      </w:r>
    </w:p>
    <w:p w14:paraId="7ED22F1E" w14:textId="77777777" w:rsidR="00114ACA" w:rsidRPr="00114ACA" w:rsidRDefault="00114ACA" w:rsidP="00114ACA">
      <w:r w:rsidRPr="00114ACA">
        <w:t>Traditional education systems often use the same teaching method for all students. However, every student learns at a different pace and has different strengths and weaknesses. Because of this, some students may struggle to understand difficult topics, while others may lose interest when the content is too easy. Today, developments in Artificial Intelligence (AI) and Machine Learning (ML) make it possible to create more personalized learning experiences. Educational Technology (EdTech) platforms can analyze student performance and provide support based on individual needs.</w:t>
      </w:r>
    </w:p>
    <w:p w14:paraId="6066959F" w14:textId="77777777" w:rsidR="00114ACA" w:rsidRPr="00114ACA" w:rsidRDefault="00114ACA" w:rsidP="00114ACA">
      <w:r w:rsidRPr="00114ACA">
        <w:rPr>
          <w:b/>
          <w:bCs/>
        </w:rPr>
        <w:t>1.2 Objectives and Importance</w:t>
      </w:r>
    </w:p>
    <w:p w14:paraId="5A86DB30" w14:textId="77777777" w:rsidR="00114ACA" w:rsidRPr="00114ACA" w:rsidRDefault="00114ACA" w:rsidP="00114ACA">
      <w:r w:rsidRPr="00114ACA">
        <w:t>The main objective of EduAdapt is to develop a mobile learning platform that adapts its content according to student performance and learning behavior. The project aims to:</w:t>
      </w:r>
    </w:p>
    <w:p w14:paraId="0293A5E5" w14:textId="77777777" w:rsidR="00114ACA" w:rsidRPr="00114ACA" w:rsidRDefault="00114ACA" w:rsidP="00114ACA">
      <w:pPr>
        <w:numPr>
          <w:ilvl w:val="0"/>
          <w:numId w:val="3"/>
        </w:numPr>
      </w:pPr>
      <w:r w:rsidRPr="00114ACA">
        <w:t>Improve learning efficiency by providing content that matches the student's level.</w:t>
      </w:r>
    </w:p>
    <w:p w14:paraId="754FF36B" w14:textId="77777777" w:rsidR="00114ACA" w:rsidRPr="00114ACA" w:rsidRDefault="00114ACA" w:rsidP="00114ACA">
      <w:pPr>
        <w:numPr>
          <w:ilvl w:val="0"/>
          <w:numId w:val="3"/>
        </w:numPr>
      </w:pPr>
      <w:r w:rsidRPr="00114ACA">
        <w:t>Increase student engagement through gamification features such as badges, rewards, and personalized challenges.</w:t>
      </w:r>
    </w:p>
    <w:p w14:paraId="173A36AE" w14:textId="77777777" w:rsidR="00114ACA" w:rsidRPr="00114ACA" w:rsidRDefault="00114ACA" w:rsidP="00114ACA">
      <w:pPr>
        <w:numPr>
          <w:ilvl w:val="0"/>
          <w:numId w:val="3"/>
        </w:numPr>
      </w:pPr>
      <w:r w:rsidRPr="00114ACA">
        <w:t>Support sustainable education by reducing the use of paper materials and making quality learning resources available through mobile devices.</w:t>
      </w:r>
    </w:p>
    <w:p w14:paraId="2F505D7F" w14:textId="77777777" w:rsidR="00114ACA" w:rsidRPr="00114ACA" w:rsidRDefault="00114ACA" w:rsidP="00114ACA">
      <w:r w:rsidRPr="00114ACA">
        <w:rPr>
          <w:b/>
          <w:bCs/>
        </w:rPr>
        <w:t>1.3 Literature Review &amp; Citations</w:t>
      </w:r>
    </w:p>
    <w:p w14:paraId="391F9206" w14:textId="360F804C" w:rsidR="00114ACA" w:rsidRPr="00114ACA" w:rsidRDefault="00114ACA" w:rsidP="00114ACA">
      <w:r w:rsidRPr="00114ACA">
        <w:t xml:space="preserve">Research in educational technology shows that adaptive learning systems can improve student performance and engagement. According to Woolf (2010), intelligent tutoring systems can help students learn concepts more effectively and reduce the time needed for mastery. Baker and Inventado (2014) also state that educational </w:t>
      </w:r>
      <w:proofErr w:type="gramStart"/>
      <w:r w:rsidRPr="00114ACA">
        <w:t>data</w:t>
      </w:r>
      <w:proofErr w:type="gramEnd"/>
      <w:r w:rsidRPr="00114ACA">
        <w:t xml:space="preserve"> can be used to identify learning difficulties before students experience major academic problems. Based on these findings, EduAdapt combines adaptive learning techniques with interactive features, to make learning more engaging and easier to understand.</w:t>
      </w:r>
    </w:p>
    <w:p w14:paraId="0B243BC6" w14:textId="5FEDF5DE" w:rsidR="000B39AD" w:rsidRPr="000B39AD" w:rsidRDefault="000B39AD" w:rsidP="000B39AD"/>
    <w:p w14:paraId="5047F531" w14:textId="77777777" w:rsidR="008C5F8F" w:rsidRDefault="008C5F8F"/>
    <w:sectPr w:rsidR="008C5F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A1595"/>
    <w:multiLevelType w:val="multilevel"/>
    <w:tmpl w:val="79F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1491B"/>
    <w:multiLevelType w:val="multilevel"/>
    <w:tmpl w:val="93F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A5189"/>
    <w:multiLevelType w:val="multilevel"/>
    <w:tmpl w:val="5C3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331112">
    <w:abstractNumId w:val="2"/>
  </w:num>
  <w:num w:numId="2" w16cid:durableId="1935237690">
    <w:abstractNumId w:val="1"/>
  </w:num>
  <w:num w:numId="3" w16cid:durableId="47245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AD"/>
    <w:rsid w:val="0001454B"/>
    <w:rsid w:val="000B39AD"/>
    <w:rsid w:val="00114ACA"/>
    <w:rsid w:val="0029402B"/>
    <w:rsid w:val="00562646"/>
    <w:rsid w:val="00681C51"/>
    <w:rsid w:val="008C5F8F"/>
    <w:rsid w:val="00BB61BD"/>
    <w:rsid w:val="00FE2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6D6A"/>
  <w15:chartTrackingRefBased/>
  <w15:docId w15:val="{E8696D75-1AE1-4767-A2AB-4CE34E33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B3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B3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B39A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B39A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B39A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B39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B39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B39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B39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B39A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B39A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B39A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B39A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B39A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B39A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B39A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B39A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B39AD"/>
    <w:rPr>
      <w:rFonts w:eastAsiaTheme="majorEastAsia" w:cstheme="majorBidi"/>
      <w:color w:val="272727" w:themeColor="text1" w:themeTint="D8"/>
    </w:rPr>
  </w:style>
  <w:style w:type="paragraph" w:styleId="KonuBal">
    <w:name w:val="Title"/>
    <w:basedOn w:val="Normal"/>
    <w:next w:val="Normal"/>
    <w:link w:val="KonuBalChar"/>
    <w:uiPriority w:val="10"/>
    <w:qFormat/>
    <w:rsid w:val="000B3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B39A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B39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B39A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B39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B39AD"/>
    <w:rPr>
      <w:i/>
      <w:iCs/>
      <w:color w:val="404040" w:themeColor="text1" w:themeTint="BF"/>
    </w:rPr>
  </w:style>
  <w:style w:type="paragraph" w:styleId="ListeParagraf">
    <w:name w:val="List Paragraph"/>
    <w:basedOn w:val="Normal"/>
    <w:uiPriority w:val="34"/>
    <w:qFormat/>
    <w:rsid w:val="000B39AD"/>
    <w:pPr>
      <w:ind w:left="720"/>
      <w:contextualSpacing/>
    </w:pPr>
  </w:style>
  <w:style w:type="character" w:styleId="GlVurgulama">
    <w:name w:val="Intense Emphasis"/>
    <w:basedOn w:val="VarsaylanParagrafYazTipi"/>
    <w:uiPriority w:val="21"/>
    <w:qFormat/>
    <w:rsid w:val="000B39AD"/>
    <w:rPr>
      <w:i/>
      <w:iCs/>
      <w:color w:val="0F4761" w:themeColor="accent1" w:themeShade="BF"/>
    </w:rPr>
  </w:style>
  <w:style w:type="paragraph" w:styleId="GlAlnt">
    <w:name w:val="Intense Quote"/>
    <w:basedOn w:val="Normal"/>
    <w:next w:val="Normal"/>
    <w:link w:val="GlAlntChar"/>
    <w:uiPriority w:val="30"/>
    <w:qFormat/>
    <w:rsid w:val="000B3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B39AD"/>
    <w:rPr>
      <w:i/>
      <w:iCs/>
      <w:color w:val="0F4761" w:themeColor="accent1" w:themeShade="BF"/>
    </w:rPr>
  </w:style>
  <w:style w:type="character" w:styleId="GlBavuru">
    <w:name w:val="Intense Reference"/>
    <w:basedOn w:val="VarsaylanParagrafYazTipi"/>
    <w:uiPriority w:val="32"/>
    <w:qFormat/>
    <w:rsid w:val="000B3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27231E7033A42449F22F672F53E0BAF" ma:contentTypeVersion="4" ma:contentTypeDescription="Yeni belge oluşturun." ma:contentTypeScope="" ma:versionID="67efaa95544e97940d44141ba1a14cdf">
  <xsd:schema xmlns:xsd="http://www.w3.org/2001/XMLSchema" xmlns:xs="http://www.w3.org/2001/XMLSchema" xmlns:p="http://schemas.microsoft.com/office/2006/metadata/properties" xmlns:ns3="bf973548-98b2-46ef-b777-c156eee43c87" targetNamespace="http://schemas.microsoft.com/office/2006/metadata/properties" ma:root="true" ma:fieldsID="a9b5f4e275dbfa066f503b2d2162bd0c" ns3:_="">
    <xsd:import namespace="bf973548-98b2-46ef-b777-c156eee43c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973548-98b2-46ef-b777-c156eee43c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01B92E-AD11-40B3-B62C-3921D571B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973548-98b2-46ef-b777-c156eee43c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A082E0-D2C2-4A68-9ECB-F15396E6101F}">
  <ds:schemaRefs>
    <ds:schemaRef ds:uri="http://schemas.microsoft.com/sharepoint/v3/contenttype/forms"/>
  </ds:schemaRefs>
</ds:datastoreItem>
</file>

<file path=customXml/itemProps3.xml><?xml version="1.0" encoding="utf-8"?>
<ds:datastoreItem xmlns:ds="http://schemas.openxmlformats.org/officeDocument/2006/customXml" ds:itemID="{D0ADE193-8920-4555-87A6-005C978C03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265</Words>
  <Characters>1513</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Ilgın İrem Demircan</dc:creator>
  <cp:keywords/>
  <dc:description/>
  <cp:lastModifiedBy>Ilgın İrem Demircan</cp:lastModifiedBy>
  <cp:revision>2</cp:revision>
  <dcterms:created xsi:type="dcterms:W3CDTF">2026-06-02T18:10:00Z</dcterms:created>
  <dcterms:modified xsi:type="dcterms:W3CDTF">2026-06-02T18:10:00Z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0x010100927231E7033A42449F22F672F53E0BAF</vt:lpwstr>
  </property>
</Properties>
</file>