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1F3964"/>
          <w:sz w:val="44"/>
        </w:rPr>
        <w:t>长日系统  工作流手册</w:t>
      </w:r>
    </w:p>
    <w:p>
      <w:pPr>
        <w:spacing w:after="360"/>
        <w:jc w:val="center"/>
      </w:pPr>
      <w:r>
        <w:rPr>
          <w:i/>
          <w:color w:val="606060"/>
          <w:sz w:val="22"/>
        </w:rPr>
        <w:t>运营操作全流程 + 管理员指令速查</w:t>
      </w:r>
    </w:p>
    <w:p>
      <w:pPr>
        <w:spacing w:before="120" w:after="120"/>
        <w:pBdr>
          <w:bottom w:val="single" w:sz="4" w:space="1" w:color="CCCCCC"/>
        </w:pBdr>
      </w:pPr>
    </w:p>
    <w:p>
      <w:pPr>
        <w:keepNext/>
        <w:spacing w:before="280" w:after="80"/>
        <w:pBdr>
          <w:bottom w:val="single" w:sz="6" w:space="4" w:color="2E74B5"/>
        </w:pBdr>
      </w:pPr>
      <w:r>
        <w:rPr>
          <w:b/>
          <w:color w:val="2E74B5"/>
          <w:sz w:val="30"/>
        </w:rPr>
        <w:t>一、开新季度</w:t>
      </w:r>
    </w:p>
    <w:p>
      <w:pPr>
        <w:keepNext/>
        <w:spacing w:before="160" w:after="80"/>
      </w:pPr>
      <w:r>
        <w:rPr>
          <w:b/>
          <w:color w:val="2E74B5"/>
          <w:sz w:val="24"/>
        </w:rPr>
        <w:t>前提确认</w:t>
      </w:r>
    </w:p>
    <w:p>
      <w:pPr>
        <w:spacing w:before="20" w:after="40"/>
      </w:pPr>
      <w:r>
        <w:rPr>
          <w:sz w:val="21"/>
        </w:rPr>
        <w:t>• 上一季度已执行「结束季度」（若有）</w:t>
      </w:r>
    </w:p>
    <w:p>
      <w:pPr>
        <w:spacing w:before="20" w:after="40"/>
      </w:pPr>
      <w:r>
        <w:rPr>
          <w:sz w:val="21"/>
        </w:rPr>
        <w:t>• rparchive 服务器已启动</w:t>
      </w:r>
    </w:p>
    <w:p>
      <w:pPr>
        <w:spacing w:before="20" w:after="40"/>
      </w:pPr>
      <w:r>
        <w:rPr>
          <w:sz w:val="21"/>
        </w:rPr>
        <w:t>• 海豹后台已填写「RP存档服务器地址」和「RP存档Token」</w:t>
      </w:r>
    </w:p>
    <w:p>
      <w:pPr>
        <w:keepNext/>
        <w:spacing w:before="160" w:after="80"/>
      </w:pPr>
      <w:r>
        <w:rPr>
          <w:b/>
          <w:color w:val="2E74B5"/>
          <w:sz w:val="24"/>
        </w:rPr>
        <w:t>操作步骤</w:t>
      </w:r>
    </w:p>
    <w:p>
      <w:pPr>
        <w:spacing w:before="100" w:after="40"/>
      </w:pPr>
      <w:r>
        <w:rPr>
          <w:b/>
          <w:color w:val="2E74B5"/>
          <w:sz w:val="22"/>
        </w:rPr>
        <w:t xml:space="preserve">Step 1  </w:t>
      </w:r>
      <w:r>
        <w:rPr>
          <w:b/>
          <w:color w:val="404040"/>
          <w:sz w:val="22"/>
        </w:rPr>
        <w:t>清空数据</w:t>
      </w:r>
    </w:p>
    <w:p>
      <w:pPr>
        <w:spacing w:before="20" w:after="20"/>
        <w:ind w:left="340"/>
      </w:pPr>
      <w:r>
        <w:rPr>
          <w:rFonts w:ascii="Courier New" w:hAnsi="Courier New"/>
          <w:b/>
          <w:color w:val="7030A0"/>
          <w:sz w:val="20"/>
        </w:rPr>
        <w:t>.MASTER JSCLEAR changri</w:t>
      </w:r>
    </w:p>
    <w:p>
      <w:pPr>
        <w:spacing w:before="0" w:after="60"/>
        <w:ind w:left="227"/>
      </w:pPr>
      <w:r>
        <w:rPr>
          <w:i/>
          <w:color w:val="606060"/>
          <w:sz w:val="19"/>
        </w:rPr>
        <w:t>不可跳过。角色存储不为空时「创建新季度」会拒绝执行。</w:t>
      </w:r>
    </w:p>
    <w:p>
      <w:pPr>
        <w:spacing w:before="100" w:after="40"/>
      </w:pPr>
      <w:r>
        <w:rPr>
          <w:b/>
          <w:color w:val="2E74B5"/>
          <w:sz w:val="22"/>
        </w:rPr>
        <w:t xml:space="preserve">Step 2  </w:t>
      </w:r>
      <w:r>
        <w:rPr>
          <w:b/>
          <w:color w:val="404040"/>
          <w:sz w:val="22"/>
        </w:rPr>
        <w:t>配置基础设置</w:t>
      </w:r>
    </w:p>
    <w:p>
      <w:pPr>
        <w:spacing w:before="20" w:after="20"/>
        <w:ind w:left="340"/>
      </w:pPr>
      <w:r>
        <w:rPr>
          <w:rFonts w:ascii="Courier New" w:hAnsi="Courier New"/>
          <w:b/>
          <w:color w:val="7030A0"/>
          <w:sz w:val="20"/>
        </w:rPr>
        <w:t>。设置 基础设置</w:t>
      </w:r>
    </w:p>
    <w:p>
      <w:pPr>
        <w:spacing w:before="0" w:after="60"/>
        <w:ind w:left="227"/>
      </w:pPr>
      <w:r>
        <w:rPr>
          <w:i/>
          <w:color w:val="606060"/>
          <w:sz w:val="19"/>
        </w:rPr>
        <w:t>填写并回传：恋综名、戏群、后台群、公告群、水群。</w:t>
      </w:r>
    </w:p>
    <w:p>
      <w:pPr>
        <w:spacing w:before="100" w:after="40"/>
      </w:pPr>
      <w:r>
        <w:rPr>
          <w:b/>
          <w:color w:val="2E74B5"/>
          <w:sz w:val="22"/>
        </w:rPr>
        <w:t xml:space="preserve">Step 3  </w:t>
      </w:r>
      <w:r>
        <w:rPr>
          <w:b/>
          <w:color w:val="404040"/>
          <w:sz w:val="22"/>
        </w:rPr>
        <w:t>创建季度</w:t>
      </w:r>
    </w:p>
    <w:p>
      <w:pPr>
        <w:spacing w:before="20" w:after="20"/>
        <w:ind w:left="340"/>
      </w:pPr>
      <w:r>
        <w:rPr>
          <w:rFonts w:ascii="Courier New" w:hAnsi="Courier New"/>
          <w:b/>
          <w:color w:val="7030A0"/>
          <w:sz w:val="20"/>
        </w:rPr>
        <w:t>。创建新季度 恋综名 复盘</w:t>
      </w:r>
    </w:p>
    <w:p>
      <w:pPr>
        <w:spacing w:before="0" w:after="60"/>
        <w:ind w:left="227"/>
      </w:pPr>
      <w:r>
        <w:rPr>
          <w:i/>
          <w:color w:val="606060"/>
          <w:sz w:val="19"/>
        </w:rPr>
        <w:t>复盘模式：所有戏和场次存档到 rparchive。</w:t>
      </w:r>
    </w:p>
    <w:p>
      <w:pPr>
        <w:spacing w:before="20" w:after="20"/>
        <w:ind w:left="340"/>
      </w:pPr>
      <w:r>
        <w:rPr>
          <w:rFonts w:ascii="Courier New" w:hAnsi="Courier New"/>
          <w:b/>
          <w:color w:val="7030A0"/>
          <w:sz w:val="20"/>
        </w:rPr>
        <w:t>。创建新季度 恋综名 不复盘</w:t>
      </w:r>
    </w:p>
    <w:p>
      <w:pPr>
        <w:spacing w:before="0" w:after="60"/>
        <w:ind w:left="227"/>
      </w:pPr>
      <w:r>
        <w:rPr>
          <w:i/>
          <w:color w:val="606060"/>
          <w:sz w:val="19"/>
        </w:rPr>
        <w:t>不复盘模式：不存档戏内容，仅记录玩家统计数据。</w:t>
      </w:r>
    </w:p>
    <w:p>
      <w:pPr>
        <w:spacing w:before="100" w:after="40"/>
      </w:pPr>
      <w:r>
        <w:rPr>
          <w:b/>
          <w:color w:val="2E74B5"/>
          <w:sz w:val="22"/>
        </w:rPr>
        <w:t xml:space="preserve">Step 4  </w:t>
      </w:r>
      <w:r>
        <w:rPr>
          <w:b/>
          <w:color w:val="404040"/>
          <w:sz w:val="22"/>
        </w:rPr>
        <w:t>创建角色</w:t>
      </w:r>
    </w:p>
    <w:p>
      <w:pPr>
        <w:spacing w:before="20" w:after="20"/>
        <w:ind w:left="340"/>
      </w:pPr>
      <w:r>
        <w:rPr>
          <w:rFonts w:ascii="Courier New" w:hAnsi="Courier New"/>
          <w:b/>
          <w:color w:val="1A1A4A"/>
          <w:sz w:val="20"/>
        </w:rPr>
        <w:t>创建新角色 角色名</w:t>
      </w:r>
      <w:r>
        <w:rPr>
          <w:color w:val="606060"/>
          <w:sz w:val="19"/>
        </w:rPr>
        <w:t xml:space="preserve">   玩家自行执行，或管理员统一创建</w:t>
      </w:r>
    </w:p>
    <w:p>
      <w:pPr>
        <w:spacing w:before="20" w:after="20"/>
        <w:ind w:left="340"/>
      </w:pPr>
      <w:r>
        <w:rPr>
          <w:rFonts w:ascii="Courier New" w:hAnsi="Courier New"/>
          <w:b/>
          <w:color w:val="7030A0"/>
          <w:sz w:val="20"/>
        </w:rPr>
        <w:t>创建NPC 角色名</w:t>
      </w:r>
      <w:r>
        <w:rPr>
          <w:color w:val="606060"/>
          <w:sz w:val="19"/>
        </w:rPr>
        <w:t xml:space="preserve">   NPC 角色（复盘模式必须创建，否则无法自动复盘）</w:t>
      </w:r>
    </w:p>
    <w:p>
      <w:pPr>
        <w:spacing w:before="100" w:after="40"/>
      </w:pPr>
      <w:r>
        <w:rPr>
          <w:b/>
          <w:color w:val="2E74B5"/>
          <w:sz w:val="22"/>
        </w:rPr>
        <w:t xml:space="preserve">Step 5  </w:t>
      </w:r>
      <w:r>
        <w:rPr>
          <w:b/>
          <w:color w:val="404040"/>
          <w:sz w:val="22"/>
        </w:rPr>
        <w:t>检查功能配置</w:t>
      </w:r>
    </w:p>
    <w:p>
      <w:pPr>
        <w:spacing w:before="20" w:after="20"/>
        <w:ind w:left="340"/>
      </w:pPr>
      <w:r>
        <w:rPr>
          <w:rFonts w:ascii="Courier New" w:hAnsi="Courier New"/>
          <w:b/>
          <w:color w:val="7030A0"/>
          <w:sz w:val="20"/>
        </w:rPr>
        <w:t>。设置 功能开关</w:t>
      </w:r>
    </w:p>
    <w:p>
      <w:pPr>
        <w:spacing w:before="20" w:after="20"/>
        <w:ind w:left="340"/>
      </w:pPr>
      <w:r>
        <w:rPr>
          <w:rFonts w:ascii="Courier New" w:hAnsi="Courier New"/>
          <w:b/>
          <w:color w:val="7030A0"/>
          <w:sz w:val="20"/>
        </w:rPr>
        <w:t>。设置 互动参数</w:t>
      </w:r>
    </w:p>
    <w:p>
      <w:pPr>
        <w:spacing w:before="20" w:after="20"/>
        <w:ind w:left="340"/>
      </w:pPr>
      <w:r>
        <w:rPr>
          <w:rFonts w:ascii="Courier New" w:hAnsi="Courier New"/>
          <w:b/>
          <w:color w:val="7030A0"/>
          <w:sz w:val="20"/>
        </w:rPr>
        <w:t>。设置 信件与礼品</w:t>
      </w:r>
    </w:p>
    <w:p>
      <w:pPr>
        <w:spacing w:before="0" w:after="60"/>
        <w:ind w:left="227"/>
      </w:pPr>
      <w:r>
        <w:rPr>
          <w:i/>
          <w:color w:val="606060"/>
          <w:sz w:val="19"/>
        </w:rPr>
        <w:t>可按需调整，首次使用时默认值通常无需修改。</w:t>
      </w:r>
    </w:p>
    <w:p>
      <w:pPr>
        <w:spacing w:before="120" w:after="120"/>
        <w:pBdr>
          <w:bottom w:val="single" w:sz="4" w:space="1" w:color="CCCCCC"/>
        </w:pBdr>
      </w:pPr>
    </w:p>
    <w:p>
      <w:pPr>
        <w:keepNext/>
        <w:spacing w:before="280" w:after="80"/>
        <w:pBdr>
          <w:bottom w:val="single" w:sz="6" w:space="4" w:color="2E74B5"/>
        </w:pBdr>
      </w:pPr>
      <w:r>
        <w:rPr>
          <w:b/>
          <w:color w:val="2E74B5"/>
          <w:sz w:val="30"/>
        </w:rPr>
        <w:t>二、日常运营</w:t>
      </w:r>
    </w:p>
    <w:p>
      <w:pPr>
        <w:keepNext/>
        <w:spacing w:before="160" w:after="80"/>
      </w:pPr>
      <w:r>
        <w:rPr>
          <w:b/>
          <w:color w:val="2E74B5"/>
          <w:sz w:val="24"/>
        </w:rPr>
        <w:t>推进日期</w:t>
      </w:r>
    </w:p>
    <w:p>
      <w:pPr>
        <w:spacing w:before="20" w:after="40"/>
      </w:pPr>
      <w:r>
        <w:rPr>
          <w:sz w:val="21"/>
        </w:rPr>
        <w:t>• 开启自动推进（auto_day_reset_enabled）时，系统到点自动推进，无需手动操作。</w:t>
      </w:r>
    </w:p>
    <w:p>
      <w:pPr>
        <w:spacing w:before="20" w:after="40"/>
      </w:pPr>
      <w:r>
        <w:rPr>
          <w:sz w:val="21"/>
        </w:rPr>
        <w:t>• 未开启时，管理员手动执行推进指令。</w:t>
      </w:r>
    </w:p>
    <w:p>
      <w:pPr>
        <w:keepNext/>
        <w:spacing w:before="160" w:after="80"/>
      </w:pPr>
      <w:r>
        <w:rPr>
          <w:b/>
          <w:color w:val="2E74B5"/>
          <w:sz w:val="24"/>
        </w:rPr>
        <w:t>发起官约</w:t>
      </w:r>
    </w:p>
    <w:p>
      <w:pPr>
        <w:spacing w:before="20" w:after="20"/>
        <w:ind w:left="340"/>
      </w:pPr>
      <w:r>
        <w:rPr>
          <w:rFonts w:ascii="Courier New" w:hAnsi="Courier New"/>
          <w:b/>
          <w:color w:val="7030A0"/>
          <w:sz w:val="20"/>
        </w:rPr>
        <w:t>。发起官约 D1 14:00-16:00 咖啡馆 张三/李四</w:t>
      </w:r>
    </w:p>
    <w:p>
      <w:pPr>
        <w:spacing w:before="0" w:after="60"/>
        <w:ind w:left="227"/>
      </w:pPr>
      <w:r>
        <w:rPr>
          <w:i/>
          <w:color w:val="606060"/>
          <w:sz w:val="19"/>
        </w:rPr>
        <w:t>格式：日期  时间段  地点  参与者（斜线分隔）。执行后自动创建约会群组并通知参与者。</w:t>
      </w:r>
    </w:p>
    <w:p>
      <w:pPr>
        <w:keepNext/>
        <w:spacing w:before="160" w:after="80"/>
      </w:pPr>
      <w:r>
        <w:rPr>
          <w:b/>
          <w:color w:val="2E74B5"/>
          <w:sz w:val="24"/>
        </w:rPr>
        <w:t>监听</w:t>
      </w:r>
    </w:p>
    <w:p>
      <w:pPr>
        <w:spacing w:before="20" w:after="40"/>
      </w:pPr>
      <w:r>
        <w:rPr>
          <w:sz w:val="21"/>
        </w:rPr>
        <w:t>开启「自动监听所有群组」后，系统在检测到戏段开始时自动计时，无需手动操作。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1287"/>
        <w:gridCol w:w="-1287"/>
      </w:tblGrid>
      <w:tr>
        <w:tc>
          <w:tcPr>
            <w:tcW w:type="dxa" w:w="3969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5386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。提醒超时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向所有超时场次发送催稿提醒（管理员）</w:t>
            </w:r>
          </w:p>
        </w:tc>
      </w:tr>
      <w:tr>
        <w:tc>
          <w:tcPr>
            <w:tcW w:type="dxa" w:w="3969"/>
            <w:shd w:val="clear" w:color="auto" w:fill="EEF3F9"/>
          </w:tcPr>
          <w:p>
            <w:r>
              <w:rPr>
                <w:sz w:val="20"/>
              </w:rPr>
              <w:t>查看计时器</w:t>
            </w:r>
          </w:p>
        </w:tc>
        <w:tc>
          <w:tcPr>
            <w:tcW w:type="dxa" w:w="5386"/>
            <w:shd w:val="clear" w:color="auto" w:fill="EEF3F9"/>
          </w:tcPr>
          <w:p>
            <w:r>
              <w:rPr>
                <w:sz w:val="20"/>
              </w:rPr>
              <w:t>查看所有群计时器当前状态（管理员）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查看进行中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查看正在进行的所有场次（管理员）</w:t>
            </w:r>
          </w:p>
        </w:tc>
      </w:tr>
    </w:tbl>
    <w:p>
      <w:pPr>
        <w:spacing w:after="80"/>
      </w:pPr>
    </w:p>
    <w:p>
      <w:pPr>
        <w:keepNext/>
        <w:spacing w:before="160" w:after="80"/>
      </w:pPr>
      <w:r>
        <w:rPr>
          <w:b/>
          <w:color w:val="2E74B5"/>
          <w:sz w:val="24"/>
        </w:rPr>
        <w:t>结戏</w:t>
      </w:r>
    </w:p>
    <w:p>
      <w:pPr>
        <w:spacing w:before="20" w:after="20"/>
        <w:ind w:left="340"/>
      </w:pPr>
      <w:r>
        <w:rPr>
          <w:rFonts w:ascii="Courier New" w:hAnsi="Courier New"/>
          <w:b/>
          <w:color w:val="1A1A4A"/>
          <w:sz w:val="20"/>
        </w:rPr>
        <w:t>结束私约</w:t>
      </w:r>
      <w:r>
        <w:rPr>
          <w:color w:val="606060"/>
          <w:sz w:val="19"/>
        </w:rPr>
        <w:t xml:space="preserve">   玩家手动结束当前场次</w:t>
      </w:r>
    </w:p>
    <w:p>
      <w:pPr>
        <w:spacing w:before="0" w:after="60"/>
        <w:ind w:left="227"/>
      </w:pPr>
      <w:r>
        <w:rPr>
          <w:i/>
          <w:color w:val="606060"/>
          <w:sz w:val="19"/>
        </w:rPr>
        <w:t>超时未结束时，系统自动结算并通知。</w:t>
      </w:r>
    </w:p>
    <w:p>
      <w:pPr>
        <w:keepNext/>
        <w:spacing w:before="160" w:after="80"/>
      </w:pPr>
      <w:r>
        <w:rPr>
          <w:b/>
          <w:color w:val="2E74B5"/>
          <w:sz w:val="24"/>
        </w:rPr>
        <w:t>常用查看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858"/>
        <w:gridCol w:w="-858"/>
        <w:gridCol w:w="-858"/>
      </w:tblGrid>
      <w:tr>
        <w:tc>
          <w:tcPr>
            <w:tcW w:type="dxa" w:w="311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4819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417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权限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玩家名单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当前所有绑定角色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全员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sz w:val="20"/>
              </w:rPr>
              <w:t>角色卡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sz w:val="20"/>
              </w:rPr>
              <w:t>自己的角色信息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sz w:val="20"/>
              </w:rPr>
              <w:t>全员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本场统计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当前场次字数 / 段落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全员</w:t>
            </w:r>
          </w:p>
        </w:tc>
      </w:tr>
      <w:tr>
        <w:tc>
          <w:tcPr>
            <w:tcW w:type="dxa" w:w="3118"/>
            <w:shd w:val="clear" w:color="auto" w:fill="EEF3F9"/>
          </w:tcPr>
          <w:p>
            <w:r>
              <w:rPr>
                <w:sz w:val="20"/>
              </w:rPr>
              <w:t>查看进行中</w:t>
            </w:r>
          </w:p>
        </w:tc>
        <w:tc>
          <w:tcPr>
            <w:tcW w:type="dxa" w:w="4819"/>
            <w:shd w:val="clear" w:color="auto" w:fill="EEF3F9"/>
          </w:tcPr>
          <w:p>
            <w:r>
              <w:rPr>
                <w:sz w:val="20"/>
              </w:rPr>
              <w:t>所有活跃场次</w:t>
            </w:r>
          </w:p>
        </w:tc>
        <w:tc>
          <w:tcPr>
            <w:tcW w:type="dxa" w:w="1417"/>
            <w:shd w:val="clear" w:color="auto" w:fill="EEF3F9"/>
          </w:tcPr>
          <w:p>
            <w:r>
              <w:rPr>
                <w:sz w:val="20"/>
              </w:rPr>
              <w:t>管理员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查看全员统计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全员数据汇总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管理员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4" w:space="1" w:color="CCCCCC"/>
        </w:pBdr>
      </w:pPr>
    </w:p>
    <w:p>
      <w:pPr>
        <w:keepNext/>
        <w:spacing w:before="280" w:after="80"/>
        <w:pBdr>
          <w:bottom w:val="single" w:sz="6" w:space="4" w:color="2E74B5"/>
        </w:pBdr>
      </w:pPr>
      <w:r>
        <w:rPr>
          <w:b/>
          <w:color w:val="2E74B5"/>
          <w:sz w:val="30"/>
        </w:rPr>
        <w:t>三、结束季度</w:t>
      </w:r>
    </w:p>
    <w:p>
      <w:pPr>
        <w:keepNext/>
        <w:spacing w:before="160" w:after="80"/>
      </w:pPr>
      <w:r>
        <w:rPr>
          <w:b/>
          <w:color w:val="2E74B5"/>
          <w:sz w:val="24"/>
        </w:rPr>
        <w:t>前提确认</w:t>
      </w:r>
    </w:p>
    <w:p>
      <w:pPr>
        <w:spacing w:before="20" w:after="40"/>
      </w:pPr>
      <w:r>
        <w:rPr>
          <w:sz w:val="21"/>
        </w:rPr>
        <w:t>• 所有活跃场次已结束（「查看计时器」无进行中）</w:t>
      </w:r>
    </w:p>
    <w:p>
      <w:pPr>
        <w:spacing w:before="20" w:after="40"/>
      </w:pPr>
      <w:r>
        <w:rPr>
          <w:sz w:val="21"/>
        </w:rPr>
        <w:t>• 若设置了「结戏前要求复盘」，所有玩家已完成复盘</w:t>
      </w:r>
    </w:p>
    <w:p>
      <w:pPr>
        <w:keepNext/>
        <w:spacing w:before="160" w:after="80"/>
      </w:pPr>
      <w:r>
        <w:rPr>
          <w:b/>
          <w:color w:val="2E74B5"/>
          <w:sz w:val="24"/>
        </w:rPr>
        <w:t>操作步骤</w:t>
      </w:r>
    </w:p>
    <w:p>
      <w:pPr>
        <w:spacing w:before="100" w:after="40"/>
      </w:pPr>
      <w:r>
        <w:rPr>
          <w:b/>
          <w:color w:val="2E74B5"/>
          <w:sz w:val="22"/>
        </w:rPr>
        <w:t xml:space="preserve">Step 1  </w:t>
      </w:r>
      <w:r>
        <w:rPr>
          <w:b/>
          <w:color w:val="404040"/>
          <w:sz w:val="22"/>
        </w:rPr>
        <w:t>封存季度</w:t>
      </w:r>
    </w:p>
    <w:p>
      <w:pPr>
        <w:spacing w:before="20" w:after="20"/>
        <w:ind w:left="340"/>
      </w:pPr>
      <w:r>
        <w:rPr>
          <w:rFonts w:ascii="Courier New" w:hAnsi="Courier New"/>
          <w:b/>
          <w:color w:val="7030A0"/>
          <w:sz w:val="20"/>
        </w:rPr>
        <w:t>。结束季度</w:t>
      </w:r>
    </w:p>
    <w:p>
      <w:pPr>
        <w:spacing w:before="0" w:after="60"/>
        <w:ind w:left="227"/>
      </w:pPr>
      <w:r>
        <w:rPr>
          <w:i/>
          <w:color w:val="606060"/>
          <w:sz w:val="19"/>
        </w:rPr>
        <w:t>系统调用 rparchive end_season，成功后返回公开存档 URL。</w:t>
      </w:r>
    </w:p>
    <w:p>
      <w:pPr>
        <w:spacing w:before="100" w:after="40"/>
      </w:pPr>
      <w:r>
        <w:rPr>
          <w:b/>
          <w:color w:val="2E74B5"/>
          <w:sz w:val="22"/>
        </w:rPr>
        <w:t xml:space="preserve">Step 2  </w:t>
      </w:r>
      <w:r>
        <w:rPr>
          <w:b/>
          <w:color w:val="404040"/>
          <w:sz w:val="22"/>
        </w:rPr>
        <w:t>确认存档</w:t>
      </w:r>
    </w:p>
    <w:p>
      <w:pPr>
        <w:spacing w:before="20" w:after="40"/>
        <w:ind w:left="340"/>
      </w:pPr>
      <w:r>
        <w:rPr>
          <w:sz w:val="21"/>
        </w:rPr>
        <w:t>访问返回的 URL，核对存档内容（角色列表、场次记录、数据统计）无误。</w:t>
      </w:r>
    </w:p>
    <w:p>
      <w:pPr>
        <w:spacing w:before="100" w:after="40"/>
      </w:pPr>
      <w:r>
        <w:rPr>
          <w:b/>
          <w:color w:val="2E74B5"/>
          <w:sz w:val="22"/>
        </w:rPr>
        <w:t xml:space="preserve">Step 3  </w:t>
      </w:r>
      <w:r>
        <w:rPr>
          <w:b/>
          <w:color w:val="404040"/>
          <w:sz w:val="22"/>
        </w:rPr>
        <w:t>清空数据</w:t>
      </w:r>
    </w:p>
    <w:p>
      <w:pPr>
        <w:spacing w:before="20" w:after="20"/>
        <w:ind w:left="340"/>
      </w:pPr>
      <w:r>
        <w:rPr>
          <w:rFonts w:ascii="Courier New" w:hAnsi="Courier New"/>
          <w:b/>
          <w:color w:val="7030A0"/>
          <w:sz w:val="20"/>
        </w:rPr>
        <w:t>.MASTER JSCLEAR changri</w:t>
      </w:r>
    </w:p>
    <w:p>
      <w:pPr>
        <w:spacing w:before="0" w:after="60"/>
        <w:ind w:left="227"/>
      </w:pPr>
      <w:r>
        <w:rPr>
          <w:i/>
          <w:color w:val="606060"/>
          <w:sz w:val="19"/>
        </w:rPr>
        <w:t>执行后数据不可恢复。务必在确认存档无误后操作。</w:t>
      </w:r>
    </w:p>
    <w:p>
      <w:pPr>
        <w:spacing w:before="120" w:after="120"/>
        <w:pBdr>
          <w:bottom w:val="single" w:sz="4" w:space="1" w:color="CCCCCC"/>
        </w:pBdr>
      </w:pPr>
    </w:p>
    <w:p>
      <w:pPr>
        <w:keepNext/>
        <w:spacing w:before="280" w:after="80"/>
        <w:pBdr>
          <w:bottom w:val="single" w:sz="6" w:space="4" w:color="7030A0"/>
        </w:pBdr>
      </w:pPr>
      <w:r>
        <w:rPr>
          <w:b/>
          <w:color w:val="7030A0"/>
          <w:sz w:val="30"/>
        </w:rPr>
        <w:t>四、管理员指令速查</w:t>
      </w:r>
    </w:p>
    <w:p>
      <w:pPr>
        <w:keepNext/>
        <w:spacing w:before="160" w:after="80"/>
      </w:pPr>
      <w:r>
        <w:rPr>
          <w:b/>
          <w:color w:val="2E74B5"/>
          <w:sz w:val="24"/>
        </w:rPr>
        <w:t>角色管理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1287"/>
        <w:gridCol w:w="-1287"/>
      </w:tblGrid>
      <w:tr>
        <w:tc>
          <w:tcPr>
            <w:tcW w:type="dxa" w:w="4819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4535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819"/>
          </w:tcPr>
          <w:p>
            <w:r>
              <w:rPr>
                <w:sz w:val="20"/>
              </w:rPr>
              <w:t>。清除玩家 角色名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删除角色及其所有数据</w:t>
            </w:r>
          </w:p>
        </w:tc>
      </w:tr>
      <w:tr>
        <w:tc>
          <w:tcPr>
            <w:tcW w:type="dxa" w:w="4819"/>
            <w:shd w:val="clear" w:color="auto" w:fill="EEF3F9"/>
          </w:tcPr>
          <w:p>
            <w:r>
              <w:rPr>
                <w:sz w:val="20"/>
              </w:rPr>
              <w:t>设定 XX 为NPC</w:t>
            </w:r>
          </w:p>
        </w:tc>
        <w:tc>
          <w:tcPr>
            <w:tcW w:type="dxa" w:w="4535"/>
            <w:shd w:val="clear" w:color="auto" w:fill="EEF3F9"/>
          </w:tcPr>
          <w:p>
            <w:r>
              <w:rPr>
                <w:sz w:val="20"/>
              </w:rPr>
              <w:t>切换角色的 NPC 身份</w:t>
            </w:r>
          </w:p>
        </w:tc>
      </w:tr>
      <w:tr>
        <w:tc>
          <w:tcPr>
            <w:tcW w:type="dxa" w:w="4819"/>
          </w:tcPr>
          <w:p>
            <w:r>
              <w:rPr>
                <w:sz w:val="20"/>
              </w:rPr>
              <w:t>。发起官约 日期 时间段 地点 A/B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创建官方约会</w:t>
            </w:r>
          </w:p>
        </w:tc>
      </w:tr>
      <w:tr>
        <w:tc>
          <w:tcPr>
            <w:tcW w:type="dxa" w:w="4819"/>
            <w:shd w:val="clear" w:color="auto" w:fill="EEF3F9"/>
          </w:tcPr>
          <w:p>
            <w:r>
              <w:rPr>
                <w:sz w:val="20"/>
              </w:rPr>
              <w:t>。提醒超时</w:t>
            </w:r>
          </w:p>
        </w:tc>
        <w:tc>
          <w:tcPr>
            <w:tcW w:type="dxa" w:w="4535"/>
            <w:shd w:val="clear" w:color="auto" w:fill="EEF3F9"/>
          </w:tcPr>
          <w:p>
            <w:r>
              <w:rPr>
                <w:sz w:val="20"/>
              </w:rPr>
              <w:t>向超时场次发送提醒</w:t>
            </w:r>
          </w:p>
        </w:tc>
      </w:tr>
    </w:tbl>
    <w:p>
      <w:pPr>
        <w:spacing w:after="80"/>
      </w:pPr>
    </w:p>
    <w:p>
      <w:pPr>
        <w:keepNext/>
        <w:spacing w:before="160" w:after="80"/>
      </w:pPr>
      <w:r>
        <w:rPr>
          <w:b/>
          <w:color w:val="2E74B5"/>
          <w:sz w:val="24"/>
        </w:rPr>
        <w:t>关系线管理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1287"/>
        <w:gridCol w:w="-1287"/>
      </w:tblGrid>
      <w:tr>
        <w:tc>
          <w:tcPr>
            <w:tcW w:type="dxa" w:w="4819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4535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819"/>
          </w:tcPr>
          <w:p>
            <w:r>
              <w:rPr>
                <w:sz w:val="20"/>
              </w:rPr>
              <w:t>。设置强制关系线 角色A 角色B 描述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系统设定关系，不占发起名额</w:t>
            </w:r>
          </w:p>
        </w:tc>
      </w:tr>
      <w:tr>
        <w:tc>
          <w:tcPr>
            <w:tcW w:type="dxa" w:w="4819"/>
            <w:shd w:val="clear" w:color="auto" w:fill="EEF3F9"/>
          </w:tcPr>
          <w:p>
            <w:r>
              <w:rPr>
                <w:sz w:val="20"/>
              </w:rPr>
              <w:t>。删除关系线 角色A 角色B</w:t>
            </w:r>
          </w:p>
        </w:tc>
        <w:tc>
          <w:tcPr>
            <w:tcW w:type="dxa" w:w="4535"/>
            <w:shd w:val="clear" w:color="auto" w:fill="EEF3F9"/>
          </w:tcPr>
          <w:p>
            <w:r>
              <w:rPr>
                <w:sz w:val="20"/>
              </w:rPr>
              <w:t>删除两人关系线</w:t>
            </w:r>
          </w:p>
        </w:tc>
      </w:tr>
      <w:tr>
        <w:tc>
          <w:tcPr>
            <w:tcW w:type="dxa" w:w="4819"/>
          </w:tcPr>
          <w:p>
            <w:r>
              <w:rPr>
                <w:sz w:val="20"/>
              </w:rPr>
              <w:t>。清空关系线 MMDD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清空整个平台关系线（需输入当日日期码，如 0526）</w:t>
            </w:r>
          </w:p>
        </w:tc>
      </w:tr>
      <w:tr>
        <w:tc>
          <w:tcPr>
            <w:tcW w:type="dxa" w:w="4819"/>
            <w:shd w:val="clear" w:color="auto" w:fill="EEF3F9"/>
          </w:tcPr>
          <w:p>
            <w:r>
              <w:rPr>
                <w:sz w:val="20"/>
              </w:rPr>
              <w:t>关系线统计</w:t>
            </w:r>
          </w:p>
        </w:tc>
        <w:tc>
          <w:tcPr>
            <w:tcW w:type="dxa" w:w="4535"/>
            <w:shd w:val="clear" w:color="auto" w:fill="EEF3F9"/>
          </w:tcPr>
          <w:p>
            <w:r>
              <w:rPr>
                <w:sz w:val="20"/>
              </w:rPr>
              <w:t>查看全员关系线数量</w:t>
            </w:r>
          </w:p>
        </w:tc>
      </w:tr>
    </w:tbl>
    <w:p>
      <w:pPr>
        <w:spacing w:after="80"/>
      </w:pPr>
    </w:p>
    <w:p>
      <w:pPr>
        <w:keepNext/>
        <w:spacing w:before="160" w:after="80"/>
      </w:pPr>
      <w:r>
        <w:rPr>
          <w:b/>
          <w:color w:val="2E74B5"/>
          <w:sz w:val="24"/>
        </w:rPr>
        <w:t>设置面板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1287"/>
        <w:gridCol w:w="-1287"/>
      </w:tblGrid>
      <w:tr>
        <w:tc>
          <w:tcPr>
            <w:tcW w:type="dxa" w:w="4819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4535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819"/>
          </w:tcPr>
          <w:p>
            <w:r>
              <w:rPr>
                <w:sz w:val="20"/>
              </w:rPr>
              <w:t>。设置 基础设置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群组配置、关系线开关、字数上限</w:t>
            </w:r>
          </w:p>
        </w:tc>
      </w:tr>
      <w:tr>
        <w:tc>
          <w:tcPr>
            <w:tcW w:type="dxa" w:w="4819"/>
            <w:shd w:val="clear" w:color="auto" w:fill="EEF3F9"/>
          </w:tcPr>
          <w:p>
            <w:r>
              <w:rPr>
                <w:sz w:val="20"/>
              </w:rPr>
              <w:t>。设置 功能开关</w:t>
            </w:r>
          </w:p>
        </w:tc>
        <w:tc>
          <w:tcPr>
            <w:tcW w:type="dxa" w:w="4535"/>
            <w:shd w:val="clear" w:color="auto" w:fill="EEF3F9"/>
          </w:tcPr>
          <w:p>
            <w:r>
              <w:rPr>
                <w:sz w:val="20"/>
              </w:rPr>
              <w:t>各功能模块开启 / 关闭</w:t>
            </w:r>
          </w:p>
        </w:tc>
      </w:tr>
      <w:tr>
        <w:tc>
          <w:tcPr>
            <w:tcW w:type="dxa" w:w="4819"/>
          </w:tcPr>
          <w:p>
            <w:r>
              <w:rPr>
                <w:sz w:val="20"/>
              </w:rPr>
              <w:t>。设置 互动参数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监听超时、冷却时间等</w:t>
            </w:r>
          </w:p>
        </w:tc>
      </w:tr>
      <w:tr>
        <w:tc>
          <w:tcPr>
            <w:tcW w:type="dxa" w:w="4819"/>
            <w:shd w:val="clear" w:color="auto" w:fill="EEF3F9"/>
          </w:tcPr>
          <w:p>
            <w:r>
              <w:rPr>
                <w:sz w:val="20"/>
              </w:rPr>
              <w:t>。设置 信件与礼品</w:t>
            </w:r>
          </w:p>
        </w:tc>
        <w:tc>
          <w:tcPr>
            <w:tcW w:type="dxa" w:w="4535"/>
            <w:shd w:val="clear" w:color="auto" w:fill="EEF3F9"/>
          </w:tcPr>
          <w:p>
            <w:r>
              <w:rPr>
                <w:sz w:val="20"/>
              </w:rPr>
              <w:t>寄信 / 礼物 / 心动信 / 心愿 / 道具</w:t>
            </w:r>
          </w:p>
        </w:tc>
      </w:tr>
      <w:tr>
        <w:tc>
          <w:tcPr>
            <w:tcW w:type="dxa" w:w="4819"/>
          </w:tcPr>
          <w:p>
            <w:r>
              <w:rPr>
                <w:sz w:val="20"/>
              </w:rPr>
              <w:t>。设置 目击设置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DLC：目击系统（需开启 DLC）</w:t>
            </w:r>
          </w:p>
        </w:tc>
      </w:tr>
      <w:tr>
        <w:tc>
          <w:tcPr>
            <w:tcW w:type="dxa" w:w="4819"/>
            <w:shd w:val="clear" w:color="auto" w:fill="EEF3F9"/>
          </w:tcPr>
          <w:p>
            <w:r>
              <w:rPr>
                <w:sz w:val="20"/>
              </w:rPr>
              <w:t>。设置 复盘设置</w:t>
            </w:r>
          </w:p>
        </w:tc>
        <w:tc>
          <w:tcPr>
            <w:tcW w:type="dxa" w:w="4535"/>
            <w:shd w:val="clear" w:color="auto" w:fill="EEF3F9"/>
          </w:tcPr>
          <w:p>
            <w:r>
              <w:rPr>
                <w:sz w:val="20"/>
              </w:rPr>
              <w:t>DLC：复盘系统</w:t>
            </w:r>
          </w:p>
        </w:tc>
      </w:tr>
      <w:tr>
        <w:tc>
          <w:tcPr>
            <w:tcW w:type="dxa" w:w="4819"/>
          </w:tcPr>
          <w:p>
            <w:r>
              <w:rPr>
                <w:sz w:val="20"/>
              </w:rPr>
              <w:t>。设置 拍卖设置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DLC：拍卖系统</w:t>
            </w:r>
          </w:p>
        </w:tc>
      </w:tr>
    </w:tbl>
    <w:p>
      <w:pPr>
        <w:spacing w:after="80"/>
      </w:pPr>
    </w:p>
    <w:p>
      <w:pPr>
        <w:keepNext/>
        <w:spacing w:before="160" w:after="80"/>
      </w:pPr>
      <w:r>
        <w:rPr>
          <w:b/>
          <w:color w:val="2E74B5"/>
          <w:sz w:val="24"/>
        </w:rPr>
        <w:t>数据同步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1287"/>
        <w:gridCol w:w="-1287"/>
      </w:tblGrid>
      <w:tr>
        <w:tc>
          <w:tcPr>
            <w:tcW w:type="dxa" w:w="4819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4535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819"/>
          </w:tcPr>
          <w:p>
            <w:r>
              <w:rPr>
                <w:sz w:val="20"/>
              </w:rPr>
              <w:t>。全量同步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从 rparchive 拉取物品 / 属性 / 奖励配置</w:t>
            </w:r>
          </w:p>
        </w:tc>
      </w:tr>
      <w:tr>
        <w:tc>
          <w:tcPr>
            <w:tcW w:type="dxa" w:w="4819"/>
            <w:shd w:val="clear" w:color="auto" w:fill="EEF3F9"/>
          </w:tcPr>
          <w:p>
            <w:r>
              <w:rPr>
                <w:sz w:val="20"/>
              </w:rPr>
              <w:t>。全量同步 预览</w:t>
            </w:r>
          </w:p>
        </w:tc>
        <w:tc>
          <w:tcPr>
            <w:tcW w:type="dxa" w:w="4535"/>
            <w:shd w:val="clear" w:color="auto" w:fill="EEF3F9"/>
          </w:tcPr>
          <w:p>
            <w:r>
              <w:rPr>
                <w:sz w:val="20"/>
              </w:rPr>
              <w:t>仅预览，不写入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4" w:space="1" w:color="CCCCCC"/>
        </w:pBdr>
      </w:pPr>
    </w:p>
    <w:p>
      <w:pPr>
        <w:keepNext/>
        <w:spacing w:before="280" w:after="80"/>
        <w:pBdr>
          <w:bottom w:val="single" w:sz="6" w:space="4" w:color="2E74B5"/>
        </w:pBdr>
      </w:pPr>
      <w:r>
        <w:rPr>
          <w:b/>
          <w:color w:val="2E74B5"/>
          <w:sz w:val="30"/>
        </w:rPr>
        <w:t>五、玩家指令速查</w:t>
      </w:r>
    </w:p>
    <w:p>
      <w:pPr>
        <w:keepNext/>
        <w:spacing w:before="160" w:after="80"/>
      </w:pPr>
      <w:r>
        <w:rPr>
          <w:b/>
          <w:color w:val="2E74B5"/>
          <w:sz w:val="24"/>
        </w:rPr>
        <w:t>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1287"/>
        <w:gridCol w:w="-1287"/>
      </w:tblGrid>
      <w:tr>
        <w:tc>
          <w:tcPr>
            <w:tcW w:type="dxa" w:w="425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510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创建新角色 角色名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绑定角色</w:t>
            </w:r>
          </w:p>
        </w:tc>
      </w:tr>
      <w:tr>
        <w:tc>
          <w:tcPr>
            <w:tcW w:type="dxa" w:w="4252"/>
            <w:shd w:val="clear" w:color="auto" w:fill="EEF3F9"/>
          </w:tcPr>
          <w:p>
            <w:r>
              <w:rPr>
                <w:sz w:val="20"/>
              </w:rPr>
              <w:t>角色卡</w:t>
            </w:r>
          </w:p>
        </w:tc>
        <w:tc>
          <w:tcPr>
            <w:tcW w:type="dxa" w:w="5102"/>
            <w:shd w:val="clear" w:color="auto" w:fill="EEF3F9"/>
          </w:tcPr>
          <w:p>
            <w:r>
              <w:rPr>
                <w:sz w:val="20"/>
              </w:rPr>
              <w:t>查看自己的角色卡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玩家名单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全员名单</w:t>
            </w:r>
          </w:p>
        </w:tc>
      </w:tr>
      <w:tr>
        <w:tc>
          <w:tcPr>
            <w:tcW w:type="dxa" w:w="4252"/>
            <w:shd w:val="clear" w:color="auto" w:fill="EEF3F9"/>
          </w:tcPr>
          <w:p>
            <w:r>
              <w:rPr>
                <w:sz w:val="20"/>
              </w:rPr>
              <w:t>修改名字 新名字</w:t>
            </w:r>
          </w:p>
        </w:tc>
        <w:tc>
          <w:tcPr>
            <w:tcW w:type="dxa" w:w="5102"/>
            <w:shd w:val="clear" w:color="auto" w:fill="EEF3F9"/>
          </w:tcPr>
          <w:p>
            <w:r>
              <w:rPr>
                <w:sz w:val="20"/>
              </w:rPr>
              <w:t>修改角色名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修改皮相 明星名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修改皮相（2 小时冷却）</w:t>
            </w:r>
          </w:p>
        </w:tc>
      </w:tr>
      <w:tr>
        <w:tc>
          <w:tcPr>
            <w:tcW w:type="dxa" w:w="4252"/>
            <w:shd w:val="clear" w:color="auto" w:fill="EEF3F9"/>
          </w:tcPr>
          <w:p>
            <w:r>
              <w:rPr>
                <w:sz w:val="20"/>
              </w:rPr>
              <w:t>修改签名 内容</w:t>
            </w:r>
          </w:p>
        </w:tc>
        <w:tc>
          <w:tcPr>
            <w:tcW w:type="dxa" w:w="5102"/>
            <w:shd w:val="clear" w:color="auto" w:fill="EEF3F9"/>
          </w:tcPr>
          <w:p>
            <w:r>
              <w:rPr>
                <w:sz w:val="20"/>
              </w:rPr>
              <w:t>修改签名（12 小时冷却）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额外账号 QQ号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绑定多账号</w:t>
            </w:r>
          </w:p>
        </w:tc>
      </w:tr>
    </w:tbl>
    <w:p>
      <w:pPr>
        <w:spacing w:after="80"/>
      </w:pPr>
    </w:p>
    <w:p>
      <w:pPr>
        <w:keepNext/>
        <w:spacing w:before="160" w:after="80"/>
      </w:pPr>
      <w:r>
        <w:rPr>
          <w:b/>
          <w:color w:val="2E74B5"/>
          <w:sz w:val="24"/>
        </w:rPr>
        <w:t>互动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1287"/>
        <w:gridCol w:w="-1287"/>
      </w:tblGrid>
      <w:tr>
        <w:tc>
          <w:tcPr>
            <w:tcW w:type="dxa" w:w="425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510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电话 对方名 时间段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发起电话约会</w:t>
            </w:r>
          </w:p>
        </w:tc>
      </w:tr>
      <w:tr>
        <w:tc>
          <w:tcPr>
            <w:tcW w:type="dxa" w:w="4252"/>
            <w:shd w:val="clear" w:color="auto" w:fill="EEF3F9"/>
          </w:tcPr>
          <w:p>
            <w:r>
              <w:rPr>
                <w:sz w:val="20"/>
              </w:rPr>
              <w:t>私约 对方名 时间段 地点</w:t>
            </w:r>
          </w:p>
        </w:tc>
        <w:tc>
          <w:tcPr>
            <w:tcW w:type="dxa" w:w="5102"/>
            <w:shd w:val="clear" w:color="auto" w:fill="EEF3F9"/>
          </w:tcPr>
          <w:p>
            <w:r>
              <w:rPr>
                <w:sz w:val="20"/>
              </w:rPr>
              <w:t>发起私密约会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寄信 对方名 内容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寄信</w:t>
            </w:r>
          </w:p>
        </w:tc>
      </w:tr>
      <w:tr>
        <w:tc>
          <w:tcPr>
            <w:tcW w:type="dxa" w:w="4252"/>
            <w:shd w:val="clear" w:color="auto" w:fill="EEF3F9"/>
          </w:tcPr>
          <w:p>
            <w:r>
              <w:rPr>
                <w:sz w:val="20"/>
              </w:rPr>
              <w:t>送礼 对方名 礼物名</w:t>
            </w:r>
          </w:p>
        </w:tc>
        <w:tc>
          <w:tcPr>
            <w:tcW w:type="dxa" w:w="5102"/>
            <w:shd w:val="clear" w:color="auto" w:fill="EEF3F9"/>
          </w:tcPr>
          <w:p>
            <w:r>
              <w:rPr>
                <w:sz w:val="20"/>
              </w:rPr>
              <w:t>送礼物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结束私约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手动结束当前场次</w:t>
            </w:r>
          </w:p>
        </w:tc>
      </w:tr>
    </w:tbl>
    <w:p>
      <w:pPr>
        <w:spacing w:after="80"/>
      </w:pPr>
    </w:p>
    <w:p>
      <w:pPr>
        <w:keepNext/>
        <w:spacing w:before="160" w:after="80"/>
      </w:pPr>
      <w:r>
        <w:rPr>
          <w:b/>
          <w:color w:val="2E74B5"/>
          <w:sz w:val="24"/>
        </w:rPr>
        <w:t>关系线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-1287"/>
        <w:gridCol w:w="-1287"/>
      </w:tblGrid>
      <w:tr>
        <w:tc>
          <w:tcPr>
            <w:tcW w:type="dxa" w:w="425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5102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拉线 对方名 内容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发起关系线并添加细节</w:t>
            </w:r>
          </w:p>
        </w:tc>
      </w:tr>
      <w:tr>
        <w:tc>
          <w:tcPr>
            <w:tcW w:type="dxa" w:w="4252"/>
            <w:shd w:val="clear" w:color="auto" w:fill="EEF3F9"/>
          </w:tcPr>
          <w:p>
            <w:r>
              <w:rPr>
                <w:sz w:val="20"/>
              </w:rPr>
              <w:t>确认关系线 对方名</w:t>
            </w:r>
          </w:p>
        </w:tc>
        <w:tc>
          <w:tcPr>
            <w:tcW w:type="dxa" w:w="5102"/>
            <w:shd w:val="clear" w:color="auto" w:fill="EEF3F9"/>
          </w:tcPr>
          <w:p>
            <w:r>
              <w:rPr>
                <w:sz w:val="20"/>
              </w:rPr>
              <w:t>确认对方发起的关系线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查看关系线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查看自己所有关系</w:t>
            </w:r>
          </w:p>
        </w:tc>
      </w:tr>
      <w:tr>
        <w:tc>
          <w:tcPr>
            <w:tcW w:type="dxa" w:w="4252"/>
            <w:shd w:val="clear" w:color="auto" w:fill="EEF3F9"/>
          </w:tcPr>
          <w:p>
            <w:r>
              <w:rPr>
                <w:sz w:val="20"/>
              </w:rPr>
              <w:t>查看关系线 角色名</w:t>
            </w:r>
          </w:p>
        </w:tc>
        <w:tc>
          <w:tcPr>
            <w:tcW w:type="dxa" w:w="5102"/>
            <w:shd w:val="clear" w:color="auto" w:fill="EEF3F9"/>
          </w:tcPr>
          <w:p>
            <w:r>
              <w:rPr>
                <w:sz w:val="20"/>
              </w:rPr>
              <w:t>查看与某角色的完整细节（合并转发）</w:t>
            </w:r>
          </w:p>
        </w:tc>
      </w:tr>
      <w:tr>
        <w:tc>
          <w:tcPr>
            <w:tcW w:type="dxa" w:w="4252"/>
          </w:tcPr>
          <w:p>
            <w:r>
              <w:rPr>
                <w:sz w:val="20"/>
              </w:rPr>
              <w:t>撤回关系 对方名 内容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撤回某条细节（精确匹配）</w:t>
            </w:r>
          </w:p>
        </w:tc>
      </w:tr>
    </w:tbl>
    <w:p>
      <w:pPr>
        <w:spacing w:after="80"/>
      </w:pPr>
    </w:p>
    <w:sectPr w:rsidR="00FC693F" w:rsidRPr="0006063C" w:rsidSect="00034616">
      <w:pgSz w:w="19" w:h="27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