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2</w:t>
      </w:r>
      <w:r>
        <w:rPr>
          <w:lang w:val="ru-RU"/>
        </w:rPr>
        <w:t>2</w:t>
      </w:r>
      <w:r>
        <w:rPr>
          <w:lang w:val="ru-RU"/>
        </w:rPr>
        <w:t>.1</w:t>
      </w:r>
      <w:r>
        <w:rPr>
          <w:lang w:val="ru-RU"/>
        </w:rPr>
        <w:t>1</w:t>
      </w:r>
      <w:r>
        <w:rPr>
          <w:lang w:val="ru-RU"/>
        </w:rPr>
        <w:t>.2022</w:t>
        <w:tab/>
        <w:t>Номер прошедшей лекции: №</w:t>
      </w:r>
      <w:r>
        <w:rPr>
          <w:lang w:val="ru-RU"/>
        </w:rPr>
        <w:t>6</w:t>
      </w:r>
      <w:r>
        <w:rPr>
          <w:lang w:val="ru-RU"/>
        </w:rPr>
        <w:tab/>
        <w:t xml:space="preserve">Дата сдачи: </w:t>
      </w:r>
      <w:r>
        <w:rPr>
          <w:lang w:val="ru-RU"/>
        </w:rPr>
        <w:t>6</w:t>
      </w:r>
      <w:r>
        <w:rPr>
          <w:lang w:val="ru-RU"/>
        </w:rPr>
        <w:t>.1</w:t>
      </w:r>
      <w:r>
        <w:rPr>
          <w:lang w:val="ru-RU"/>
        </w:rPr>
        <w:t>2</w:t>
      </w:r>
      <w:r>
        <w:rPr>
          <w:lang w:val="ru-RU"/>
        </w:rPr>
        <w:t>.2022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center" w:pos="3969" w:leader="none"/>
          <w:tab w:val="left" w:pos="6460" w:leader="none"/>
          <w:tab w:val="center" w:pos="8222" w:leader="none"/>
          <w:tab w:val="left" w:pos="8789" w:leader="none"/>
          <w:tab w:val="left" w:pos="10660" w:leader="none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Рахматов Неъматджон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</w:t>
      </w:r>
      <w:r>
        <w:rPr>
          <w:i/>
          <w:u w:val="single"/>
          <w:lang w:val="ru-RU"/>
        </w:rPr>
        <w:t>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  <w:tab/>
        <w:t>не заполнять</w:t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</w:p>
    <w:tbl>
      <w:tblPr>
        <w:tblW w:w="10730" w:type="dxa"/>
        <w:jc w:val="left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965"/>
        <w:gridCol w:w="2552"/>
        <w:gridCol w:w="2213"/>
      </w:tblGrid>
      <w:tr>
        <w:trPr>
          <w:trHeight w:val="692" w:hRule="atLeast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rStyle w:val="Posttitletext"/>
                <w:rFonts w:cs="Times New Roman"/>
                <w:b w:val="false"/>
                <w:bCs w:val="false"/>
                <w:color w:val="000000" w:themeColor="text1"/>
                <w:sz w:val="28"/>
                <w:szCs w:val="28"/>
                <w:lang w:val="ru-RU"/>
              </w:rPr>
              <w:t>М</w:t>
            </w:r>
            <w:r>
              <w:rPr>
                <w:rStyle w:val="Posttitletext"/>
                <w:rFonts w:cs="Times New Roman"/>
                <w:b w:val="false"/>
                <w:bCs w:val="false"/>
                <w:color w:val="000000" w:themeColor="text1"/>
                <w:sz w:val="28"/>
                <w:szCs w:val="28"/>
                <w:lang w:val="ru-RU"/>
              </w:rPr>
              <w:t xml:space="preserve">акросы </w:t>
            </w:r>
            <w:r>
              <w:rPr>
                <w:rStyle w:val="Posttitletext"/>
                <w:rFonts w:cs="Times New Roman"/>
                <w:b w:val="false"/>
                <w:bCs w:val="false"/>
                <w:color w:val="000000" w:themeColor="text1"/>
                <w:sz w:val="28"/>
                <w:szCs w:val="28"/>
              </w:rPr>
              <w:t>VBA</w:t>
            </w:r>
          </w:p>
        </w:tc>
      </w:tr>
      <w:tr>
        <w:trPr>
          <w:trHeight w:val="807" w:hRule="atLeast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spacing w:before="0" w:after="119"/>
              <w:rPr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Style23"/>
              <w:widowControl w:val="false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Ник: </w:t>
            </w:r>
            <w:r>
              <w:rPr>
                <w:rStyle w:val="Userinfonickname"/>
                <w:rFonts w:cs="Times New Roman"/>
                <w:color w:val="000000" w:themeColor="text1"/>
                <w:sz w:val="22"/>
                <w:szCs w:val="22"/>
                <w:shd w:fill="FFFFFF" w:val="clear"/>
              </w:rPr>
              <w:t>ormoulu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Style23"/>
              <w:widowControl w:val="false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2017 года)</w:t>
            </w:r>
          </w:p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"27"   июня  2018 г.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Style23"/>
              <w:widowControl w:val="false"/>
              <w:jc w:val="center"/>
              <w:rPr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Style23"/>
              <w:widowControl w:val="false"/>
              <w:jc w:val="center"/>
              <w:rPr/>
            </w:pPr>
            <w:r>
              <w:rPr>
                <w:lang w:val="ru-RU"/>
              </w:rPr>
              <w:t>2780</w:t>
            </w:r>
          </w:p>
        </w:tc>
      </w:tr>
      <w:tr>
        <w:trPr>
          <w:trHeight w:val="596" w:hRule="atLeast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Cs/>
                <w:i/>
                <w:lang w:val="ru-RU"/>
              </w:rPr>
              <w:t xml:space="preserve">https://habr.com/ru/company/dsec/blog/353800/ </w:t>
            </w:r>
          </w:p>
        </w:tc>
      </w:tr>
      <w:tr>
        <w:trPr/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>
              <w:rPr>
                <w:rFonts w:cs="Arial" w:ascii="Arial" w:hAnsi="Arial"/>
                <w:color w:val="548EAA"/>
                <w:sz w:val="21"/>
                <w:szCs w:val="21"/>
                <w:lang w:val="ru-RU"/>
              </w:rPr>
              <w:br/>
            </w:r>
            <w:r>
              <w:rPr>
                <w:rFonts w:eastAsia="Andale Sans UI" w:cs="Tahoma" w:ascii="Arial" w:hAnsi="Arial"/>
                <w:color w:val="000000"/>
                <w:kern w:val="2"/>
                <w:sz w:val="24"/>
                <w:szCs w:val="24"/>
                <w:lang w:val="ru-RU" w:eastAsia="zh-CN" w:bidi="en-US"/>
              </w:rPr>
              <w:t>макросы</w:t>
            </w:r>
            <w:r>
              <w:rPr>
                <w:rFonts w:cs="Arial" w:ascii="Arial" w:hAnsi="Arial"/>
                <w:color w:val="000000"/>
                <w:sz w:val="21"/>
                <w:szCs w:val="21"/>
                <w:lang w:val="ru-RU"/>
              </w:rPr>
              <w:t xml:space="preserve">, </w:t>
            </w:r>
            <w:r>
              <w:rPr>
                <w:lang w:val="ru-RU"/>
              </w:rPr>
              <w:t>Microsoft Office, информационная безопасность, VBA</w:t>
            </w:r>
          </w:p>
        </w:tc>
      </w:tr>
      <w:tr>
        <w:trPr/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ind w:left="381" w:hanging="360"/>
              <w:rPr>
                <w:rFonts w:eastAsia="Andale Sans UI" w:cs="Tahoma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en-US"/>
              </w:rPr>
            </w:pPr>
            <w:r>
              <w:rPr>
                <w:rFonts w:eastAsia="Andale Sans UI" w:cs="Tahoma"/>
                <w:b w:val="false"/>
                <w:bCs w:val="false"/>
                <w:kern w:val="2"/>
                <w:sz w:val="24"/>
                <w:szCs w:val="24"/>
                <w:lang w:val="ru-RU" w:eastAsia="zh-CN" w:bidi="en-US"/>
              </w:rPr>
              <w:t>Единственные средства защиты от макровирусов – Защищенный просмотр и запрет на использование VBA.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 xml:space="preserve">В 2016 году вновь приобрели популярность «макровирусы», написанные на </w:t>
            </w:r>
            <w:r>
              <w:rPr/>
              <w:t>VBA</w:t>
            </w:r>
            <w:r>
              <w:rPr>
                <w:lang w:val="ru-RU"/>
              </w:rPr>
              <w:t xml:space="preserve"> и запускающийся с открытием документа.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 xml:space="preserve">Программы </w:t>
            </w:r>
            <w:r>
              <w:rPr/>
              <w:t>VBA</w:t>
            </w:r>
            <w:r>
              <w:rPr>
                <w:lang w:val="ru-RU"/>
              </w:rPr>
              <w:t xml:space="preserve"> могут открываться во всей линейке программ </w:t>
            </w:r>
            <w:r>
              <w:rPr/>
              <w:t>Office,</w:t>
            </w:r>
            <w:r>
              <w:rPr>
                <w:lang w:val="ru-RU"/>
              </w:rPr>
              <w:t xml:space="preserve"> а также обращаться к файловой системе и планировщику задач.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Т. о. открытие файла с поддержкой макросов равносильно открытию любого исполняемого файла.</w:t>
            </w:r>
          </w:p>
          <w:p>
            <w:pPr>
              <w:pStyle w:val="Style23"/>
              <w:widowControl w:val="false"/>
              <w:numPr>
                <w:ilvl w:val="0"/>
                <w:numId w:val="4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 xml:space="preserve">Двоичный формат </w:t>
            </w:r>
            <w:r>
              <w:rPr/>
              <w:t>Performance</w:t>
            </w:r>
            <w:r>
              <w:rPr>
                <w:lang w:val="ru-RU"/>
              </w:rPr>
              <w:t xml:space="preserve"> </w:t>
            </w:r>
            <w:r>
              <w:rPr/>
              <w:t>Cache</w:t>
            </w:r>
            <w:r>
              <w:rPr>
                <w:lang w:val="ru-RU"/>
              </w:rPr>
              <w:t xml:space="preserve">, частично использующийся для запуска программ </w:t>
            </w:r>
            <w:r>
              <w:rPr/>
              <w:t>VBA</w:t>
            </w:r>
            <w:r>
              <w:rPr>
                <w:lang w:val="ru-RU"/>
              </w:rPr>
              <w:t xml:space="preserve"> на виртуально машине, практически недоступен антивирусным компаниям, что упрощает создание вредоносного ПО.</w:t>
            </w:r>
          </w:p>
          <w:p>
            <w:pPr>
              <w:pStyle w:val="Style23"/>
              <w:widowControl w:val="false"/>
              <w:numPr>
                <w:ilvl w:val="0"/>
                <w:numId w:val="0"/>
              </w:numPr>
              <w:ind w:left="21" w:hanging="0"/>
              <w:rPr/>
            </w:pPr>
            <w:r>
              <w:rPr/>
            </w:r>
          </w:p>
        </w:tc>
      </w:tr>
      <w:tr>
        <w:trPr>
          <w:trHeight w:val="1079" w:hRule="atLeast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Style23"/>
              <w:widowControl w:val="false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Благодаря запуску </w:t>
            </w:r>
            <w:r>
              <w:rPr/>
              <w:t>VBA</w:t>
            </w:r>
            <w:r>
              <w:rPr>
                <w:lang w:val="ru-RU"/>
              </w:rPr>
              <w:t xml:space="preserve"> на виртуальной машине, запуск вредоносного ПО можно легко остановить</w:t>
            </w:r>
            <w:r>
              <w:rPr>
                <w:lang w:val="ru-RU"/>
              </w:rPr>
              <w:t>.</w:t>
            </w:r>
          </w:p>
          <w:p>
            <w:pPr>
              <w:pStyle w:val="Style23"/>
              <w:widowControl w:val="false"/>
              <w:numPr>
                <w:ilvl w:val="0"/>
                <w:numId w:val="3"/>
              </w:numPr>
              <w:ind w:left="381" w:hanging="381"/>
              <w:rPr>
                <w:b/>
                <w:b/>
                <w:bCs/>
                <w:lang w:val="ru-RU"/>
              </w:rPr>
            </w:pPr>
            <w:r>
              <w:rPr/>
              <w:t>Microsoft</w:t>
            </w:r>
            <w:r>
              <w:rPr>
                <w:lang w:val="ru-RU"/>
              </w:rPr>
              <w:t xml:space="preserve"> введет более надежную защиту и проверку макросов в будущих версиях.</w:t>
            </w:r>
          </w:p>
          <w:p>
            <w:pPr>
              <w:pStyle w:val="Style23"/>
              <w:widowControl w:val="false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последних версиях </w:t>
            </w:r>
            <w:r>
              <w:rPr/>
              <w:t>Office</w:t>
            </w:r>
            <w:r>
              <w:rPr>
                <w:lang w:val="ru-RU"/>
              </w:rPr>
              <w:t xml:space="preserve"> пользователя предупреждают об опасности сторонних макросов.</w:t>
            </w:r>
          </w:p>
        </w:tc>
      </w:tr>
      <w:tr>
        <w:trPr>
          <w:trHeight w:val="973" w:hRule="atLeast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Style23"/>
              <w:widowControl w:val="false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 xml:space="preserve">В Microsoft Office сейчас выбран неправильный подход к поддержке макросов. </w:t>
            </w:r>
          </w:p>
          <w:p>
            <w:pPr>
              <w:pStyle w:val="Style23"/>
              <w:widowControl w:val="false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lang w:val="ru-RU"/>
              </w:rPr>
              <w:t>Из-за распространенности офисных пакетов получить и запустить вредоносное ПО очень легко.</w:t>
            </w:r>
          </w:p>
          <w:p>
            <w:pPr>
              <w:pStyle w:val="Style23"/>
              <w:widowControl w:val="false"/>
              <w:numPr>
                <w:ilvl w:val="0"/>
                <w:numId w:val="2"/>
              </w:numPr>
              <w:ind w:left="381" w:hanging="36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Из-за человеческого фактора бороться с макровирусами сложно.</w:t>
            </w:r>
          </w:p>
        </w:tc>
      </w:tr>
      <w:tr>
        <w:trPr>
          <w:trHeight w:val="818" w:hRule="atLeast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2663825</wp:posOffset>
                  </wp:positionH>
                  <wp:positionV relativeFrom="paragraph">
                    <wp:posOffset>152400</wp:posOffset>
                  </wp:positionV>
                  <wp:extent cx="2330450" cy="231457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Style23"/>
              <w:widowControl w:val="false"/>
              <w:rPr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ru-RU"/>
              </w:rPr>
              <w:t xml:space="preserve">                      </w:t>
            </w:r>
            <w:r>
              <w:rPr>
                <w:i/>
                <w:iCs/>
                <w:sz w:val="22"/>
                <w:szCs w:val="22"/>
                <w:lang w:val="ru-RU"/>
              </w:rPr>
              <w:t>жизненная ситуация(</w:t>
            </w:r>
          </w:p>
        </w:tc>
      </w:tr>
    </w:tbl>
    <w:p>
      <w:pPr>
        <w:pStyle w:val="Standard"/>
        <w:rPr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567" w:right="567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val="en-US" w:eastAsia="zh-CN" w:bidi="en-US"/>
    </w:rPr>
  </w:style>
  <w:style w:type="paragraph" w:styleId="1">
    <w:name w:val="Heading 1"/>
    <w:basedOn w:val="12"/>
    <w:next w:val="Style1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2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12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b w:val="false"/>
      <w:bCs w:val="false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11" w:customStyle="1">
    <w:name w:val="Основной шрифт абзаца1"/>
    <w:qFormat/>
    <w:rPr/>
  </w:style>
  <w:style w:type="character" w:styleId="Style11" w:customStyle="1">
    <w:name w:val="Текст сноски Знак"/>
    <w:qFormat/>
    <w:rPr>
      <w:kern w:val="2"/>
      <w:lang w:val="en-US" w:bidi="en-US"/>
    </w:rPr>
  </w:style>
  <w:style w:type="character" w:styleId="Style12" w:customStyle="1">
    <w:name w:val="Символ сноски"/>
    <w:qFormat/>
    <w:rPr>
      <w:vertAlign w:val="superscript"/>
    </w:rPr>
  </w:style>
  <w:style w:type="character" w:styleId="Style13">
    <w:name w:val="Hyperlink"/>
    <w:rPr>
      <w:color w:val="0563C1"/>
      <w:u w:val="single"/>
    </w:rPr>
  </w:style>
  <w:style w:type="character" w:styleId="Style14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15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16" w:customStyle="1">
    <w:name w:val="Символы концевой сноски"/>
    <w:qFormat/>
    <w:rPr/>
  </w:style>
  <w:style w:type="character" w:styleId="Style17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Posttitletext" w:customStyle="1">
    <w:name w:val="post__title-text"/>
    <w:basedOn w:val="DefaultParagraphFont"/>
    <w:qFormat/>
    <w:rsid w:val="00ee4a24"/>
    <w:rPr/>
  </w:style>
  <w:style w:type="character" w:styleId="Userinfonickname" w:customStyle="1">
    <w:name w:val="user-info__nickname"/>
    <w:basedOn w:val="DefaultParagraphFont"/>
    <w:qFormat/>
    <w:rsid w:val="00ee4a24"/>
    <w:rPr/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Textbody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/>
  </w:style>
  <w:style w:type="paragraph" w:styleId="12" w:customStyle="1">
    <w:name w:val="Заголовок1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val="en-US" w:eastAsia="zh-CN" w:bidi="en-US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14" w:customStyle="1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7">
    <w:name w:val="Title"/>
    <w:basedOn w:val="12"/>
    <w:next w:val="Style19"/>
    <w:qFormat/>
    <w:pPr>
      <w:jc w:val="center"/>
    </w:pPr>
    <w:rPr>
      <w:b/>
      <w:bCs/>
      <w:sz w:val="56"/>
      <w:szCs w:val="56"/>
    </w:rPr>
  </w:style>
  <w:style w:type="paragraph" w:styleId="Style28">
    <w:name w:val="Subtitle"/>
    <w:basedOn w:val="12"/>
    <w:next w:val="Style19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LibreOffice/7.4.2.3$Linux_X86_64 LibreOffice_project/40$Build-3</Application>
  <AppVersion>15.0000</AppVersion>
  <Pages>1</Pages>
  <Words>280</Words>
  <Characters>1875</Characters>
  <CharactersWithSpaces>2149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2019-11-20T16:23:00Z</dcterms:created>
  <dc:creator>Vladimir Sosnin</dc:creator>
  <dc:description/>
  <dc:language>ru-RU</dc:language>
  <cp:lastModifiedBy/>
  <cp:lastPrinted>1601-01-01T00:00:00Z</cp:lastPrinted>
  <dcterms:modified xsi:type="dcterms:W3CDTF">2022-12-05T23:09:04Z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