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0.png" ContentType="image/png"/>
  <Override PartName="/word/media/rId27.png" ContentType="image/png"/>
  <Override PartName="/word/media/rId26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R</w:t>
      </w:r>
      <w:r>
        <w:t xml:space="preserve"> </w:t>
      </w:r>
      <w:r>
        <w:t xml:space="preserve">in</w:t>
      </w:r>
      <w:r>
        <w:t xml:space="preserve"> </w:t>
      </w:r>
      <w:r>
        <w:t xml:space="preserve">field</w:t>
      </w:r>
      <w:r>
        <w:t xml:space="preserve"> </w:t>
      </w:r>
      <w:r>
        <w:t xml:space="preserve">sampling</w:t>
      </w:r>
      <w:r>
        <w:t xml:space="preserve"> </w:t>
      </w:r>
      <w:r>
        <w:t xml:space="preserve">--</w:t>
      </w:r>
      <w:r>
        <w:t xml:space="preserve"> </w:t>
      </w:r>
      <w:r>
        <w:t xml:space="preserve">BIO</w:t>
      </w:r>
      <w:r>
        <w:t xml:space="preserve"> </w:t>
      </w:r>
      <w:r>
        <w:t xml:space="preserve">104</w:t>
      </w:r>
    </w:p>
    <w:p>
      <w:pPr>
        <w:pStyle w:val="Author"/>
      </w:pPr>
      <w:r>
        <w:t xml:space="preserve">Linda</w:t>
      </w:r>
      <w:r>
        <w:t xml:space="preserve"> </w:t>
      </w:r>
      <w:r>
        <w:t xml:space="preserve">Forrester</w:t>
      </w:r>
    </w:p>
    <w:p>
      <w:pPr>
        <w:pStyle w:val="Heading2"/>
      </w:pPr>
      <w:bookmarkStart w:id="21" w:name="starting-with-the-r-software"/>
      <w:bookmarkEnd w:id="21"/>
      <w:r>
        <w:t xml:space="preserve">Starting with the R Software</w:t>
      </w:r>
    </w:p>
    <w:p>
      <w:pPr>
        <w:pStyle w:val="FirstParagraph"/>
      </w:pPr>
      <w:r>
        <w:t xml:space="preserve">You will be using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for data analysis this semester. Here are some great reasons to use</w:t>
      </w:r>
      <w:r>
        <w:t xml:space="preserve"> </w:t>
      </w:r>
      <w:r>
        <w:rPr>
          <w:b/>
        </w:rPr>
        <w:t xml:space="preserve">R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http://www.datacarpentry.org/R-ecology-lesson/00-before-we-start.html</w:t>
        </w:r>
      </w:hyperlink>
    </w:p>
    <w:p>
      <w:pPr>
        <w:pStyle w:val="BodyText"/>
      </w:pPr>
      <w:r>
        <w:rPr>
          <w:b/>
        </w:rPr>
        <w:t xml:space="preserve">Open RStudio.</w:t>
      </w:r>
      <w:r>
        <w:t xml:space="preserve"> </w:t>
      </w:r>
      <w:r>
        <w:t xml:space="preserve">The RStudio program is on the desktop of the lab computers.</w:t>
      </w:r>
      <w:r>
        <w:t xml:space="preserve"> </w:t>
      </w: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instructions</w:t>
        </w:r>
      </w:hyperlink>
      <w:r>
        <w:t xml:space="preserve"> </w:t>
      </w:r>
      <w:r>
        <w:t xml:space="preserve">for accessing R via the web or downloading to your computer.</w:t>
      </w:r>
    </w:p>
    <w:p>
      <w:pPr>
        <w:pStyle w:val="BodyText"/>
      </w:pPr>
      <w:r>
        <w:t xml:space="preserve">However, to make it easier for starting, we have an R Studio server.</w:t>
      </w:r>
      <w:r>
        <w:t xml:space="preserve"> </w:t>
      </w:r>
      <w:r>
        <w:rPr>
          <w:b/>
        </w:rPr>
        <w:t xml:space="preserve">You can access R Studio at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https://celsrs.uri.edu/</w:t>
        </w:r>
      </w:hyperlink>
      <w:r>
        <w:rPr>
          <w:b/>
        </w:rPr>
        <w:t xml:space="preserve"> </w:t>
      </w:r>
    </w:p>
    <w:p>
      <w:pPr>
        <w:pStyle w:val="BodyText"/>
      </w:pPr>
      <w:r>
        <w:t xml:space="preserve">You will get your login information from your TA. Password is the same as username.</w:t>
      </w:r>
    </w:p>
    <w:p>
      <w:pPr>
        <w:pStyle w:val="BodyText"/>
      </w:pPr>
      <w:r>
        <w:drawing>
          <wp:inline>
            <wp:extent cx="1001027" cy="11550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tudio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27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642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tudio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Open RStudio and make a new project.</w:t>
      </w:r>
      <w:r>
        <w:t xml:space="preserve"> </w:t>
      </w:r>
      <w:r>
        <w:t xml:space="preserve">-- Select from top left corner:</w:t>
      </w:r>
      <w:r>
        <w:t xml:space="preserve"> </w:t>
      </w:r>
      <w:r>
        <w:rPr>
          <w:b/>
        </w:rPr>
        <w:t xml:space="preserve">File - New Project...</w:t>
      </w:r>
      <w:r>
        <w:t xml:space="preserve"> </w:t>
      </w:r>
      <w:r>
        <w:rPr>
          <w:b/>
        </w:rPr>
        <w:t xml:space="preserve">New Directory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Empty Project</w:t>
      </w:r>
    </w:p>
    <w:p>
      <w:pPr>
        <w:pStyle w:val="SourceCode"/>
      </w:pPr>
      <w:r>
        <w:rPr>
          <w:rStyle w:val="VerbatimChar"/>
        </w:rPr>
        <w:t xml:space="preserve">                              **Directory name:  LindaForrester**  (use your OWN name :)</w:t>
      </w:r>
      <w:r>
        <w:br w:type="textWrapping"/>
      </w:r>
      <w:r>
        <w:rPr>
          <w:rStyle w:val="VerbatimChar"/>
        </w:rPr>
        <w:t xml:space="preserve">                              Leave the Subdirectory as the default:  ~</w:t>
      </w:r>
      <w:r>
        <w:br w:type="textWrapping"/>
      </w:r>
      <w:r>
        <w:rPr>
          <w:rStyle w:val="VerbatimChar"/>
        </w:rPr>
        <w:t xml:space="preserve">                              </w:t>
      </w:r>
    </w:p>
    <w:p>
      <w:pPr>
        <w:pStyle w:val="FirstParagraph"/>
      </w:pPr>
      <w:r>
        <w:t xml:space="preserve">click on Console bar to Open the Script window</w:t>
      </w:r>
      <w:r>
        <w:t xml:space="preserve"> </w:t>
      </w:r>
      <w:r>
        <w:drawing>
          <wp:inline>
            <wp:extent cx="4629751" cy="4716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tudioToOpenScri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Making a new project will give you four windows open in R: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script</w:t>
      </w:r>
      <w:r>
        <w:t xml:space="preserve"> </w:t>
      </w:r>
      <w:r>
        <w:t xml:space="preserve">to help you keep track of the commands you are entering,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console</w:t>
      </w:r>
      <w:r>
        <w:t xml:space="preserve"> </w:t>
      </w:r>
      <w:r>
        <w:t xml:space="preserve">where those commands are run,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that show what data you have, and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window.</w:t>
      </w:r>
      <w:r>
        <w:t xml:space="preserve"> </w:t>
      </w:r>
      <w:r>
        <w:drawing>
          <wp:inline>
            <wp:extent cx="3946357" cy="2656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tudio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how-to-get-your-data-into-r-so-you-can-use-it"/>
      <w:bookmarkEnd w:id="29"/>
      <w:r>
        <w:t xml:space="preserve">How to get your data into R so you can use it</w:t>
      </w:r>
    </w:p>
    <w:p>
      <w:pPr>
        <w:pStyle w:val="FirstParagraph"/>
      </w:pPr>
      <w:r>
        <w:t xml:space="preserve">Last week you calculated the diversity index for each plot within each of four site types. A diversity index allows you to understand the variation in diversity among site types.</w:t>
      </w:r>
      <w:r>
        <w:t xml:space="preserve"> </w:t>
      </w:r>
      <w:r>
        <w:t xml:space="preserve">The following lines of code will allow you to get your data (the class data about the diversity of each plot) into R directly from google sheets.</w:t>
      </w:r>
    </w:p>
    <w:p>
      <w:pPr>
        <w:pStyle w:val="BodyText"/>
      </w:pPr>
      <w:r>
        <w:rPr>
          <w:b/>
        </w:rPr>
        <w:t xml:space="preserve">Copy and paste the lines of code (from the grey box below) into the SCRIPT window of RStudio.</w:t>
      </w:r>
      <w:r>
        <w:t xml:space="preserve"> </w:t>
      </w:r>
      <w:r>
        <w:t xml:space="preserve">Read the following explanation so you understand what these lines of code mean.</w:t>
      </w:r>
    </w:p>
    <w:p>
      <w:pPr>
        <w:pStyle w:val="Compact"/>
        <w:numPr>
          <w:numId w:val="1001"/>
          <w:ilvl w:val="0"/>
        </w:numPr>
      </w:pPr>
      <w:r>
        <w:t xml:space="preserve">First you must make a necessary "package" accessible to R. (</w:t>
      </w:r>
      <w:r>
        <w:rPr>
          <w:i/>
          <w:b/>
        </w:rPr>
        <w:t xml:space="preserve">Packages are like books from the library; packages are pre-written bundles of code that can perform the tasks we want.</w:t>
      </w:r>
      <w:r>
        <w:t xml:space="preserve">) Make a package accessible to your R script by typing</w:t>
      </w:r>
      <w:r>
        <w:t xml:space="preserve"> </w:t>
      </w:r>
      <w:r>
        <w:t xml:space="preserve">library 'gsheet'.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Assign the web address of the data (the "https" address) to a variable (here our variable is called "url" = "uniform resource locator" = an address on the web)</w:t>
      </w:r>
      <w:r>
        <w:br w:type="textWrapping"/>
      </w:r>
      <w:r>
        <w:t xml:space="preserve">** NOTE: the &lt;- symbols make an arrow. **</w:t>
      </w:r>
      <w:r>
        <w:t xml:space="preserve"> </w:t>
      </w:r>
      <w:r>
        <w:t xml:space="preserve">You name the variable on the left of the arrow. You describe the variable on the right of the arrow.</w:t>
      </w:r>
    </w:p>
    <w:p>
      <w:pPr>
        <w:pStyle w:val="Compact"/>
        <w:numPr>
          <w:numId w:val="1001"/>
          <w:ilvl w:val="0"/>
        </w:numPr>
      </w:pPr>
      <w:r>
        <w:t xml:space="preserve">Assign the data itself to a variable (in this case we named it</w:t>
      </w:r>
      <w:r>
        <w:t xml:space="preserve"> </w:t>
      </w:r>
      <w:r>
        <w:rPr>
          <w:rStyle w:val="VerbatimChar"/>
        </w:rPr>
        <w:t xml:space="preserve">diversitydata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gsheet2tbl</w:t>
      </w:r>
      <w:r>
        <w:t xml:space="preserve"> </w:t>
      </w:r>
      <w:r>
        <w:t xml:space="preserve">is a command that gets the data from the website so that you can access it in RStudio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(gsheet)</w:t>
      </w:r>
      <w:r>
        <w:br w:type="textWrapping"/>
      </w:r>
      <w:r>
        <w:rPr>
          <w:rStyle w:val="NormalTok"/>
        </w:rPr>
        <w:t xml:space="preserve">url&lt;-</w:t>
      </w:r>
      <w:r>
        <w:rPr>
          <w:rStyle w:val="StringTok"/>
        </w:rPr>
        <w:t xml:space="preserve">'https://docs.google.com/spreadsheets/d/1_FtL2E935fvANST8JMP50QVQzIVoaZgXyNpLZnVRW-k'</w:t>
      </w:r>
      <w:r>
        <w:br w:type="textWrapping"/>
      </w:r>
      <w:r>
        <w:rPr>
          <w:rStyle w:val="NormalTok"/>
        </w:rPr>
        <w:t xml:space="preserve">diversitydata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gsheet2tbl</w:t>
      </w:r>
      <w:r>
        <w:rPr>
          <w:rStyle w:val="NormalTok"/>
        </w:rPr>
        <w:t xml:space="preserve">(url)</w:t>
      </w:r>
    </w:p>
    <w:p>
      <w:pPr>
        <w:pStyle w:val="FirstParagraph"/>
      </w:pPr>
      <w:r>
        <w:rPr>
          <w:b/>
        </w:rPr>
        <w:t xml:space="preserve">Run these lines using the run button</w:t>
      </w:r>
      <w:r>
        <w:t xml:space="preserve"> </w:t>
      </w:r>
      <w:r>
        <w:t xml:space="preserve">(top left of the SCRIPT window in RStudio)</w:t>
      </w:r>
      <w:r>
        <w:t xml:space="preserve"> </w:t>
      </w:r>
      <w:r>
        <w:drawing>
          <wp:inline>
            <wp:extent cx="4658627" cy="1645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tudio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you will need to run each line separately (have the cursor on each line and click RUN on every line)</w:t>
      </w:r>
    </w:p>
    <w:p>
      <w:pPr>
        <w:pStyle w:val="Compact"/>
        <w:numPr>
          <w:numId w:val="1002"/>
          <w:ilvl w:val="0"/>
        </w:numPr>
      </w:pPr>
      <w:r>
        <w:t xml:space="preserve">the line was run correctly if you get the prompt (</w:t>
      </w:r>
      <w:r>
        <w:rPr>
          <w:rStyle w:val="VerbatimChar"/>
        </w:rPr>
        <w:t xml:space="preserve">&gt;</w:t>
      </w:r>
      <w:r>
        <w:t xml:space="preserve">) in the console window at the bottom of RStudio</w:t>
      </w:r>
    </w:p>
    <w:p>
      <w:pPr>
        <w:pStyle w:val="Compact"/>
        <w:numPr>
          <w:numId w:val="1002"/>
          <w:ilvl w:val="0"/>
        </w:numPr>
      </w:pPr>
      <w:r>
        <w:t xml:space="preserve">view your data by clicking on the item in the Data window on the right side (my data is called</w:t>
      </w:r>
      <w:r>
        <w:t xml:space="preserve"> </w:t>
      </w:r>
      <w:r>
        <w:rPr>
          <w:rStyle w:val="VerbatimChar"/>
        </w:rPr>
        <w:t xml:space="preserve">diversitydata</w:t>
      </w:r>
      <w:r>
        <w:t xml:space="preserve"> </w:t>
      </w:r>
      <w:r>
        <w:t xml:space="preserve">- yours may be named something else) - this will open a new tab above so you can look at the data</w:t>
      </w:r>
    </w:p>
    <w:p>
      <w:pPr>
        <w:pStyle w:val="Heading2"/>
      </w:pPr>
      <w:bookmarkStart w:id="31" w:name="keep-track-of-what-your-commands-do"/>
      <w:bookmarkEnd w:id="31"/>
      <w:r>
        <w:t xml:space="preserve">Keep track of what your commands do</w:t>
      </w:r>
    </w:p>
    <w:p>
      <w:pPr>
        <w:pStyle w:val="FirstParagraph"/>
      </w:pPr>
      <w:r>
        <w:t xml:space="preserve">As you work you are typing commands that you probably won't remember next week.</w:t>
      </w:r>
      <w:r>
        <w:t xml:space="preserve"> </w:t>
      </w:r>
      <w:r>
        <w:rPr>
          <w:b/>
        </w:rPr>
        <w:t xml:space="preserve">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#</w:t>
      </w:r>
      <w:r>
        <w:rPr>
          <w:b/>
        </w:rPr>
        <w:t xml:space="preserve"> </w:t>
      </w:r>
      <w:r>
        <w:rPr>
          <w:b/>
        </w:rPr>
        <w:t xml:space="preserve">symbol to explain your lines of code.</w:t>
      </w:r>
      <w:r>
        <w:t xml:space="preserve"> </w:t>
      </w:r>
      <w:r>
        <w:t xml:space="preserve">For example, rather than the plain code above your script might look like the following:</w:t>
      </w:r>
    </w:p>
    <w:p>
      <w:pPr>
        <w:pStyle w:val="SourceCode"/>
      </w:pPr>
      <w:r>
        <w:rPr>
          <w:rStyle w:val="CommentTok"/>
        </w:rPr>
        <w:t xml:space="preserve">#load the package that allows use to access google sheets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(gsheet)</w:t>
      </w:r>
      <w:r>
        <w:br w:type="textWrapping"/>
      </w:r>
      <w:r>
        <w:br w:type="textWrapping"/>
      </w:r>
      <w:r>
        <w:rPr>
          <w:rStyle w:val="CommentTok"/>
        </w:rPr>
        <w:t xml:space="preserve">#assign the website address for the data to a variable using an arrow &lt;-</w:t>
      </w:r>
      <w:r>
        <w:br w:type="textWrapping"/>
      </w:r>
      <w:r>
        <w:rPr>
          <w:rStyle w:val="CommentTok"/>
        </w:rPr>
        <w:t xml:space="preserve"># "variable" &lt;- "website address for data"</w:t>
      </w:r>
      <w:r>
        <w:br w:type="textWrapping"/>
      </w:r>
      <w:r>
        <w:rPr>
          <w:rStyle w:val="NormalTok"/>
        </w:rPr>
        <w:t xml:space="preserve">url&lt;-</w:t>
      </w:r>
      <w:r>
        <w:rPr>
          <w:rStyle w:val="StringTok"/>
        </w:rPr>
        <w:t xml:space="preserve">'https://docs.google.com/spreadsheets/d/1_FtL2E935fvANST8JMP50QVQzIVoaZgXyNpLZnVRW-k'</w:t>
      </w:r>
      <w:r>
        <w:br w:type="textWrapping"/>
      </w:r>
      <w:r>
        <w:br w:type="textWrapping"/>
      </w:r>
      <w:r>
        <w:rPr>
          <w:rStyle w:val="CommentTok"/>
        </w:rPr>
        <w:t xml:space="preserve">#load the data from google sheets</w:t>
      </w:r>
      <w:r>
        <w:br w:type="textWrapping"/>
      </w:r>
      <w:r>
        <w:rPr>
          <w:rStyle w:val="CommentTok"/>
        </w:rPr>
        <w:t xml:space="preserve"># "varible" &lt;- "command to work on" (data from last line)</w:t>
      </w:r>
      <w:r>
        <w:br w:type="textWrapping"/>
      </w:r>
      <w:r>
        <w:rPr>
          <w:rStyle w:val="NormalTok"/>
        </w:rPr>
        <w:t xml:space="preserve">diversitydata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gsheet2tbl</w:t>
      </w:r>
      <w:r>
        <w:rPr>
          <w:rStyle w:val="NormalTok"/>
        </w:rPr>
        <w:t xml:space="preserve">(url)</w:t>
      </w:r>
    </w:p>
    <w:p>
      <w:pPr>
        <w:pStyle w:val="FirstParagraph"/>
      </w:pPr>
      <w:r>
        <w:rPr>
          <w:b/>
        </w:rPr>
        <w:t xml:space="preserve">Use the # symbol to add comments to your script as you enter the commands below</w:t>
      </w:r>
    </w:p>
    <w:p>
      <w:pPr>
        <w:pStyle w:val="Heading2"/>
      </w:pPr>
      <w:bookmarkStart w:id="32" w:name="plot-results"/>
      <w:bookmarkEnd w:id="32"/>
      <w:r>
        <w:t xml:space="preserve">Plot results</w:t>
      </w:r>
    </w:p>
    <w:p>
      <w:pPr>
        <w:pStyle w:val="Heading3"/>
      </w:pPr>
      <w:bookmarkStart w:id="33" w:name="first-load-the-package-ggplot2-of-info-you-need"/>
      <w:bookmarkEnd w:id="33"/>
      <w:r>
        <w:t xml:space="preserve">First, load the package "ggplot2" of info you need</w:t>
      </w:r>
    </w:p>
    <w:p>
      <w:pPr>
        <w:pStyle w:val="FirstParagraph"/>
      </w:pPr>
      <w:r>
        <w:t xml:space="preserve">To compare the diversity values among site types we need to plot the values for each site type.</w:t>
      </w:r>
    </w:p>
    <w:p>
      <w:pPr>
        <w:pStyle w:val="Compact"/>
        <w:numPr>
          <w:numId w:val="1003"/>
          <w:ilvl w:val="0"/>
        </w:numPr>
      </w:pPr>
      <w:r>
        <w:t xml:space="preserve">load the library that allows us to the plotting commands (copy, paste and run lines in grey boxes. Include "# comments".) (</w:t>
      </w:r>
      <w:r>
        <w:rPr>
          <w:i/>
          <w:b/>
        </w:rPr>
        <w:t xml:space="preserve">Remember: Packages are like books from the library; packages are pre-written bundles of code that can perform the tasks we want.</w:t>
      </w:r>
      <w:r>
        <w:t xml:space="preserve">) Make a package accessible to your R script by typing library(packageName).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3"/>
      </w:pPr>
      <w:bookmarkStart w:id="34" w:name="second-create-the-base-layer-of-your-plot"/>
      <w:bookmarkEnd w:id="34"/>
      <w:r>
        <w:t xml:space="preserve">Second, create the base layer of your plot</w:t>
      </w:r>
    </w:p>
    <w:p>
      <w:pPr>
        <w:pStyle w:val="Compact"/>
        <w:numPr>
          <w:numId w:val="1004"/>
          <w:ilvl w:val="0"/>
        </w:numPr>
      </w:pPr>
      <w:r>
        <w:t xml:space="preserve">using the command</w:t>
      </w:r>
      <w:r>
        <w:t xml:space="preserve"> </w:t>
      </w:r>
      <w:r>
        <w:rPr>
          <w:rStyle w:val="VerbatimChar"/>
        </w:rPr>
        <w:t xml:space="preserve">ggplot</w:t>
      </w:r>
    </w:p>
    <w:p>
      <w:pPr>
        <w:pStyle w:val="Compact"/>
        <w:numPr>
          <w:numId w:val="1004"/>
          <w:ilvl w:val="0"/>
        </w:numPr>
      </w:pPr>
      <w:r>
        <w:t xml:space="preserve">enter the name of the variable containing your data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aes</w:t>
      </w:r>
      <w:r>
        <w:t xml:space="preserve"> </w:t>
      </w:r>
      <w:r>
        <w:t xml:space="preserve">specifies the "aesthetics" of the plot (i.e. how it looks), including the x and y variables</w:t>
      </w:r>
    </w:p>
    <w:p>
      <w:pPr>
        <w:pStyle w:val="Compact"/>
        <w:numPr>
          <w:numId w:val="1004"/>
          <w:ilvl w:val="0"/>
        </w:numPr>
      </w:pPr>
      <w:r>
        <w:t xml:space="preserve">specify the variable names based on viewing the data</w:t>
      </w:r>
    </w:p>
    <w:p>
      <w:pPr>
        <w:pStyle w:val="Compact"/>
        <w:numPr>
          <w:numId w:val="1004"/>
          <w:ilvl w:val="0"/>
        </w:numPr>
      </w:pPr>
      <w:r>
        <w:t xml:space="preserve">run this plot command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(diversitydata,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SiteType,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Diversity))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eld_sampling_short_v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third-add-points-to-your-plot"/>
      <w:bookmarkEnd w:id="36"/>
      <w:r>
        <w:t xml:space="preserve">Third, add points to your plot</w:t>
      </w:r>
    </w:p>
    <w:p>
      <w:pPr>
        <w:pStyle w:val="Compact"/>
        <w:numPr>
          <w:numId w:val="1005"/>
          <w:ilvl w:val="0"/>
        </w:numPr>
      </w:pPr>
      <w:r>
        <w:t xml:space="preserve">now that you have set up your plot add your points using</w:t>
      </w:r>
      <w:r>
        <w:t xml:space="preserve"> </w:t>
      </w:r>
      <w:r>
        <w:rPr>
          <w:rStyle w:val="VerbatimChar"/>
        </w:rPr>
        <w:t xml:space="preserve">geom_point()</w:t>
      </w:r>
    </w:p>
    <w:p>
      <w:pPr>
        <w:pStyle w:val="Compact"/>
        <w:numPr>
          <w:numId w:val="1005"/>
          <w:ilvl w:val="0"/>
        </w:numPr>
      </w:pPr>
      <w:r>
        <w:t xml:space="preserve">put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command and</w:t>
      </w:r>
      <w:r>
        <w:t xml:space="preserve"> </w:t>
      </w:r>
      <w:r>
        <w:rPr>
          <w:rStyle w:val="VerbatimChar"/>
        </w:rPr>
        <w:t xml:space="preserve">geom_point()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(diversitydata,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SiteType,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eld_sampling_short_v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fourth-add-a-boxplot-on-top-of-your-plot"/>
      <w:bookmarkEnd w:id="38"/>
      <w:r>
        <w:t xml:space="preserve">Fourth, add a boxplot on top of your plot</w:t>
      </w:r>
    </w:p>
    <w:p>
      <w:pPr>
        <w:pStyle w:val="Compact"/>
        <w:numPr>
          <w:numId w:val="1006"/>
          <w:ilvl w:val="0"/>
        </w:numPr>
      </w:pPr>
      <w:r>
        <w:t xml:space="preserve">a boxplot summarizes your data by plotting</w:t>
      </w:r>
    </w:p>
    <w:p>
      <w:pPr>
        <w:pStyle w:val="Compact"/>
        <w:numPr>
          <w:numId w:val="1006"/>
          <w:ilvl w:val="0"/>
        </w:numPr>
      </w:pPr>
      <w:r>
        <w:t xml:space="preserve">the median (middle) value as a horizontal line</w:t>
      </w:r>
    </w:p>
    <w:p>
      <w:pPr>
        <w:pStyle w:val="Compact"/>
        <w:numPr>
          <w:numId w:val="1006"/>
          <w:ilvl w:val="0"/>
        </w:numPr>
      </w:pPr>
      <w:r>
        <w:t xml:space="preserve">the middle half of the data as a box</w:t>
      </w:r>
    </w:p>
    <w:p>
      <w:pPr>
        <w:numPr>
          <w:numId w:val="1006"/>
          <w:ilvl w:val="0"/>
        </w:numPr>
      </w:pPr>
      <w:r>
        <w:t xml:space="preserve">the remaining top and bottom quarters of the data as lines above and below the box</w:t>
      </w:r>
    </w:p>
    <w:p>
      <w:pPr>
        <w:pStyle w:val="Compact"/>
        <w:numPr>
          <w:numId w:val="1006"/>
          <w:ilvl w:val="0"/>
        </w:numPr>
      </w:pPr>
      <w:r>
        <w:t xml:space="preserve">add a boxplot using</w:t>
      </w:r>
      <w:r>
        <w:t xml:space="preserve"> </w:t>
      </w:r>
      <w:r>
        <w:rPr>
          <w:rStyle w:val="VerbatimChar"/>
        </w:rPr>
        <w:t xml:space="preserve">geom_boxplot()</w:t>
      </w:r>
    </w:p>
    <w:p>
      <w:pPr>
        <w:numPr>
          <w:numId w:val="1006"/>
          <w:ilvl w:val="0"/>
        </w:numPr>
      </w:pPr>
      <w:r>
        <w:t xml:space="preserve">put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command and</w:t>
      </w:r>
      <w:r>
        <w:t xml:space="preserve"> </w:t>
      </w:r>
      <w:r>
        <w:rPr>
          <w:rStyle w:val="VerbatimChar"/>
        </w:rPr>
        <w:t xml:space="preserve">geom_boxplot()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(diversitydata,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SiteType,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eld_sampling_short_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in order to see both the box and the points plot the box first then the point layer on top</w:t>
      </w:r>
    </w:p>
    <w:p>
      <w:pPr>
        <w:pStyle w:val="Compact"/>
        <w:numPr>
          <w:numId w:val="1007"/>
          <w:ilvl w:val="0"/>
        </w:numPr>
      </w:pPr>
      <w:r>
        <w:t xml:space="preserve">note: the order of the plotting instructions specifies how the plot is made - i.e. first the base, then the points, then the box covering the points</w:t>
      </w:r>
    </w:p>
    <w:p>
      <w:pPr>
        <w:pStyle w:val="Compact"/>
        <w:numPr>
          <w:numId w:val="1007"/>
          <w:ilvl w:val="0"/>
        </w:numPr>
      </w:pPr>
      <w:r>
        <w:t xml:space="preserve">plot just the boxplot as this is the typical way to visualize the data</w:t>
      </w:r>
    </w:p>
    <w:p>
      <w:pPr>
        <w:pStyle w:val="Heading3"/>
      </w:pPr>
      <w:bookmarkStart w:id="40" w:name="save-your-work..."/>
      <w:bookmarkEnd w:id="40"/>
      <w:r>
        <w:t xml:space="preserve">SAVE your work...</w:t>
      </w:r>
    </w:p>
    <w:p>
      <w:pPr>
        <w:pStyle w:val="FirstParagraph"/>
      </w:pPr>
      <w:r>
        <w:t xml:space="preserve">Save your script by clicking File Save in the script window. Your work will save to the R-Server that we are using for this lab. You will be able to access your work on this R Server from other computers, as long as you know the web address and your username and password.</w:t>
      </w:r>
    </w:p>
    <w:p>
      <w:pPr>
        <w:pStyle w:val="Heading3"/>
      </w:pPr>
      <w:bookmarkStart w:id="41" w:name="optional-reorder-data-on-the-x-axis"/>
      <w:bookmarkEnd w:id="41"/>
      <w:r>
        <w:t xml:space="preserve">Optional: Reorder data on the X-axis</w:t>
      </w:r>
    </w:p>
    <w:p>
      <w:pPr>
        <w:pStyle w:val="FirstParagraph"/>
      </w:pPr>
      <w:r>
        <w:t xml:space="preserve">If you want to make particular comparisons, such as between mowed sites, you might want to have your data in a particular order.</w:t>
      </w:r>
    </w:p>
    <w:p>
      <w:pPr>
        <w:pStyle w:val="Compact"/>
        <w:numPr>
          <w:numId w:val="1008"/>
          <w:ilvl w:val="0"/>
        </w:numPr>
      </w:pPr>
      <w:r>
        <w:t xml:space="preserve">plot the two mowed sites on the left and the two unmowed sides on the right side of the plot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scale_x_discrete</w:t>
      </w:r>
      <w:r>
        <w:t xml:space="preserve"> </w:t>
      </w:r>
      <w:r>
        <w:t xml:space="preserve">allows you to change all the information on the x axis</w:t>
      </w:r>
    </w:p>
    <w:p>
      <w:pPr>
        <w:pStyle w:val="Compact"/>
        <w:numPr>
          <w:numId w:val="1008"/>
          <w:ilvl w:val="0"/>
        </w:numPr>
      </w:pPr>
      <w:r>
        <w:t xml:space="preserve">limits specifies the range of data on the x axis - since the data are categorical not continuous (e.g. from 1-10) you put the items in a list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(diversitydata,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SiteType,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"ShNM"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eld_sampling_short_v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add-labels-to-your-plot"/>
      <w:bookmarkEnd w:id="43"/>
      <w:r>
        <w:t xml:space="preserve">Add labels to your plot</w:t>
      </w:r>
    </w:p>
    <w:p>
      <w:pPr>
        <w:pStyle w:val="Compact"/>
        <w:numPr>
          <w:numId w:val="1009"/>
          <w:ilvl w:val="0"/>
        </w:numPr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scale_x_discrete</w:t>
      </w:r>
      <w:r>
        <w:t xml:space="preserve"> </w:t>
      </w:r>
      <w:r>
        <w:t xml:space="preserve">to relabel the category names to something more descriptive and to specify the overall x axis name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(diversitydata,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SiteType,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"ShNM"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"Sun Mow"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"Shade Mow"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"Sun Not Mow"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"ShNM"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"Shade No Mow"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"Conditions at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eld_sampling_short_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if-you-want-to-show-only-data-from-the-two-sunny-sites-then-make-a-new-variable-here-called-sunnyonly"/>
      <w:bookmarkEnd w:id="45"/>
      <w:r>
        <w:t xml:space="preserve">If you want to show only data from the two sunny sites, then make a new variable (here called 'SunnyOnly')</w:t>
      </w:r>
    </w:p>
    <w:p>
      <w:pPr>
        <w:pStyle w:val="SourceCode"/>
      </w:pPr>
      <w:r>
        <w:rPr>
          <w:rStyle w:val="NormalTok"/>
        </w:rPr>
        <w:t xml:space="preserve">SunnyOnly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(diversitydata,SiteType==</w:t>
      </w:r>
      <w:r>
        <w:rPr>
          <w:rStyle w:val="StringTok"/>
        </w:rPr>
        <w:t xml:space="preserve">"SuNM"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SiteType==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(SunnyOnly,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SiteType,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Diversity))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"Sun Mow"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"Sun No Mow"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"Conditions at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eld_sampling_short_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Turn in this final boxplot of the data</w:t>
      </w:r>
    </w:p>
    <w:p>
      <w:pPr>
        <w:pStyle w:val="BodyText"/>
      </w:pPr>
      <w:r>
        <w:t xml:space="preserve">Save the boxplot by clicking "export" in the "plots" or Graphical output" window. Your work will save to the R-Server that we are using for this lab. You will be able to access your work on this R Server from other computers, as long as you know the web address and your username and password.</w:t>
      </w:r>
    </w:p>
    <w:p>
      <w:pPr>
        <w:pStyle w:val="Heading2"/>
      </w:pPr>
      <w:bookmarkStart w:id="47" w:name="homework-assignment"/>
      <w:bookmarkEnd w:id="47"/>
      <w:r>
        <w:t xml:space="preserve">Homework Assignment</w:t>
      </w:r>
    </w:p>
    <w:p>
      <w:pPr>
        <w:pStyle w:val="Compact"/>
        <w:numPr>
          <w:numId w:val="1010"/>
          <w:ilvl w:val="0"/>
        </w:numPr>
      </w:pPr>
      <w:r>
        <w:t xml:space="preserve">Make a boxplot comparing diversity among terrestrial biomes of the world.</w:t>
      </w:r>
    </w:p>
    <w:p>
      <w:pPr>
        <w:pStyle w:val="Compact"/>
        <w:numPr>
          <w:numId w:val="1010"/>
          <w:ilvl w:val="0"/>
        </w:numPr>
      </w:pPr>
      <w:r>
        <w:t xml:space="preserve">Data are available at</w:t>
      </w:r>
      <w:r>
        <w:t xml:space="preserve"> </w:t>
      </w:r>
      <w:hyperlink r:id="rId48">
        <w:r>
          <w:rPr>
            <w:rStyle w:val="Hyperlink"/>
          </w:rPr>
          <w:t xml:space="preserve">https://docs.google.com/spreadsheets/d/1KAur7rjQtw3zN1bEQR_xXr0JRS3yn1nnvdrzQu6gWaw</w:t>
        </w:r>
      </w:hyperlink>
    </w:p>
    <w:p>
      <w:pPr>
        <w:pStyle w:val="Compact"/>
        <w:numPr>
          <w:numId w:val="1010"/>
          <w:ilvl w:val="0"/>
        </w:numPr>
      </w:pPr>
      <w:r>
        <w:t xml:space="preserve">Create a new R script</w:t>
      </w:r>
    </w:p>
    <w:p>
      <w:pPr>
        <w:pStyle w:val="Compact"/>
        <w:numPr>
          <w:numId w:val="1010"/>
          <w:ilvl w:val="0"/>
        </w:numPr>
      </w:pPr>
      <w:r>
        <w:t xml:space="preserve">Load the necessary libraries</w:t>
      </w:r>
    </w:p>
    <w:p>
      <w:pPr>
        <w:pStyle w:val="Compact"/>
        <w:numPr>
          <w:numId w:val="1010"/>
          <w:ilvl w:val="0"/>
        </w:numPr>
      </w:pPr>
      <w:r>
        <w:t xml:space="preserve">Load your data</w:t>
      </w:r>
    </w:p>
    <w:p>
      <w:pPr>
        <w:pStyle w:val="Compact"/>
        <w:numPr>
          <w:numId w:val="1010"/>
          <w:ilvl w:val="0"/>
        </w:numPr>
      </w:pPr>
      <w:r>
        <w:t xml:space="preserve">Make a boxplot similar to the Diversity index plot you made in class</w:t>
      </w:r>
    </w:p>
    <w:p>
      <w:pPr>
        <w:pStyle w:val="Compact"/>
        <w:numPr>
          <w:numId w:val="1010"/>
          <w:ilvl w:val="0"/>
        </w:numPr>
      </w:pPr>
      <w:r>
        <w:t xml:space="preserve">Everyone will be assigned THREE bimomes from 3 countries to plot. In the limits and labels, include only the three biomes you were assigned</w:t>
      </w:r>
    </w:p>
    <w:p>
      <w:pPr>
        <w:pStyle w:val="FirstParagraph"/>
      </w:pPr>
      <w:r>
        <w:rPr>
          <w:b/>
        </w:rPr>
        <w:t xml:space="preserve">Write a one sentence (or more) statement describing differences in diversity among the biomes you were assigned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7de7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7005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hyperlink" Id="rId23" Target="Rsetup.html" TargetMode="External" /><Relationship Type="http://schemas.openxmlformats.org/officeDocument/2006/relationships/hyperlink" Id="rId22" Target="http://www.datacarpentry.org/R-ecology-lesson/00-before-we-start.html" TargetMode="External" /><Relationship Type="http://schemas.openxmlformats.org/officeDocument/2006/relationships/hyperlink" Id="rId24" Target="https://celsrs.uri.edu/" TargetMode="External" /><Relationship Type="http://schemas.openxmlformats.org/officeDocument/2006/relationships/hyperlink" Id="rId48" Target="https://docs.google.com/spreadsheets/d/1KAur7rjQtw3zN1bEQR_xXr0JRS3yn1nnvdrzQu6gWa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Rsetup.html" TargetMode="External" /><Relationship Type="http://schemas.openxmlformats.org/officeDocument/2006/relationships/hyperlink" Id="rId22" Target="http://www.datacarpentry.org/R-ecology-lesson/00-before-we-start.html" TargetMode="External" /><Relationship Type="http://schemas.openxmlformats.org/officeDocument/2006/relationships/hyperlink" Id="rId24" Target="https://celsrs.uri.edu/" TargetMode="External" /><Relationship Type="http://schemas.openxmlformats.org/officeDocument/2006/relationships/hyperlink" Id="rId48" Target="https://docs.google.com/spreadsheets/d/1KAur7rjQtw3zN1bEQR_xXr0JRS3yn1nnvdrzQu6gWa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 in field sampling -- BIO 104</dc:title>
  <dc:creator>Linda Forrester</dc:creator>
  <dcterms:created xsi:type="dcterms:W3CDTF">2017-06-26T20:33:14Z</dcterms:created>
  <dcterms:modified xsi:type="dcterms:W3CDTF">2017-06-26T20:33:14Z</dcterms:modified>
</cp:coreProperties>
</file>