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5AB" w:rsidRDefault="002F26A6">
      <w:pPr>
        <w:rPr>
          <w:rFonts w:ascii="Arial" w:hAnsi="Arial" w:cs="Arial"/>
          <w:color w:val="2E2E2E"/>
          <w:sz w:val="30"/>
          <w:szCs w:val="30"/>
        </w:rPr>
      </w:pPr>
      <w:proofErr w:type="spellStart"/>
      <w:r>
        <w:rPr>
          <w:rStyle w:val="topic-highlight"/>
          <w:rFonts w:ascii="Arial" w:hAnsi="Arial" w:cs="Arial"/>
          <w:color w:val="2E2E2E"/>
          <w:sz w:val="30"/>
          <w:szCs w:val="30"/>
        </w:rPr>
        <w:t>Hydroxypropyl</w:t>
      </w:r>
      <w:proofErr w:type="spellEnd"/>
      <w:r>
        <w:rPr>
          <w:rStyle w:val="topic-highlight"/>
          <w:rFonts w:ascii="Arial" w:hAnsi="Arial" w:cs="Arial"/>
          <w:color w:val="2E2E2E"/>
          <w:sz w:val="30"/>
          <w:szCs w:val="30"/>
        </w:rPr>
        <w:t xml:space="preserve"> methylcellulose</w:t>
      </w:r>
      <w:r>
        <w:rPr>
          <w:rFonts w:ascii="Arial" w:hAnsi="Arial" w:cs="Arial"/>
          <w:color w:val="2E2E2E"/>
          <w:sz w:val="30"/>
          <w:szCs w:val="30"/>
        </w:rPr>
        <w:t xml:space="preserve"> (HPMC) belongs to the group of </w:t>
      </w:r>
      <w:r>
        <w:rPr>
          <w:rFonts w:ascii="Arial" w:hAnsi="Arial" w:cs="Arial"/>
          <w:color w:val="3A3A3A"/>
          <w:sz w:val="27"/>
          <w:szCs w:val="27"/>
          <w:shd w:val="clear" w:color="auto" w:fill="FFFFFF"/>
        </w:rPr>
        <w:t xml:space="preserve">non-ionic </w:t>
      </w:r>
      <w:r>
        <w:rPr>
          <w:rFonts w:ascii="Arial" w:hAnsi="Arial" w:cs="Arial"/>
          <w:color w:val="2E2E2E"/>
          <w:sz w:val="30"/>
          <w:szCs w:val="30"/>
        </w:rPr>
        <w:t>cellulose ethers in which hydroxyl groups have been substituted with one or more of the three hydroxyl groups present in the cellulose ring. HPMC is hydrophilic (water soluble),</w:t>
      </w:r>
      <w:r w:rsidR="001F1489" w:rsidRPr="001F1489">
        <w:rPr>
          <w:rFonts w:ascii="Arial" w:hAnsi="Arial" w:cs="Arial"/>
          <w:color w:val="51565E"/>
          <w:shd w:val="clear" w:color="auto" w:fill="FFFFFF"/>
        </w:rPr>
        <w:t xml:space="preserve"> </w:t>
      </w:r>
      <w:r w:rsidR="001F1489">
        <w:rPr>
          <w:rFonts w:ascii="Arial" w:hAnsi="Arial" w:cs="Arial"/>
          <w:color w:val="51565E"/>
          <w:shd w:val="clear" w:color="auto" w:fill="FFFFFF"/>
        </w:rPr>
        <w:t>that is off-white in color</w:t>
      </w:r>
      <w:r>
        <w:rPr>
          <w:rFonts w:ascii="Arial" w:hAnsi="Arial" w:cs="Arial"/>
          <w:color w:val="2E2E2E"/>
          <w:sz w:val="30"/>
          <w:szCs w:val="30"/>
        </w:rPr>
        <w:t xml:space="preserve"> a biodegradable, and biocompatible polymer having a wide range of applications in drug delivery, dyes and paints, cosmetics, adhesives, coatings, agriculture, and </w:t>
      </w:r>
      <w:proofErr w:type="spellStart"/>
      <w:r>
        <w:rPr>
          <w:rFonts w:ascii="Arial" w:hAnsi="Arial" w:cs="Arial"/>
          <w:color w:val="2E2E2E"/>
          <w:sz w:val="30"/>
          <w:szCs w:val="30"/>
        </w:rPr>
        <w:t>textiles.HPMC</w:t>
      </w:r>
      <w:proofErr w:type="spellEnd"/>
      <w:r>
        <w:rPr>
          <w:rFonts w:ascii="Arial" w:hAnsi="Arial" w:cs="Arial"/>
          <w:color w:val="2E2E2E"/>
          <w:sz w:val="30"/>
          <w:szCs w:val="30"/>
        </w:rPr>
        <w:t xml:space="preserve"> is also soluble in polar organic solvents, making it possible to use both aqueous and </w:t>
      </w:r>
      <w:proofErr w:type="spellStart"/>
      <w:r>
        <w:rPr>
          <w:rFonts w:ascii="Arial" w:hAnsi="Arial" w:cs="Arial"/>
          <w:color w:val="2E2E2E"/>
          <w:sz w:val="30"/>
          <w:szCs w:val="30"/>
        </w:rPr>
        <w:t>nonaqueous</w:t>
      </w:r>
      <w:proofErr w:type="spellEnd"/>
      <w:r>
        <w:rPr>
          <w:rFonts w:ascii="Arial" w:hAnsi="Arial" w:cs="Arial"/>
          <w:color w:val="2E2E2E"/>
          <w:sz w:val="30"/>
          <w:szCs w:val="30"/>
        </w:rPr>
        <w:t xml:space="preserve"> solvents. It has unique solubility properties with solubility in both hot and cold organic solvents.</w:t>
      </w:r>
    </w:p>
    <w:p w:rsidR="002F26A6" w:rsidRDefault="001F1489">
      <w:pPr>
        <w:rPr>
          <w:rFonts w:ascii="Arial" w:hAnsi="Arial" w:cs="Arial"/>
          <w:color w:val="3A3A3A"/>
          <w:sz w:val="27"/>
          <w:szCs w:val="27"/>
          <w:shd w:val="clear" w:color="auto" w:fill="FFFFFF"/>
        </w:rPr>
      </w:pPr>
      <w:r>
        <w:rPr>
          <w:rFonts w:ascii="Arial" w:hAnsi="Arial" w:cs="Arial"/>
          <w:color w:val="3A3A3A"/>
          <w:sz w:val="27"/>
          <w:szCs w:val="27"/>
          <w:shd w:val="clear" w:color="auto" w:fill="FFFFFF"/>
        </w:rPr>
        <w:t xml:space="preserve">Nature </w:t>
      </w:r>
    </w:p>
    <w:p w:rsidR="001F1489" w:rsidRDefault="001F1489">
      <w:pPr>
        <w:rPr>
          <w:rFonts w:ascii="Verdana" w:hAnsi="Verdana"/>
          <w:color w:val="333333"/>
          <w:shd w:val="clear" w:color="auto" w:fill="FFFFFF"/>
        </w:rPr>
      </w:pPr>
      <w:r>
        <w:rPr>
          <w:rFonts w:ascii="Verdana" w:hAnsi="Verdana"/>
          <w:color w:val="333333"/>
          <w:shd w:val="clear" w:color="auto" w:fill="FFFFFF"/>
        </w:rPr>
        <w:t xml:space="preserve">Daily chemical grade </w:t>
      </w:r>
      <w:proofErr w:type="spellStart"/>
      <w:r>
        <w:rPr>
          <w:rFonts w:ascii="Verdana" w:hAnsi="Verdana"/>
          <w:color w:val="333333"/>
          <w:shd w:val="clear" w:color="auto" w:fill="FFFFFF"/>
        </w:rPr>
        <w:t>hydroxypropyl</w:t>
      </w:r>
      <w:proofErr w:type="spellEnd"/>
      <w:r>
        <w:rPr>
          <w:rFonts w:ascii="Verdana" w:hAnsi="Verdana"/>
          <w:color w:val="333333"/>
          <w:shd w:val="clear" w:color="auto" w:fill="FFFFFF"/>
        </w:rPr>
        <w:t xml:space="preserve"> methyl cellulose is a synthetic high molecular polymer prepared by chemical modification with natural cellulose as raw material.</w:t>
      </w:r>
    </w:p>
    <w:p w:rsidR="001F1489" w:rsidRDefault="001F1489">
      <w:pPr>
        <w:rPr>
          <w:rFonts w:ascii="Verdana" w:hAnsi="Verdana"/>
          <w:color w:val="333333"/>
          <w:shd w:val="clear" w:color="auto" w:fill="FFFFFF"/>
        </w:rPr>
      </w:pPr>
    </w:p>
    <w:p w:rsidR="001F1489" w:rsidRDefault="001F1489">
      <w:pPr>
        <w:rPr>
          <w:rFonts w:ascii="Verdana" w:hAnsi="Verdana"/>
          <w:color w:val="333333"/>
          <w:shd w:val="clear" w:color="auto" w:fill="FFFFFF"/>
        </w:rPr>
      </w:pPr>
      <w:r>
        <w:rPr>
          <w:rFonts w:ascii="Open Sans" w:hAnsi="Open Sans"/>
          <w:color w:val="727272"/>
          <w:spacing w:val="3"/>
          <w:sz w:val="23"/>
          <w:szCs w:val="23"/>
          <w:shd w:val="clear" w:color="auto" w:fill="FFFFFF"/>
        </w:rPr>
        <w:t>HPMC stands for </w:t>
      </w:r>
      <w:proofErr w:type="spellStart"/>
      <w:r>
        <w:fldChar w:fldCharType="begin"/>
      </w:r>
      <w:r>
        <w:instrText xml:space="preserve"> HYPERLINK "https://en.wikipedia.org/wiki/Hypromellose" \t "_blank" </w:instrText>
      </w:r>
      <w:r>
        <w:fldChar w:fldCharType="separate"/>
      </w:r>
      <w:r>
        <w:rPr>
          <w:rStyle w:val="Hyperlink"/>
          <w:rFonts w:ascii="Open Sans" w:hAnsi="Open Sans"/>
          <w:color w:val="7AA228"/>
          <w:spacing w:val="3"/>
          <w:sz w:val="23"/>
          <w:szCs w:val="23"/>
          <w:shd w:val="clear" w:color="auto" w:fill="FFFFFF"/>
        </w:rPr>
        <w:t>hydroxypropyl</w:t>
      </w:r>
      <w:proofErr w:type="spellEnd"/>
      <w:r>
        <w:rPr>
          <w:rStyle w:val="Hyperlink"/>
          <w:rFonts w:ascii="Open Sans" w:hAnsi="Open Sans"/>
          <w:color w:val="7AA228"/>
          <w:spacing w:val="3"/>
          <w:sz w:val="23"/>
          <w:szCs w:val="23"/>
          <w:shd w:val="clear" w:color="auto" w:fill="FFFFFF"/>
        </w:rPr>
        <w:t xml:space="preserve"> methylcellulose</w:t>
      </w:r>
      <w:r>
        <w:fldChar w:fldCharType="end"/>
      </w:r>
      <w:r>
        <w:rPr>
          <w:rFonts w:ascii="Open Sans" w:hAnsi="Open Sans"/>
          <w:color w:val="727272"/>
          <w:spacing w:val="3"/>
          <w:sz w:val="23"/>
          <w:szCs w:val="23"/>
          <w:shd w:val="clear" w:color="auto" w:fill="FFFFFF"/>
        </w:rPr>
        <w:t xml:space="preserve"> or </w:t>
      </w:r>
      <w:proofErr w:type="spellStart"/>
      <w:r>
        <w:rPr>
          <w:rFonts w:ascii="Open Sans" w:hAnsi="Open Sans"/>
          <w:color w:val="727272"/>
          <w:spacing w:val="3"/>
          <w:sz w:val="23"/>
          <w:szCs w:val="23"/>
          <w:shd w:val="clear" w:color="auto" w:fill="FFFFFF"/>
        </w:rPr>
        <w:t>hypromellose</w:t>
      </w:r>
      <w:proofErr w:type="spellEnd"/>
      <w:r>
        <w:rPr>
          <w:rFonts w:ascii="Open Sans" w:hAnsi="Open Sans"/>
          <w:color w:val="727272"/>
          <w:spacing w:val="3"/>
          <w:sz w:val="23"/>
          <w:szCs w:val="23"/>
          <w:shd w:val="clear" w:color="auto" w:fill="FFFFFF"/>
        </w:rPr>
        <w:t xml:space="preserve"> for short. HMPC is the material from which most supplement capsules are made. It is a clear, tasteless, vegetarian and vegan appropriate material. It is normally made by extraction from wood pulp.</w:t>
      </w:r>
    </w:p>
    <w:p w:rsidR="001F1489" w:rsidRPr="001F1489" w:rsidRDefault="001F1489" w:rsidP="001F1489">
      <w:pPr>
        <w:pBdr>
          <w:bottom w:val="single" w:sz="6" w:space="4" w:color="D0EDFD"/>
        </w:pBdr>
        <w:spacing w:after="0" w:line="270" w:lineRule="atLeast"/>
        <w:outlineLvl w:val="2"/>
        <w:rPr>
          <w:rFonts w:ascii="Arial" w:eastAsia="Times New Roman" w:hAnsi="Arial" w:cs="Arial"/>
          <w:b/>
          <w:bCs/>
          <w:color w:val="000000"/>
          <w:sz w:val="21"/>
          <w:szCs w:val="21"/>
        </w:rPr>
      </w:pPr>
      <w:r w:rsidRPr="001F1489">
        <w:rPr>
          <w:rFonts w:ascii="Arial" w:eastAsia="Times New Roman" w:hAnsi="Arial" w:cs="Arial"/>
          <w:b/>
          <w:bCs/>
          <w:color w:val="000000"/>
          <w:sz w:val="21"/>
          <w:szCs w:val="21"/>
        </w:rPr>
        <w:t>HPMC for pharmaceutical capsules, coating and control released agent</w:t>
      </w:r>
    </w:p>
    <w:p w:rsidR="001F1489" w:rsidRPr="001F1489" w:rsidRDefault="001F1489" w:rsidP="001F1489">
      <w:pPr>
        <w:numPr>
          <w:ilvl w:val="0"/>
          <w:numId w:val="1"/>
        </w:numPr>
        <w:spacing w:after="0" w:line="360" w:lineRule="atLeast"/>
        <w:ind w:left="0"/>
        <w:rPr>
          <w:rFonts w:ascii="Arial" w:eastAsia="Times New Roman" w:hAnsi="Arial" w:cs="Arial"/>
          <w:color w:val="000000"/>
          <w:sz w:val="18"/>
          <w:szCs w:val="18"/>
        </w:rPr>
      </w:pPr>
      <w:r w:rsidRPr="001F1489">
        <w:rPr>
          <w:rFonts w:ascii="Arial" w:eastAsia="Times New Roman" w:hAnsi="Arial" w:cs="Arial"/>
          <w:color w:val="000000"/>
          <w:sz w:val="18"/>
          <w:szCs w:val="18"/>
        </w:rPr>
        <w:t>Item : HYDROXYPROPYL METHYL CELLULOSE</w:t>
      </w:r>
    </w:p>
    <w:p w:rsidR="001F1489" w:rsidRPr="001F1489" w:rsidRDefault="001F1489" w:rsidP="001F1489">
      <w:pPr>
        <w:numPr>
          <w:ilvl w:val="0"/>
          <w:numId w:val="1"/>
        </w:numPr>
        <w:spacing w:after="0" w:line="360" w:lineRule="atLeast"/>
        <w:ind w:left="0"/>
        <w:rPr>
          <w:rFonts w:ascii="Arial" w:eastAsia="Times New Roman" w:hAnsi="Arial" w:cs="Arial"/>
          <w:color w:val="000000"/>
          <w:sz w:val="18"/>
          <w:szCs w:val="18"/>
        </w:rPr>
      </w:pPr>
      <w:r w:rsidRPr="001F1489">
        <w:rPr>
          <w:rFonts w:ascii="Arial" w:eastAsia="Times New Roman" w:hAnsi="Arial" w:cs="Arial"/>
          <w:color w:val="000000"/>
          <w:sz w:val="18"/>
          <w:szCs w:val="18"/>
        </w:rPr>
        <w:t>Appearance : White powder</w:t>
      </w:r>
    </w:p>
    <w:p w:rsidR="001F1489" w:rsidRPr="001F1489" w:rsidRDefault="001F1489" w:rsidP="001F1489">
      <w:pPr>
        <w:numPr>
          <w:ilvl w:val="0"/>
          <w:numId w:val="1"/>
        </w:numPr>
        <w:spacing w:after="0" w:line="360" w:lineRule="atLeast"/>
        <w:ind w:left="0"/>
        <w:rPr>
          <w:rFonts w:ascii="Arial" w:eastAsia="Times New Roman" w:hAnsi="Arial" w:cs="Arial"/>
          <w:color w:val="000000"/>
          <w:sz w:val="18"/>
          <w:szCs w:val="18"/>
        </w:rPr>
      </w:pPr>
      <w:proofErr w:type="spellStart"/>
      <w:r w:rsidRPr="001F1489">
        <w:rPr>
          <w:rFonts w:ascii="Arial" w:eastAsia="Times New Roman" w:hAnsi="Arial" w:cs="Arial"/>
          <w:color w:val="000000"/>
          <w:sz w:val="18"/>
          <w:szCs w:val="18"/>
        </w:rPr>
        <w:t>Methoxy</w:t>
      </w:r>
      <w:proofErr w:type="spellEnd"/>
      <w:r w:rsidRPr="001F1489">
        <w:rPr>
          <w:rFonts w:ascii="Arial" w:eastAsia="Times New Roman" w:hAnsi="Arial" w:cs="Arial"/>
          <w:color w:val="000000"/>
          <w:sz w:val="18"/>
          <w:szCs w:val="18"/>
        </w:rPr>
        <w:t xml:space="preserve"> (%) : 28.0-30.0</w:t>
      </w:r>
    </w:p>
    <w:p w:rsidR="001F1489" w:rsidRPr="001F1489" w:rsidRDefault="001F1489" w:rsidP="001F1489">
      <w:pPr>
        <w:numPr>
          <w:ilvl w:val="0"/>
          <w:numId w:val="1"/>
        </w:numPr>
        <w:spacing w:after="0" w:line="360" w:lineRule="atLeast"/>
        <w:ind w:left="0"/>
        <w:rPr>
          <w:rFonts w:ascii="Arial" w:eastAsia="Times New Roman" w:hAnsi="Arial" w:cs="Arial"/>
          <w:color w:val="000000"/>
          <w:sz w:val="18"/>
          <w:szCs w:val="18"/>
        </w:rPr>
      </w:pPr>
      <w:proofErr w:type="spellStart"/>
      <w:r w:rsidRPr="001F1489">
        <w:rPr>
          <w:rFonts w:ascii="Arial" w:eastAsia="Times New Roman" w:hAnsi="Arial" w:cs="Arial"/>
          <w:color w:val="000000"/>
          <w:sz w:val="18"/>
          <w:szCs w:val="18"/>
        </w:rPr>
        <w:t>Hydroxypropoxy</w:t>
      </w:r>
      <w:proofErr w:type="spellEnd"/>
      <w:r w:rsidRPr="001F1489">
        <w:rPr>
          <w:rFonts w:ascii="Arial" w:eastAsia="Times New Roman" w:hAnsi="Arial" w:cs="Arial"/>
          <w:color w:val="000000"/>
          <w:sz w:val="18"/>
          <w:szCs w:val="18"/>
        </w:rPr>
        <w:t xml:space="preserve"> (%) : 7.0-12.0</w:t>
      </w:r>
    </w:p>
    <w:p w:rsidR="001F1489" w:rsidRPr="001F1489" w:rsidRDefault="001F1489" w:rsidP="001F1489">
      <w:pPr>
        <w:numPr>
          <w:ilvl w:val="0"/>
          <w:numId w:val="1"/>
        </w:numPr>
        <w:spacing w:after="0" w:line="360" w:lineRule="atLeast"/>
        <w:ind w:left="0"/>
        <w:rPr>
          <w:rFonts w:ascii="Arial" w:eastAsia="Times New Roman" w:hAnsi="Arial" w:cs="Arial"/>
          <w:color w:val="000000"/>
          <w:sz w:val="18"/>
          <w:szCs w:val="18"/>
        </w:rPr>
      </w:pPr>
      <w:r w:rsidRPr="001F1489">
        <w:rPr>
          <w:rFonts w:ascii="Arial" w:eastAsia="Times New Roman" w:hAnsi="Arial" w:cs="Arial"/>
          <w:color w:val="000000"/>
          <w:sz w:val="18"/>
          <w:szCs w:val="18"/>
        </w:rPr>
        <w:t xml:space="preserve">Loss on drying (%) : ≤1.5 </w:t>
      </w:r>
      <w:r w:rsidRPr="001F1489">
        <w:rPr>
          <w:rFonts w:ascii="MS Gothic" w:eastAsia="MS Gothic" w:hAnsi="MS Gothic" w:cs="MS Gothic"/>
          <w:color w:val="000000"/>
          <w:sz w:val="18"/>
          <w:szCs w:val="18"/>
        </w:rPr>
        <w:t xml:space="preserve">　</w:t>
      </w:r>
    </w:p>
    <w:p w:rsidR="001F1489" w:rsidRPr="001F1489" w:rsidRDefault="001F1489" w:rsidP="001F1489">
      <w:pPr>
        <w:numPr>
          <w:ilvl w:val="0"/>
          <w:numId w:val="1"/>
        </w:numPr>
        <w:spacing w:after="0" w:line="360" w:lineRule="atLeast"/>
        <w:ind w:left="0"/>
        <w:rPr>
          <w:rFonts w:ascii="Arial" w:eastAsia="Times New Roman" w:hAnsi="Arial" w:cs="Arial"/>
          <w:color w:val="000000"/>
          <w:sz w:val="18"/>
          <w:szCs w:val="18"/>
        </w:rPr>
      </w:pPr>
      <w:r w:rsidRPr="001F1489">
        <w:rPr>
          <w:rFonts w:ascii="Arial" w:eastAsia="Times New Roman" w:hAnsi="Arial" w:cs="Arial"/>
          <w:color w:val="000000"/>
          <w:sz w:val="18"/>
          <w:szCs w:val="18"/>
        </w:rPr>
        <w:t xml:space="preserve">pH : 5.0-8.0 </w:t>
      </w:r>
      <w:r w:rsidRPr="001F1489">
        <w:rPr>
          <w:rFonts w:ascii="MS Gothic" w:eastAsia="MS Gothic" w:hAnsi="MS Gothic" w:cs="MS Gothic"/>
          <w:color w:val="000000"/>
          <w:sz w:val="18"/>
          <w:szCs w:val="18"/>
        </w:rPr>
        <w:t xml:space="preserve">　</w:t>
      </w:r>
    </w:p>
    <w:p w:rsidR="001F1489" w:rsidRPr="001F1489" w:rsidRDefault="001F1489" w:rsidP="001F1489">
      <w:pPr>
        <w:numPr>
          <w:ilvl w:val="0"/>
          <w:numId w:val="1"/>
        </w:numPr>
        <w:spacing w:after="0" w:line="360" w:lineRule="atLeast"/>
        <w:ind w:left="0"/>
        <w:rPr>
          <w:rFonts w:ascii="Arial" w:eastAsia="Times New Roman" w:hAnsi="Arial" w:cs="Arial"/>
          <w:color w:val="000000"/>
          <w:sz w:val="18"/>
          <w:szCs w:val="18"/>
        </w:rPr>
      </w:pPr>
      <w:r w:rsidRPr="001F1489">
        <w:rPr>
          <w:rFonts w:ascii="Arial" w:eastAsia="Times New Roman" w:hAnsi="Arial" w:cs="Arial"/>
          <w:color w:val="000000"/>
          <w:sz w:val="18"/>
          <w:szCs w:val="18"/>
        </w:rPr>
        <w:t>Water retention ratio : ≤2.0 </w:t>
      </w:r>
    </w:p>
    <w:p w:rsidR="001F1489" w:rsidRDefault="001F1489"/>
    <w:p w:rsidR="001F1489" w:rsidRDefault="001F1489"/>
    <w:p w:rsidR="001F1489" w:rsidRPr="001F1489" w:rsidRDefault="001F1489" w:rsidP="001F1489">
      <w:pPr>
        <w:shd w:val="clear" w:color="auto" w:fill="FFFFFF"/>
        <w:spacing w:after="300" w:line="240" w:lineRule="auto"/>
        <w:rPr>
          <w:rFonts w:ascii="Arial" w:eastAsia="Times New Roman" w:hAnsi="Arial" w:cs="Arial"/>
          <w:color w:val="000000"/>
          <w:sz w:val="20"/>
          <w:szCs w:val="20"/>
        </w:rPr>
      </w:pPr>
      <w:r w:rsidRPr="001F1489">
        <w:rPr>
          <w:rFonts w:ascii="Arial" w:eastAsia="Times New Roman" w:hAnsi="Arial" w:cs="Arial"/>
          <w:color w:val="000000"/>
          <w:sz w:val="20"/>
          <w:szCs w:val="20"/>
        </w:rPr>
        <w:t>Several types of HPMC are available commercially in several degrees of substitution, mainly</w:t>
      </w:r>
      <w:proofErr w:type="gramStart"/>
      <w:r w:rsidRPr="001F1489">
        <w:rPr>
          <w:rFonts w:ascii="Arial" w:eastAsia="Times New Roman" w:hAnsi="Arial" w:cs="Arial"/>
          <w:color w:val="000000"/>
          <w:sz w:val="20"/>
          <w:szCs w:val="20"/>
        </w:rPr>
        <w:t>:</w:t>
      </w:r>
      <w:r w:rsidRPr="001F1489">
        <w:rPr>
          <w:rFonts w:ascii="Arial" w:eastAsia="Times New Roman" w:hAnsi="Arial" w:cs="Arial"/>
          <w:color w:val="000000"/>
          <w:sz w:val="20"/>
          <w:szCs w:val="20"/>
          <w:vertAlign w:val="superscript"/>
        </w:rPr>
        <w:t>1</w:t>
      </w:r>
      <w:proofErr w:type="gramEnd"/>
      <w:r w:rsidRPr="001F1489">
        <w:rPr>
          <w:rFonts w:ascii="Arial" w:eastAsia="Times New Roman" w:hAnsi="Arial" w:cs="Arial"/>
          <w:color w:val="000000"/>
          <w:sz w:val="20"/>
          <w:szCs w:val="20"/>
          <w:vertAlign w:val="superscript"/>
        </w:rPr>
        <w:t>, 2.</w:t>
      </w:r>
    </w:p>
    <w:p w:rsidR="001F1489" w:rsidRPr="001F1489" w:rsidRDefault="001F1489" w:rsidP="001F1489">
      <w:pPr>
        <w:numPr>
          <w:ilvl w:val="0"/>
          <w:numId w:val="2"/>
        </w:numPr>
        <w:shd w:val="clear" w:color="auto" w:fill="FFFFFF"/>
        <w:spacing w:before="100" w:beforeAutospacing="1" w:after="100" w:afterAutospacing="1" w:line="240" w:lineRule="auto"/>
        <w:rPr>
          <w:rFonts w:ascii="Arial" w:eastAsia="Times New Roman" w:hAnsi="Arial" w:cs="Arial"/>
          <w:color w:val="000000"/>
          <w:sz w:val="20"/>
          <w:szCs w:val="20"/>
        </w:rPr>
      </w:pPr>
      <w:r w:rsidRPr="001F1489">
        <w:rPr>
          <w:rFonts w:ascii="Arial" w:eastAsia="Times New Roman" w:hAnsi="Arial" w:cs="Arial"/>
          <w:color w:val="000000"/>
          <w:sz w:val="20"/>
          <w:szCs w:val="20"/>
        </w:rPr>
        <w:t xml:space="preserve">HPMC – type C: high methyl and </w:t>
      </w:r>
      <w:proofErr w:type="spellStart"/>
      <w:r w:rsidRPr="001F1489">
        <w:rPr>
          <w:rFonts w:ascii="Arial" w:eastAsia="Times New Roman" w:hAnsi="Arial" w:cs="Arial"/>
          <w:color w:val="000000"/>
          <w:sz w:val="20"/>
          <w:szCs w:val="20"/>
        </w:rPr>
        <w:t>hydroxypropyl</w:t>
      </w:r>
      <w:proofErr w:type="spellEnd"/>
      <w:r w:rsidRPr="001F1489">
        <w:rPr>
          <w:rFonts w:ascii="Arial" w:eastAsia="Times New Roman" w:hAnsi="Arial" w:cs="Arial"/>
          <w:color w:val="000000"/>
          <w:sz w:val="20"/>
          <w:szCs w:val="20"/>
        </w:rPr>
        <w:t xml:space="preserve"> content. </w:t>
      </w:r>
    </w:p>
    <w:p w:rsidR="001F1489" w:rsidRPr="001F1489" w:rsidRDefault="001F1489" w:rsidP="001F1489">
      <w:pPr>
        <w:numPr>
          <w:ilvl w:val="0"/>
          <w:numId w:val="2"/>
        </w:numPr>
        <w:shd w:val="clear" w:color="auto" w:fill="FFFFFF"/>
        <w:spacing w:before="100" w:beforeAutospacing="1" w:after="100" w:afterAutospacing="1" w:line="240" w:lineRule="auto"/>
        <w:rPr>
          <w:rFonts w:ascii="Arial" w:eastAsia="Times New Roman" w:hAnsi="Arial" w:cs="Arial"/>
          <w:color w:val="000000"/>
          <w:sz w:val="20"/>
          <w:szCs w:val="20"/>
        </w:rPr>
      </w:pPr>
      <w:r w:rsidRPr="001F1489">
        <w:rPr>
          <w:rFonts w:ascii="Arial" w:eastAsia="Times New Roman" w:hAnsi="Arial" w:cs="Arial"/>
          <w:color w:val="000000"/>
          <w:sz w:val="20"/>
          <w:szCs w:val="20"/>
        </w:rPr>
        <w:t xml:space="preserve">HPMC – type D: high methyl and medium </w:t>
      </w:r>
      <w:proofErr w:type="spellStart"/>
      <w:r w:rsidRPr="001F1489">
        <w:rPr>
          <w:rFonts w:ascii="Arial" w:eastAsia="Times New Roman" w:hAnsi="Arial" w:cs="Arial"/>
          <w:color w:val="000000"/>
          <w:sz w:val="20"/>
          <w:szCs w:val="20"/>
        </w:rPr>
        <w:t>hydroxypropyl</w:t>
      </w:r>
      <w:proofErr w:type="spellEnd"/>
      <w:r w:rsidRPr="001F1489">
        <w:rPr>
          <w:rFonts w:ascii="Arial" w:eastAsia="Times New Roman" w:hAnsi="Arial" w:cs="Arial"/>
          <w:color w:val="000000"/>
          <w:sz w:val="20"/>
          <w:szCs w:val="20"/>
        </w:rPr>
        <w:t xml:space="preserve"> content. </w:t>
      </w:r>
    </w:p>
    <w:p w:rsidR="001F1489" w:rsidRPr="001F1489" w:rsidRDefault="001F1489" w:rsidP="001F1489">
      <w:pPr>
        <w:numPr>
          <w:ilvl w:val="0"/>
          <w:numId w:val="2"/>
        </w:numPr>
        <w:shd w:val="clear" w:color="auto" w:fill="FFFFFF"/>
        <w:spacing w:before="100" w:beforeAutospacing="1" w:after="100" w:afterAutospacing="1" w:line="240" w:lineRule="auto"/>
        <w:rPr>
          <w:rFonts w:ascii="Arial" w:eastAsia="Times New Roman" w:hAnsi="Arial" w:cs="Arial"/>
          <w:color w:val="000000"/>
          <w:sz w:val="20"/>
          <w:szCs w:val="20"/>
        </w:rPr>
      </w:pPr>
      <w:r w:rsidRPr="001F1489">
        <w:rPr>
          <w:rFonts w:ascii="Arial" w:eastAsia="Times New Roman" w:hAnsi="Arial" w:cs="Arial"/>
          <w:color w:val="000000"/>
          <w:sz w:val="20"/>
          <w:szCs w:val="20"/>
        </w:rPr>
        <w:t xml:space="preserve">HPMC – type E: medium methyl and </w:t>
      </w:r>
      <w:proofErr w:type="spellStart"/>
      <w:r w:rsidRPr="001F1489">
        <w:rPr>
          <w:rFonts w:ascii="Arial" w:eastAsia="Times New Roman" w:hAnsi="Arial" w:cs="Arial"/>
          <w:color w:val="000000"/>
          <w:sz w:val="20"/>
          <w:szCs w:val="20"/>
        </w:rPr>
        <w:t>hydroxypropyl</w:t>
      </w:r>
      <w:proofErr w:type="spellEnd"/>
      <w:r w:rsidRPr="001F1489">
        <w:rPr>
          <w:rFonts w:ascii="Arial" w:eastAsia="Times New Roman" w:hAnsi="Arial" w:cs="Arial"/>
          <w:color w:val="000000"/>
          <w:sz w:val="20"/>
          <w:szCs w:val="20"/>
        </w:rPr>
        <w:t xml:space="preserve"> content.</w:t>
      </w:r>
    </w:p>
    <w:p w:rsidR="001F1489" w:rsidRDefault="001F1489">
      <w:r>
        <w:rPr>
          <w:noProof/>
        </w:rPr>
        <w:lastRenderedPageBreak/>
        <w:drawing>
          <wp:inline distT="0" distB="0" distL="0" distR="0">
            <wp:extent cx="3810000" cy="2724150"/>
            <wp:effectExtent l="19050" t="0" r="0" b="0"/>
            <wp:docPr id="1" name="Picture 1" descr="Hydroxypropyl Methylcellulose (HMPC) is a polysaccharide additive used in frosting, coatings, gluten-free baking and dietary supp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droxypropyl Methylcellulose (HMPC) is a polysaccharide additive used in frosting, coatings, gluten-free baking and dietary supplements."/>
                    <pic:cNvPicPr>
                      <a:picLocks noChangeAspect="1" noChangeArrowheads="1"/>
                    </pic:cNvPicPr>
                  </pic:nvPicPr>
                  <pic:blipFill>
                    <a:blip r:embed="rId5"/>
                    <a:srcRect/>
                    <a:stretch>
                      <a:fillRect/>
                    </a:stretch>
                  </pic:blipFill>
                  <pic:spPr bwMode="auto">
                    <a:xfrm>
                      <a:off x="0" y="0"/>
                      <a:ext cx="3810000" cy="2724150"/>
                    </a:xfrm>
                    <a:prstGeom prst="rect">
                      <a:avLst/>
                    </a:prstGeom>
                    <a:noFill/>
                    <a:ln w="9525">
                      <a:noFill/>
                      <a:miter lim="800000"/>
                      <a:headEnd/>
                      <a:tailEnd/>
                    </a:ln>
                  </pic:spPr>
                </pic:pic>
              </a:graphicData>
            </a:graphic>
          </wp:inline>
        </w:drawing>
      </w:r>
    </w:p>
    <w:p w:rsidR="001F1489" w:rsidRDefault="001F1489"/>
    <w:p w:rsidR="001F1489" w:rsidRDefault="001F1489" w:rsidP="001F1489">
      <w:pPr>
        <w:pStyle w:val="Heading3"/>
        <w:shd w:val="clear" w:color="auto" w:fill="FFFFFF"/>
        <w:rPr>
          <w:rFonts w:ascii="Arial" w:hAnsi="Arial" w:cs="Arial"/>
          <w:color w:val="000000"/>
        </w:rPr>
      </w:pPr>
      <w:r>
        <w:rPr>
          <w:rFonts w:ascii="Arial" w:hAnsi="Arial" w:cs="Arial"/>
          <w:color w:val="000000"/>
        </w:rPr>
        <w:t>Origin</w:t>
      </w:r>
    </w:p>
    <w:p w:rsidR="001F1489" w:rsidRDefault="001F1489" w:rsidP="001F1489">
      <w:pPr>
        <w:pStyle w:val="NormalWeb"/>
        <w:shd w:val="clear" w:color="auto" w:fill="FFFFFF"/>
        <w:spacing w:before="0" w:beforeAutospacing="0" w:after="300" w:afterAutospacing="0"/>
        <w:rPr>
          <w:rFonts w:ascii="Arial" w:hAnsi="Arial" w:cs="Arial"/>
          <w:color w:val="000000"/>
          <w:sz w:val="20"/>
          <w:szCs w:val="20"/>
        </w:rPr>
      </w:pPr>
      <w:proofErr w:type="spellStart"/>
      <w:r>
        <w:rPr>
          <w:rFonts w:ascii="Arial" w:hAnsi="Arial" w:cs="Arial"/>
          <w:color w:val="000000"/>
          <w:sz w:val="20"/>
          <w:szCs w:val="20"/>
        </w:rPr>
        <w:t>Hydroxypropyl</w:t>
      </w:r>
      <w:proofErr w:type="spellEnd"/>
      <w:r>
        <w:rPr>
          <w:rFonts w:ascii="Arial" w:hAnsi="Arial" w:cs="Arial"/>
          <w:color w:val="000000"/>
          <w:sz w:val="20"/>
          <w:szCs w:val="20"/>
        </w:rPr>
        <w:t xml:space="preserve"> Methylcellulose is obtained from various natural sources, mainly wood pulp and cotton linters. </w:t>
      </w:r>
      <w:r>
        <w:rPr>
          <w:rFonts w:ascii="Arial" w:hAnsi="Arial" w:cs="Arial"/>
          <w:color w:val="000000"/>
          <w:sz w:val="20"/>
          <w:szCs w:val="20"/>
          <w:vertAlign w:val="superscript"/>
        </w:rPr>
        <w:t>1</w:t>
      </w:r>
    </w:p>
    <w:p w:rsidR="001F1489" w:rsidRDefault="001F1489" w:rsidP="001F1489">
      <w:pPr>
        <w:pStyle w:val="NormalWeb"/>
        <w:shd w:val="clear" w:color="auto" w:fill="FFFFFF"/>
        <w:spacing w:before="0" w:beforeAutospacing="0" w:after="300" w:afterAutospacing="0"/>
        <w:rPr>
          <w:rFonts w:ascii="Arial" w:hAnsi="Arial" w:cs="Arial"/>
          <w:color w:val="000000"/>
          <w:sz w:val="20"/>
          <w:szCs w:val="20"/>
        </w:rPr>
      </w:pPr>
      <w:r>
        <w:rPr>
          <w:rFonts w:ascii="Arial" w:hAnsi="Arial" w:cs="Arial"/>
          <w:color w:val="000000"/>
          <w:sz w:val="20"/>
          <w:szCs w:val="20"/>
        </w:rPr>
        <w:t>Since 1985, HPMC has been used as a gluten replacement for the manufacture of baked goods.</w:t>
      </w:r>
      <w:r>
        <w:rPr>
          <w:rFonts w:ascii="Arial" w:hAnsi="Arial" w:cs="Arial"/>
          <w:color w:val="000000"/>
          <w:sz w:val="20"/>
          <w:szCs w:val="20"/>
          <w:vertAlign w:val="superscript"/>
        </w:rPr>
        <w:t>3</w:t>
      </w:r>
    </w:p>
    <w:p w:rsidR="001F1489" w:rsidRPr="001F1489" w:rsidRDefault="001F1489" w:rsidP="001F1489">
      <w:pPr>
        <w:shd w:val="clear" w:color="auto" w:fill="FFFFFF"/>
        <w:spacing w:after="150" w:line="390" w:lineRule="atLeast"/>
        <w:textAlignment w:val="baseline"/>
        <w:rPr>
          <w:rFonts w:ascii="Arial" w:eastAsia="Times New Roman" w:hAnsi="Arial" w:cs="Arial"/>
          <w:color w:val="51565E"/>
          <w:sz w:val="24"/>
          <w:szCs w:val="24"/>
        </w:rPr>
      </w:pPr>
      <w:r w:rsidRPr="001F1489">
        <w:rPr>
          <w:rFonts w:ascii="Arial" w:eastAsia="Times New Roman" w:hAnsi="Arial" w:cs="Arial"/>
          <w:b/>
          <w:bCs/>
          <w:color w:val="51565E"/>
          <w:sz w:val="24"/>
          <w:szCs w:val="24"/>
        </w:rPr>
        <w:t>Common HPMC sources:</w:t>
      </w:r>
    </w:p>
    <w:p w:rsidR="001F1489" w:rsidRPr="001F1489" w:rsidRDefault="001F1489" w:rsidP="001F1489">
      <w:pPr>
        <w:shd w:val="clear" w:color="auto" w:fill="FFFFFF"/>
        <w:spacing w:after="150" w:line="390" w:lineRule="atLeast"/>
        <w:textAlignment w:val="baseline"/>
        <w:rPr>
          <w:rFonts w:ascii="Arial" w:eastAsia="Times New Roman" w:hAnsi="Arial" w:cs="Arial"/>
          <w:color w:val="51565E"/>
          <w:sz w:val="24"/>
          <w:szCs w:val="24"/>
        </w:rPr>
      </w:pPr>
      <w:r w:rsidRPr="001F1489">
        <w:rPr>
          <w:rFonts w:ascii="Arial" w:eastAsia="Times New Roman" w:hAnsi="Arial" w:cs="Arial"/>
          <w:color w:val="51565E"/>
          <w:sz w:val="24"/>
          <w:szCs w:val="24"/>
          <w:u w:val="single"/>
        </w:rPr>
        <w:t>Pharmaceuticals</w:t>
      </w:r>
    </w:p>
    <w:p w:rsidR="001F1489" w:rsidRPr="001F1489" w:rsidRDefault="001F1489" w:rsidP="001F1489">
      <w:pPr>
        <w:numPr>
          <w:ilvl w:val="0"/>
          <w:numId w:val="3"/>
        </w:numPr>
        <w:shd w:val="clear" w:color="auto" w:fill="FFFFFF"/>
        <w:spacing w:after="150" w:line="390" w:lineRule="atLeast"/>
        <w:ind w:left="0"/>
        <w:textAlignment w:val="baseline"/>
        <w:rPr>
          <w:rFonts w:ascii="Arial" w:eastAsia="Times New Roman" w:hAnsi="Arial" w:cs="Arial"/>
          <w:color w:val="51565E"/>
          <w:sz w:val="24"/>
          <w:szCs w:val="24"/>
        </w:rPr>
      </w:pPr>
      <w:r w:rsidRPr="001F1489">
        <w:rPr>
          <w:rFonts w:ascii="Arial" w:eastAsia="Times New Roman" w:hAnsi="Arial" w:cs="Arial"/>
          <w:color w:val="51565E"/>
          <w:sz w:val="24"/>
          <w:szCs w:val="24"/>
        </w:rPr>
        <w:t>Supplement capsules</w:t>
      </w:r>
    </w:p>
    <w:p w:rsidR="001F1489" w:rsidRPr="001F1489" w:rsidRDefault="001F1489" w:rsidP="001F1489">
      <w:pPr>
        <w:numPr>
          <w:ilvl w:val="0"/>
          <w:numId w:val="3"/>
        </w:numPr>
        <w:shd w:val="clear" w:color="auto" w:fill="FFFFFF"/>
        <w:spacing w:after="150" w:line="390" w:lineRule="atLeast"/>
        <w:ind w:left="0"/>
        <w:textAlignment w:val="baseline"/>
        <w:rPr>
          <w:rFonts w:ascii="Arial" w:eastAsia="Times New Roman" w:hAnsi="Arial" w:cs="Arial"/>
          <w:color w:val="51565E"/>
          <w:sz w:val="24"/>
          <w:szCs w:val="24"/>
        </w:rPr>
      </w:pPr>
      <w:r w:rsidRPr="001F1489">
        <w:rPr>
          <w:rFonts w:ascii="Arial" w:eastAsia="Times New Roman" w:hAnsi="Arial" w:cs="Arial"/>
          <w:color w:val="51565E"/>
          <w:sz w:val="24"/>
          <w:szCs w:val="24"/>
        </w:rPr>
        <w:t>Drug carrier</w:t>
      </w:r>
    </w:p>
    <w:p w:rsidR="001F1489" w:rsidRPr="001F1489" w:rsidRDefault="001F1489" w:rsidP="001F1489">
      <w:pPr>
        <w:numPr>
          <w:ilvl w:val="0"/>
          <w:numId w:val="3"/>
        </w:numPr>
        <w:shd w:val="clear" w:color="auto" w:fill="FFFFFF"/>
        <w:spacing w:after="150" w:line="390" w:lineRule="atLeast"/>
        <w:ind w:left="0"/>
        <w:textAlignment w:val="baseline"/>
        <w:rPr>
          <w:rFonts w:ascii="Arial" w:eastAsia="Times New Roman" w:hAnsi="Arial" w:cs="Arial"/>
          <w:color w:val="51565E"/>
          <w:sz w:val="24"/>
          <w:szCs w:val="24"/>
        </w:rPr>
      </w:pPr>
      <w:r w:rsidRPr="001F1489">
        <w:rPr>
          <w:rFonts w:ascii="Arial" w:eastAsia="Times New Roman" w:hAnsi="Arial" w:cs="Arial"/>
          <w:color w:val="51565E"/>
          <w:sz w:val="24"/>
          <w:szCs w:val="24"/>
        </w:rPr>
        <w:t>Coating agent</w:t>
      </w:r>
    </w:p>
    <w:p w:rsidR="001F1489" w:rsidRPr="001F1489" w:rsidRDefault="001F1489" w:rsidP="001F1489">
      <w:pPr>
        <w:numPr>
          <w:ilvl w:val="0"/>
          <w:numId w:val="3"/>
        </w:numPr>
        <w:shd w:val="clear" w:color="auto" w:fill="FFFFFF"/>
        <w:spacing w:after="150" w:line="390" w:lineRule="atLeast"/>
        <w:ind w:left="0"/>
        <w:textAlignment w:val="baseline"/>
        <w:rPr>
          <w:rFonts w:ascii="Arial" w:eastAsia="Times New Roman" w:hAnsi="Arial" w:cs="Arial"/>
          <w:color w:val="51565E"/>
          <w:sz w:val="24"/>
          <w:szCs w:val="24"/>
        </w:rPr>
      </w:pPr>
      <w:r w:rsidRPr="001F1489">
        <w:rPr>
          <w:rFonts w:ascii="Arial" w:eastAsia="Times New Roman" w:hAnsi="Arial" w:cs="Arial"/>
          <w:color w:val="51565E"/>
          <w:sz w:val="24"/>
          <w:szCs w:val="24"/>
        </w:rPr>
        <w:t>Emulsifier in ointments</w:t>
      </w:r>
    </w:p>
    <w:p w:rsidR="001F1489" w:rsidRPr="001F1489" w:rsidRDefault="001F1489" w:rsidP="001F1489">
      <w:pPr>
        <w:numPr>
          <w:ilvl w:val="0"/>
          <w:numId w:val="3"/>
        </w:numPr>
        <w:shd w:val="clear" w:color="auto" w:fill="FFFFFF"/>
        <w:spacing w:after="150" w:line="390" w:lineRule="atLeast"/>
        <w:ind w:left="0"/>
        <w:textAlignment w:val="baseline"/>
        <w:rPr>
          <w:rFonts w:ascii="Arial" w:eastAsia="Times New Roman" w:hAnsi="Arial" w:cs="Arial"/>
          <w:color w:val="51565E"/>
          <w:sz w:val="24"/>
          <w:szCs w:val="24"/>
        </w:rPr>
      </w:pPr>
      <w:proofErr w:type="spellStart"/>
      <w:r w:rsidRPr="001F1489">
        <w:rPr>
          <w:rFonts w:ascii="Arial" w:eastAsia="Times New Roman" w:hAnsi="Arial" w:cs="Arial"/>
          <w:color w:val="51565E"/>
          <w:sz w:val="24"/>
          <w:szCs w:val="24"/>
        </w:rPr>
        <w:t>Tabletting</w:t>
      </w:r>
      <w:proofErr w:type="spellEnd"/>
      <w:r w:rsidRPr="001F1489">
        <w:rPr>
          <w:rFonts w:ascii="Arial" w:eastAsia="Times New Roman" w:hAnsi="Arial" w:cs="Arial"/>
          <w:color w:val="51565E"/>
          <w:sz w:val="24"/>
          <w:szCs w:val="24"/>
        </w:rPr>
        <w:t xml:space="preserve"> agent</w:t>
      </w:r>
    </w:p>
    <w:p w:rsidR="001F1489" w:rsidRPr="001F1489" w:rsidRDefault="001F1489" w:rsidP="001F1489">
      <w:pPr>
        <w:numPr>
          <w:ilvl w:val="0"/>
          <w:numId w:val="3"/>
        </w:numPr>
        <w:shd w:val="clear" w:color="auto" w:fill="FFFFFF"/>
        <w:spacing w:after="150" w:line="390" w:lineRule="atLeast"/>
        <w:ind w:left="0"/>
        <w:textAlignment w:val="baseline"/>
        <w:rPr>
          <w:rFonts w:ascii="Arial" w:eastAsia="Times New Roman" w:hAnsi="Arial" w:cs="Arial"/>
          <w:color w:val="51565E"/>
          <w:sz w:val="24"/>
          <w:szCs w:val="24"/>
        </w:rPr>
      </w:pPr>
      <w:r w:rsidRPr="001F1489">
        <w:rPr>
          <w:rFonts w:ascii="Arial" w:eastAsia="Times New Roman" w:hAnsi="Arial" w:cs="Arial"/>
          <w:color w:val="51565E"/>
          <w:sz w:val="24"/>
          <w:szCs w:val="24"/>
        </w:rPr>
        <w:t>Eye drops</w:t>
      </w:r>
    </w:p>
    <w:p w:rsidR="001F1489" w:rsidRPr="001F1489" w:rsidRDefault="001F1489" w:rsidP="001F1489">
      <w:pPr>
        <w:shd w:val="clear" w:color="auto" w:fill="FFFFFF"/>
        <w:spacing w:after="150" w:line="390" w:lineRule="atLeast"/>
        <w:textAlignment w:val="baseline"/>
        <w:rPr>
          <w:rFonts w:ascii="Arial" w:eastAsia="Times New Roman" w:hAnsi="Arial" w:cs="Arial"/>
          <w:color w:val="51565E"/>
          <w:sz w:val="24"/>
          <w:szCs w:val="24"/>
        </w:rPr>
      </w:pPr>
      <w:r w:rsidRPr="001F1489">
        <w:rPr>
          <w:rFonts w:ascii="Arial" w:eastAsia="Times New Roman" w:hAnsi="Arial" w:cs="Arial"/>
          <w:color w:val="51565E"/>
          <w:sz w:val="24"/>
          <w:szCs w:val="24"/>
          <w:u w:val="single"/>
        </w:rPr>
        <w:t>Food</w:t>
      </w:r>
    </w:p>
    <w:p w:rsidR="001F1489" w:rsidRPr="001F1489" w:rsidRDefault="001F1489" w:rsidP="001F1489">
      <w:pPr>
        <w:numPr>
          <w:ilvl w:val="0"/>
          <w:numId w:val="4"/>
        </w:numPr>
        <w:shd w:val="clear" w:color="auto" w:fill="FFFFFF"/>
        <w:spacing w:after="150" w:line="390" w:lineRule="atLeast"/>
        <w:ind w:left="0"/>
        <w:textAlignment w:val="baseline"/>
        <w:rPr>
          <w:rFonts w:ascii="Arial" w:eastAsia="Times New Roman" w:hAnsi="Arial" w:cs="Arial"/>
          <w:color w:val="51565E"/>
          <w:sz w:val="24"/>
          <w:szCs w:val="24"/>
        </w:rPr>
      </w:pPr>
      <w:r w:rsidRPr="001F1489">
        <w:rPr>
          <w:rFonts w:ascii="Arial" w:eastAsia="Times New Roman" w:hAnsi="Arial" w:cs="Arial"/>
          <w:color w:val="51565E"/>
          <w:sz w:val="24"/>
          <w:szCs w:val="24"/>
        </w:rPr>
        <w:t>Bakery goods</w:t>
      </w:r>
    </w:p>
    <w:p w:rsidR="001F1489" w:rsidRPr="001F1489" w:rsidRDefault="001F1489" w:rsidP="001F1489">
      <w:pPr>
        <w:numPr>
          <w:ilvl w:val="0"/>
          <w:numId w:val="4"/>
        </w:numPr>
        <w:shd w:val="clear" w:color="auto" w:fill="FFFFFF"/>
        <w:spacing w:after="150" w:line="390" w:lineRule="atLeast"/>
        <w:ind w:left="0"/>
        <w:textAlignment w:val="baseline"/>
        <w:rPr>
          <w:rFonts w:ascii="Arial" w:eastAsia="Times New Roman" w:hAnsi="Arial" w:cs="Arial"/>
          <w:color w:val="51565E"/>
          <w:sz w:val="24"/>
          <w:szCs w:val="24"/>
        </w:rPr>
      </w:pPr>
      <w:r w:rsidRPr="001F1489">
        <w:rPr>
          <w:rFonts w:ascii="Arial" w:eastAsia="Times New Roman" w:hAnsi="Arial" w:cs="Arial"/>
          <w:color w:val="51565E"/>
          <w:sz w:val="24"/>
          <w:szCs w:val="24"/>
        </w:rPr>
        <w:t>Ice cream</w:t>
      </w:r>
    </w:p>
    <w:p w:rsidR="001F1489" w:rsidRPr="001F1489" w:rsidRDefault="001F1489" w:rsidP="001F1489">
      <w:pPr>
        <w:numPr>
          <w:ilvl w:val="0"/>
          <w:numId w:val="4"/>
        </w:numPr>
        <w:shd w:val="clear" w:color="auto" w:fill="FFFFFF"/>
        <w:spacing w:after="150" w:line="390" w:lineRule="atLeast"/>
        <w:ind w:left="0"/>
        <w:textAlignment w:val="baseline"/>
        <w:rPr>
          <w:rFonts w:ascii="Arial" w:eastAsia="Times New Roman" w:hAnsi="Arial" w:cs="Arial"/>
          <w:color w:val="51565E"/>
          <w:sz w:val="24"/>
          <w:szCs w:val="24"/>
        </w:rPr>
      </w:pPr>
      <w:r w:rsidRPr="001F1489">
        <w:rPr>
          <w:rFonts w:ascii="Arial" w:eastAsia="Times New Roman" w:hAnsi="Arial" w:cs="Arial"/>
          <w:color w:val="51565E"/>
          <w:sz w:val="24"/>
          <w:szCs w:val="24"/>
        </w:rPr>
        <w:lastRenderedPageBreak/>
        <w:t>Salad dressing</w:t>
      </w:r>
    </w:p>
    <w:p w:rsidR="001F1489" w:rsidRPr="001F1489" w:rsidRDefault="001F1489" w:rsidP="001F1489">
      <w:pPr>
        <w:numPr>
          <w:ilvl w:val="0"/>
          <w:numId w:val="4"/>
        </w:numPr>
        <w:shd w:val="clear" w:color="auto" w:fill="FFFFFF"/>
        <w:spacing w:after="150" w:line="390" w:lineRule="atLeast"/>
        <w:ind w:left="0"/>
        <w:textAlignment w:val="baseline"/>
        <w:rPr>
          <w:rFonts w:ascii="Arial" w:eastAsia="Times New Roman" w:hAnsi="Arial" w:cs="Arial"/>
          <w:color w:val="51565E"/>
          <w:sz w:val="24"/>
          <w:szCs w:val="24"/>
        </w:rPr>
      </w:pPr>
      <w:r w:rsidRPr="001F1489">
        <w:rPr>
          <w:rFonts w:ascii="Arial" w:eastAsia="Times New Roman" w:hAnsi="Arial" w:cs="Arial"/>
          <w:color w:val="51565E"/>
          <w:sz w:val="24"/>
          <w:szCs w:val="24"/>
        </w:rPr>
        <w:t>Sauce mix</w:t>
      </w:r>
    </w:p>
    <w:p w:rsidR="001F1489" w:rsidRPr="001F1489" w:rsidRDefault="001F1489" w:rsidP="001F1489">
      <w:pPr>
        <w:shd w:val="clear" w:color="auto" w:fill="FFFFFF"/>
        <w:spacing w:after="150" w:line="390" w:lineRule="atLeast"/>
        <w:textAlignment w:val="baseline"/>
        <w:rPr>
          <w:rFonts w:ascii="Arial" w:eastAsia="Times New Roman" w:hAnsi="Arial" w:cs="Arial"/>
          <w:color w:val="51565E"/>
          <w:sz w:val="24"/>
          <w:szCs w:val="24"/>
        </w:rPr>
      </w:pPr>
      <w:r w:rsidRPr="001F1489">
        <w:rPr>
          <w:rFonts w:ascii="Arial" w:eastAsia="Times New Roman" w:hAnsi="Arial" w:cs="Arial"/>
          <w:color w:val="51565E"/>
          <w:sz w:val="24"/>
          <w:szCs w:val="24"/>
          <w:u w:val="single"/>
        </w:rPr>
        <w:t>Industrial</w:t>
      </w:r>
    </w:p>
    <w:p w:rsidR="001F1489" w:rsidRPr="001F1489" w:rsidRDefault="001F1489" w:rsidP="001F1489">
      <w:pPr>
        <w:numPr>
          <w:ilvl w:val="0"/>
          <w:numId w:val="5"/>
        </w:numPr>
        <w:shd w:val="clear" w:color="auto" w:fill="FFFFFF"/>
        <w:spacing w:after="150" w:line="390" w:lineRule="atLeast"/>
        <w:ind w:left="0"/>
        <w:textAlignment w:val="baseline"/>
        <w:rPr>
          <w:rFonts w:ascii="Arial" w:eastAsia="Times New Roman" w:hAnsi="Arial" w:cs="Arial"/>
          <w:color w:val="51565E"/>
          <w:sz w:val="24"/>
          <w:szCs w:val="24"/>
        </w:rPr>
      </w:pPr>
      <w:r w:rsidRPr="001F1489">
        <w:rPr>
          <w:rFonts w:ascii="Arial" w:eastAsia="Times New Roman" w:hAnsi="Arial" w:cs="Arial"/>
          <w:color w:val="51565E"/>
          <w:sz w:val="24"/>
          <w:szCs w:val="24"/>
        </w:rPr>
        <w:t>Building materials</w:t>
      </w:r>
    </w:p>
    <w:p w:rsidR="001F1489" w:rsidRPr="001F1489" w:rsidRDefault="001F1489" w:rsidP="001F1489">
      <w:pPr>
        <w:numPr>
          <w:ilvl w:val="0"/>
          <w:numId w:val="5"/>
        </w:numPr>
        <w:shd w:val="clear" w:color="auto" w:fill="FFFFFF"/>
        <w:spacing w:after="150" w:line="390" w:lineRule="atLeast"/>
        <w:ind w:left="0"/>
        <w:textAlignment w:val="baseline"/>
        <w:rPr>
          <w:rFonts w:ascii="Arial" w:eastAsia="Times New Roman" w:hAnsi="Arial" w:cs="Arial"/>
          <w:color w:val="51565E"/>
          <w:sz w:val="24"/>
          <w:szCs w:val="24"/>
        </w:rPr>
      </w:pPr>
      <w:r w:rsidRPr="001F1489">
        <w:rPr>
          <w:rFonts w:ascii="Arial" w:eastAsia="Times New Roman" w:hAnsi="Arial" w:cs="Arial"/>
          <w:color w:val="51565E"/>
          <w:sz w:val="24"/>
          <w:szCs w:val="24"/>
        </w:rPr>
        <w:t>Ink</w:t>
      </w:r>
    </w:p>
    <w:p w:rsidR="001F1489" w:rsidRPr="001F1489" w:rsidRDefault="001F1489" w:rsidP="001F1489">
      <w:pPr>
        <w:numPr>
          <w:ilvl w:val="0"/>
          <w:numId w:val="5"/>
        </w:numPr>
        <w:shd w:val="clear" w:color="auto" w:fill="FFFFFF"/>
        <w:spacing w:after="150" w:line="390" w:lineRule="atLeast"/>
        <w:ind w:left="0"/>
        <w:textAlignment w:val="baseline"/>
        <w:rPr>
          <w:rFonts w:ascii="Arial" w:eastAsia="Times New Roman" w:hAnsi="Arial" w:cs="Arial"/>
          <w:color w:val="51565E"/>
          <w:sz w:val="24"/>
          <w:szCs w:val="24"/>
        </w:rPr>
      </w:pPr>
      <w:r w:rsidRPr="001F1489">
        <w:rPr>
          <w:rFonts w:ascii="Arial" w:eastAsia="Times New Roman" w:hAnsi="Arial" w:cs="Arial"/>
          <w:color w:val="51565E"/>
          <w:sz w:val="24"/>
          <w:szCs w:val="24"/>
        </w:rPr>
        <w:t>Printing and dyeing of textiles</w:t>
      </w:r>
    </w:p>
    <w:p w:rsidR="001F1489" w:rsidRPr="001F1489" w:rsidRDefault="001F1489" w:rsidP="001F1489">
      <w:pPr>
        <w:numPr>
          <w:ilvl w:val="0"/>
          <w:numId w:val="5"/>
        </w:numPr>
        <w:shd w:val="clear" w:color="auto" w:fill="FFFFFF"/>
        <w:spacing w:after="150" w:line="390" w:lineRule="atLeast"/>
        <w:ind w:left="0"/>
        <w:textAlignment w:val="baseline"/>
        <w:rPr>
          <w:rFonts w:ascii="Arial" w:eastAsia="Times New Roman" w:hAnsi="Arial" w:cs="Arial"/>
          <w:color w:val="51565E"/>
          <w:sz w:val="24"/>
          <w:szCs w:val="24"/>
        </w:rPr>
      </w:pPr>
      <w:r w:rsidRPr="001F1489">
        <w:rPr>
          <w:rFonts w:ascii="Arial" w:eastAsia="Times New Roman" w:hAnsi="Arial" w:cs="Arial"/>
          <w:color w:val="51565E"/>
          <w:sz w:val="24"/>
          <w:szCs w:val="24"/>
        </w:rPr>
        <w:t>Paper making</w:t>
      </w:r>
    </w:p>
    <w:p w:rsidR="001F1489" w:rsidRPr="001F1489" w:rsidRDefault="001F1489" w:rsidP="001F1489">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r w:rsidRPr="001F1489">
        <w:rPr>
          <w:rFonts w:ascii="Arial" w:eastAsia="Times New Roman" w:hAnsi="Arial" w:cs="Arial"/>
          <w:b/>
          <w:bCs/>
          <w:color w:val="000000"/>
          <w:sz w:val="27"/>
          <w:szCs w:val="27"/>
        </w:rPr>
        <w:t>Commercial production </w:t>
      </w:r>
    </w:p>
    <w:p w:rsidR="001F1489" w:rsidRPr="001F1489" w:rsidRDefault="001F1489" w:rsidP="001F1489">
      <w:pPr>
        <w:shd w:val="clear" w:color="auto" w:fill="FFFFFF"/>
        <w:spacing w:after="300" w:line="240" w:lineRule="auto"/>
        <w:rPr>
          <w:rFonts w:ascii="Arial" w:eastAsia="Times New Roman" w:hAnsi="Arial" w:cs="Arial"/>
          <w:color w:val="000000"/>
          <w:sz w:val="20"/>
          <w:szCs w:val="20"/>
        </w:rPr>
      </w:pPr>
      <w:r w:rsidRPr="001F1489">
        <w:rPr>
          <w:rFonts w:ascii="Arial" w:eastAsia="Times New Roman" w:hAnsi="Arial" w:cs="Arial"/>
          <w:color w:val="000000"/>
          <w:sz w:val="20"/>
          <w:szCs w:val="20"/>
        </w:rPr>
        <w:t>HPMC is manufactured following this process</w:t>
      </w:r>
      <w:proofErr w:type="gramStart"/>
      <w:r w:rsidRPr="001F1489">
        <w:rPr>
          <w:rFonts w:ascii="Arial" w:eastAsia="Times New Roman" w:hAnsi="Arial" w:cs="Arial"/>
          <w:color w:val="000000"/>
          <w:sz w:val="20"/>
          <w:szCs w:val="20"/>
        </w:rPr>
        <w:t>:</w:t>
      </w:r>
      <w:r w:rsidRPr="001F1489">
        <w:rPr>
          <w:rFonts w:ascii="Arial" w:eastAsia="Times New Roman" w:hAnsi="Arial" w:cs="Arial"/>
          <w:color w:val="000000"/>
          <w:sz w:val="20"/>
          <w:szCs w:val="20"/>
          <w:vertAlign w:val="superscript"/>
        </w:rPr>
        <w:t>1</w:t>
      </w:r>
      <w:proofErr w:type="gramEnd"/>
      <w:r w:rsidRPr="001F1489">
        <w:rPr>
          <w:rFonts w:ascii="Arial" w:eastAsia="Times New Roman" w:hAnsi="Arial" w:cs="Arial"/>
          <w:color w:val="000000"/>
          <w:sz w:val="20"/>
          <w:szCs w:val="20"/>
          <w:vertAlign w:val="superscript"/>
        </w:rPr>
        <w:t>, 2</w:t>
      </w:r>
    </w:p>
    <w:p w:rsidR="001F1489" w:rsidRPr="001F1489" w:rsidRDefault="001F1489" w:rsidP="001F1489">
      <w:pPr>
        <w:numPr>
          <w:ilvl w:val="0"/>
          <w:numId w:val="6"/>
        </w:numPr>
        <w:shd w:val="clear" w:color="auto" w:fill="FFFFFF"/>
        <w:spacing w:before="100" w:beforeAutospacing="1" w:after="100" w:afterAutospacing="1" w:line="240" w:lineRule="auto"/>
        <w:rPr>
          <w:rFonts w:ascii="Arial" w:eastAsia="Times New Roman" w:hAnsi="Arial" w:cs="Arial"/>
          <w:color w:val="000000"/>
          <w:sz w:val="20"/>
          <w:szCs w:val="20"/>
        </w:rPr>
      </w:pPr>
      <w:proofErr w:type="spellStart"/>
      <w:r w:rsidRPr="001F1489">
        <w:rPr>
          <w:rFonts w:ascii="Arial" w:eastAsia="Times New Roman" w:hAnsi="Arial" w:cs="Arial"/>
          <w:color w:val="000000"/>
          <w:sz w:val="20"/>
          <w:szCs w:val="20"/>
        </w:rPr>
        <w:t>Alkalinization</w:t>
      </w:r>
      <w:proofErr w:type="spellEnd"/>
      <w:r w:rsidRPr="001F1489">
        <w:rPr>
          <w:rFonts w:ascii="Arial" w:eastAsia="Times New Roman" w:hAnsi="Arial" w:cs="Arial"/>
          <w:color w:val="000000"/>
          <w:sz w:val="20"/>
          <w:szCs w:val="20"/>
        </w:rPr>
        <w:t>: wood pulp cellulose is treated with a 50 wt% sodium hydroxide solution in a reactor. </w:t>
      </w:r>
    </w:p>
    <w:p w:rsidR="001F1489" w:rsidRPr="001F1489" w:rsidRDefault="001F1489" w:rsidP="001F1489">
      <w:pPr>
        <w:numPr>
          <w:ilvl w:val="0"/>
          <w:numId w:val="6"/>
        </w:numPr>
        <w:shd w:val="clear" w:color="auto" w:fill="FFFFFF"/>
        <w:spacing w:before="100" w:beforeAutospacing="1" w:after="100" w:afterAutospacing="1" w:line="240" w:lineRule="auto"/>
        <w:rPr>
          <w:rFonts w:ascii="Arial" w:eastAsia="Times New Roman" w:hAnsi="Arial" w:cs="Arial"/>
          <w:color w:val="000000"/>
          <w:sz w:val="20"/>
          <w:szCs w:val="20"/>
        </w:rPr>
      </w:pPr>
      <w:r w:rsidRPr="001F1489">
        <w:rPr>
          <w:rFonts w:ascii="Arial" w:eastAsia="Times New Roman" w:hAnsi="Arial" w:cs="Arial"/>
          <w:color w:val="000000"/>
          <w:sz w:val="20"/>
          <w:szCs w:val="20"/>
        </w:rPr>
        <w:t>Etherification: addition of</w:t>
      </w:r>
      <w:proofErr w:type="gramStart"/>
      <w:r w:rsidRPr="001F1489">
        <w:rPr>
          <w:rFonts w:ascii="Arial" w:eastAsia="Times New Roman" w:hAnsi="Arial" w:cs="Arial"/>
          <w:color w:val="000000"/>
          <w:sz w:val="20"/>
          <w:szCs w:val="20"/>
        </w:rPr>
        <w:t>  methyl</w:t>
      </w:r>
      <w:proofErr w:type="gramEnd"/>
      <w:r w:rsidRPr="001F1489">
        <w:rPr>
          <w:rFonts w:ascii="Arial" w:eastAsia="Times New Roman" w:hAnsi="Arial" w:cs="Arial"/>
          <w:color w:val="000000"/>
          <w:sz w:val="20"/>
          <w:szCs w:val="20"/>
        </w:rPr>
        <w:t xml:space="preserve"> chloride followed by propylene oxide to introduce </w:t>
      </w:r>
      <w:proofErr w:type="spellStart"/>
      <w:r w:rsidRPr="001F1489">
        <w:rPr>
          <w:rFonts w:ascii="Arial" w:eastAsia="Times New Roman" w:hAnsi="Arial" w:cs="Arial"/>
          <w:color w:val="000000"/>
          <w:sz w:val="20"/>
          <w:szCs w:val="20"/>
        </w:rPr>
        <w:t>methoxy</w:t>
      </w:r>
      <w:proofErr w:type="spellEnd"/>
      <w:r w:rsidRPr="001F1489">
        <w:rPr>
          <w:rFonts w:ascii="Arial" w:eastAsia="Times New Roman" w:hAnsi="Arial" w:cs="Arial"/>
          <w:color w:val="000000"/>
          <w:sz w:val="20"/>
          <w:szCs w:val="20"/>
        </w:rPr>
        <w:t xml:space="preserve"> and propylene glycol groups, respectively. </w:t>
      </w:r>
    </w:p>
    <w:p w:rsidR="001F1489" w:rsidRPr="001F1489" w:rsidRDefault="001F1489" w:rsidP="001F1489">
      <w:pPr>
        <w:numPr>
          <w:ilvl w:val="0"/>
          <w:numId w:val="6"/>
        </w:numPr>
        <w:shd w:val="clear" w:color="auto" w:fill="FFFFFF"/>
        <w:spacing w:before="100" w:beforeAutospacing="1" w:after="100" w:afterAutospacing="1" w:line="240" w:lineRule="auto"/>
        <w:rPr>
          <w:rFonts w:ascii="Arial" w:eastAsia="Times New Roman" w:hAnsi="Arial" w:cs="Arial"/>
          <w:color w:val="000000"/>
          <w:sz w:val="20"/>
          <w:szCs w:val="20"/>
        </w:rPr>
      </w:pPr>
      <w:r w:rsidRPr="001F1489">
        <w:rPr>
          <w:rFonts w:ascii="Arial" w:eastAsia="Times New Roman" w:hAnsi="Arial" w:cs="Arial"/>
          <w:color w:val="000000"/>
          <w:sz w:val="20"/>
          <w:szCs w:val="20"/>
        </w:rPr>
        <w:t>Neutralization: using hydrogen chloride solution. </w:t>
      </w:r>
    </w:p>
    <w:p w:rsidR="001F1489" w:rsidRPr="001F1489" w:rsidRDefault="001F1489" w:rsidP="001F1489">
      <w:pPr>
        <w:numPr>
          <w:ilvl w:val="0"/>
          <w:numId w:val="6"/>
        </w:numPr>
        <w:shd w:val="clear" w:color="auto" w:fill="FFFFFF"/>
        <w:spacing w:before="100" w:beforeAutospacing="1" w:after="100" w:afterAutospacing="1" w:line="240" w:lineRule="auto"/>
        <w:rPr>
          <w:rFonts w:ascii="Arial" w:eastAsia="Times New Roman" w:hAnsi="Arial" w:cs="Arial"/>
          <w:color w:val="000000"/>
          <w:sz w:val="20"/>
          <w:szCs w:val="20"/>
        </w:rPr>
      </w:pPr>
      <w:r w:rsidRPr="001F1489">
        <w:rPr>
          <w:rFonts w:ascii="Arial" w:eastAsia="Times New Roman" w:hAnsi="Arial" w:cs="Arial"/>
          <w:color w:val="000000"/>
          <w:sz w:val="20"/>
          <w:szCs w:val="20"/>
        </w:rPr>
        <w:t>Purification: HPMC is washed several times with hot water, and</w:t>
      </w:r>
      <w:proofErr w:type="gramStart"/>
      <w:r w:rsidRPr="001F1489">
        <w:rPr>
          <w:rFonts w:ascii="Arial" w:eastAsia="Times New Roman" w:hAnsi="Arial" w:cs="Arial"/>
          <w:color w:val="000000"/>
          <w:sz w:val="20"/>
          <w:szCs w:val="20"/>
        </w:rPr>
        <w:t>  filtered</w:t>
      </w:r>
      <w:proofErr w:type="gramEnd"/>
      <w:r w:rsidRPr="001F1489">
        <w:rPr>
          <w:rFonts w:ascii="Arial" w:eastAsia="Times New Roman" w:hAnsi="Arial" w:cs="Arial"/>
          <w:color w:val="000000"/>
          <w:sz w:val="20"/>
          <w:szCs w:val="20"/>
        </w:rPr>
        <w:t>. </w:t>
      </w:r>
    </w:p>
    <w:p w:rsidR="001F1489" w:rsidRPr="001F1489" w:rsidRDefault="001F1489" w:rsidP="001F1489">
      <w:pPr>
        <w:numPr>
          <w:ilvl w:val="0"/>
          <w:numId w:val="6"/>
        </w:numPr>
        <w:shd w:val="clear" w:color="auto" w:fill="FFFFFF"/>
        <w:spacing w:before="100" w:beforeAutospacing="1" w:after="100" w:afterAutospacing="1" w:line="240" w:lineRule="auto"/>
        <w:rPr>
          <w:rFonts w:ascii="Arial" w:eastAsia="Times New Roman" w:hAnsi="Arial" w:cs="Arial"/>
          <w:color w:val="000000"/>
          <w:sz w:val="20"/>
          <w:szCs w:val="20"/>
        </w:rPr>
      </w:pPr>
      <w:r w:rsidRPr="001F1489">
        <w:rPr>
          <w:rFonts w:ascii="Arial" w:eastAsia="Times New Roman" w:hAnsi="Arial" w:cs="Arial"/>
          <w:color w:val="000000"/>
          <w:sz w:val="20"/>
          <w:szCs w:val="20"/>
        </w:rPr>
        <w:t>Drying and sizing: the purified product is dried, ground to desirable particle size followed by packaging.</w:t>
      </w:r>
    </w:p>
    <w:p w:rsidR="001F1489" w:rsidRDefault="007F67E0">
      <w:pPr>
        <w:rPr>
          <w:rFonts w:ascii="Arial" w:hAnsi="Arial" w:cs="Arial"/>
          <w:color w:val="2E2E2E"/>
          <w:sz w:val="30"/>
          <w:szCs w:val="30"/>
        </w:rPr>
      </w:pPr>
      <w:r>
        <w:rPr>
          <w:rFonts w:ascii="Arial" w:hAnsi="Arial" w:cs="Arial"/>
          <w:color w:val="2E2E2E"/>
          <w:sz w:val="30"/>
          <w:szCs w:val="30"/>
        </w:rPr>
        <w:t>HPMC is used as a raw material for coatings with moderate strength, moderate moisture and oxygen barrier properties, elasticity, transparency, and resistance to oil and fat. It is also used as a tablet binder and as a tablet matrix for extended release</w:t>
      </w:r>
    </w:p>
    <w:p w:rsidR="007F67E0" w:rsidRDefault="007F67E0" w:rsidP="007F67E0">
      <w:pPr>
        <w:pStyle w:val="Heading2"/>
        <w:shd w:val="clear" w:color="auto" w:fill="FFFFFF"/>
        <w:spacing w:before="0"/>
        <w:rPr>
          <w:rFonts w:ascii="Helvetica" w:hAnsi="Helvetica"/>
          <w:b w:val="0"/>
          <w:bCs w:val="0"/>
          <w:color w:val="333333"/>
          <w:sz w:val="27"/>
          <w:szCs w:val="27"/>
        </w:rPr>
      </w:pPr>
      <w:r>
        <w:rPr>
          <w:rFonts w:ascii="Helvetica" w:hAnsi="Helvetica"/>
          <w:b w:val="0"/>
          <w:bCs w:val="0"/>
          <w:color w:val="333333"/>
          <w:sz w:val="27"/>
          <w:szCs w:val="27"/>
        </w:rPr>
        <w:t>Lubrication</w:t>
      </w:r>
    </w:p>
    <w:p w:rsidR="007F67E0" w:rsidRDefault="007F67E0" w:rsidP="007F67E0">
      <w:pPr>
        <w:pStyle w:val="bd"/>
        <w:shd w:val="clear" w:color="auto" w:fill="FFFFFF"/>
        <w:spacing w:before="0" w:beforeAutospacing="0" w:after="0" w:afterAutospacing="0" w:line="360" w:lineRule="atLeast"/>
        <w:rPr>
          <w:rFonts w:ascii="Helvetica" w:hAnsi="Helvetica"/>
          <w:color w:val="999999"/>
        </w:rPr>
      </w:pPr>
      <w:proofErr w:type="gramStart"/>
      <w:r>
        <w:rPr>
          <w:rFonts w:ascii="Helvetica" w:hAnsi="Helvetica"/>
          <w:color w:val="999999"/>
        </w:rPr>
        <w:t>Improves workability and processing effect of cement-based and ceramic-based extrusions by its lubrication.</w:t>
      </w:r>
      <w:proofErr w:type="gramEnd"/>
    </w:p>
    <w:p w:rsidR="007F67E0" w:rsidRDefault="007F67E0" w:rsidP="007F67E0">
      <w:pPr>
        <w:pStyle w:val="Heading2"/>
        <w:shd w:val="clear" w:color="auto" w:fill="FFFFFF"/>
        <w:spacing w:before="0"/>
        <w:rPr>
          <w:rFonts w:ascii="Helvetica" w:hAnsi="Helvetica"/>
          <w:b w:val="0"/>
          <w:bCs w:val="0"/>
          <w:color w:val="333333"/>
          <w:sz w:val="27"/>
          <w:szCs w:val="27"/>
        </w:rPr>
      </w:pPr>
      <w:r>
        <w:rPr>
          <w:rFonts w:ascii="Helvetica" w:hAnsi="Helvetica"/>
          <w:b w:val="0"/>
          <w:bCs w:val="0"/>
          <w:color w:val="333333"/>
          <w:sz w:val="27"/>
          <w:szCs w:val="27"/>
        </w:rPr>
        <w:t>PH stability</w:t>
      </w:r>
    </w:p>
    <w:p w:rsidR="007F67E0" w:rsidRDefault="007F67E0" w:rsidP="007F67E0">
      <w:pPr>
        <w:pStyle w:val="bd"/>
        <w:shd w:val="clear" w:color="auto" w:fill="FFFFFF"/>
        <w:spacing w:before="0" w:beforeAutospacing="0" w:after="0" w:afterAutospacing="0" w:line="360" w:lineRule="atLeast"/>
        <w:rPr>
          <w:rFonts w:ascii="Helvetica" w:hAnsi="Helvetica"/>
          <w:color w:val="999999"/>
        </w:rPr>
      </w:pPr>
      <w:proofErr w:type="spellStart"/>
      <w:r>
        <w:rPr>
          <w:rFonts w:ascii="Helvetica" w:hAnsi="Helvetica"/>
          <w:color w:val="999999"/>
        </w:rPr>
        <w:t>Matecel</w:t>
      </w:r>
      <w:proofErr w:type="spellEnd"/>
      <w:r>
        <w:rPr>
          <w:rFonts w:ascii="Helvetica" w:hAnsi="Helvetica"/>
          <w:color w:val="999999"/>
          <w:vertAlign w:val="superscript"/>
        </w:rPr>
        <w:t>®</w:t>
      </w:r>
      <w:r>
        <w:rPr>
          <w:rFonts w:ascii="Helvetica" w:hAnsi="Helvetica"/>
          <w:color w:val="999999"/>
        </w:rPr>
        <w:t xml:space="preserve"> remains stable in the range of pH 3.0~11.0. The solubility of </w:t>
      </w:r>
      <w:proofErr w:type="spellStart"/>
      <w:r>
        <w:rPr>
          <w:rFonts w:ascii="Helvetica" w:hAnsi="Helvetica"/>
          <w:color w:val="999999"/>
        </w:rPr>
        <w:t>Matecel</w:t>
      </w:r>
      <w:proofErr w:type="spellEnd"/>
      <w:r>
        <w:rPr>
          <w:rFonts w:ascii="Helvetica" w:hAnsi="Helvetica"/>
          <w:color w:val="999999"/>
          <w:vertAlign w:val="superscript"/>
        </w:rPr>
        <w:t>®</w:t>
      </w:r>
      <w:r>
        <w:rPr>
          <w:rFonts w:ascii="Helvetica" w:hAnsi="Helvetica"/>
          <w:color w:val="999999"/>
        </w:rPr>
        <w:t> can largely increase in the presence of alkali environment.</w:t>
      </w:r>
    </w:p>
    <w:p w:rsidR="007F67E0" w:rsidRDefault="007F67E0" w:rsidP="007F67E0">
      <w:pPr>
        <w:pStyle w:val="Heading2"/>
        <w:shd w:val="clear" w:color="auto" w:fill="FFFFFF"/>
        <w:spacing w:before="0"/>
        <w:rPr>
          <w:rFonts w:ascii="Helvetica" w:hAnsi="Helvetica"/>
          <w:b w:val="0"/>
          <w:bCs w:val="0"/>
          <w:color w:val="333333"/>
          <w:sz w:val="27"/>
          <w:szCs w:val="27"/>
        </w:rPr>
      </w:pPr>
      <w:r>
        <w:rPr>
          <w:rFonts w:ascii="Helvetica" w:hAnsi="Helvetica"/>
          <w:b w:val="0"/>
          <w:bCs w:val="0"/>
          <w:color w:val="333333"/>
          <w:sz w:val="27"/>
          <w:szCs w:val="27"/>
        </w:rPr>
        <w:t>Stable Chemistry</w:t>
      </w:r>
    </w:p>
    <w:p w:rsidR="007F67E0" w:rsidRDefault="007F67E0" w:rsidP="007F67E0">
      <w:pPr>
        <w:pStyle w:val="bd"/>
        <w:shd w:val="clear" w:color="auto" w:fill="FFFFFF"/>
        <w:spacing w:before="0" w:beforeAutospacing="0" w:after="0" w:afterAutospacing="0" w:line="360" w:lineRule="atLeast"/>
        <w:rPr>
          <w:rFonts w:ascii="Helvetica" w:hAnsi="Helvetica"/>
          <w:color w:val="999999"/>
        </w:rPr>
      </w:pPr>
      <w:r>
        <w:rPr>
          <w:rFonts w:ascii="Helvetica" w:hAnsi="Helvetica"/>
          <w:color w:val="999999"/>
        </w:rPr>
        <w:t>Compatible with other ionic and non-ionic additives in aqueous solutions while providing a stable combination when dissolved in water.</w:t>
      </w:r>
    </w:p>
    <w:p w:rsidR="007F67E0" w:rsidRDefault="007F67E0" w:rsidP="007F67E0">
      <w:pPr>
        <w:pStyle w:val="Heading2"/>
        <w:shd w:val="clear" w:color="auto" w:fill="FFFFFF"/>
        <w:spacing w:before="0"/>
        <w:rPr>
          <w:rFonts w:ascii="Helvetica" w:hAnsi="Helvetica"/>
          <w:b w:val="0"/>
          <w:bCs w:val="0"/>
          <w:color w:val="333333"/>
          <w:sz w:val="27"/>
          <w:szCs w:val="27"/>
        </w:rPr>
      </w:pPr>
      <w:r>
        <w:rPr>
          <w:rFonts w:ascii="Helvetica" w:hAnsi="Helvetica"/>
          <w:b w:val="0"/>
          <w:bCs w:val="0"/>
          <w:color w:val="333333"/>
          <w:sz w:val="27"/>
          <w:szCs w:val="27"/>
        </w:rPr>
        <w:lastRenderedPageBreak/>
        <w:t>Save Cost</w:t>
      </w:r>
    </w:p>
    <w:p w:rsidR="007F67E0" w:rsidRDefault="007F67E0" w:rsidP="007F67E0">
      <w:pPr>
        <w:pStyle w:val="bd"/>
        <w:shd w:val="clear" w:color="auto" w:fill="FFFFFF"/>
        <w:spacing w:before="0" w:beforeAutospacing="0" w:after="0" w:afterAutospacing="0" w:line="360" w:lineRule="atLeast"/>
        <w:rPr>
          <w:rFonts w:ascii="Helvetica" w:hAnsi="Helvetica"/>
          <w:color w:val="999999"/>
        </w:rPr>
      </w:pPr>
      <w:r>
        <w:rPr>
          <w:rFonts w:ascii="Helvetica" w:hAnsi="Helvetica"/>
          <w:color w:val="999999"/>
        </w:rPr>
        <w:t xml:space="preserve">Large water demand of </w:t>
      </w:r>
      <w:proofErr w:type="spellStart"/>
      <w:r>
        <w:rPr>
          <w:rFonts w:ascii="Helvetica" w:hAnsi="Helvetica"/>
          <w:color w:val="999999"/>
        </w:rPr>
        <w:t>Matecel</w:t>
      </w:r>
      <w:proofErr w:type="spellEnd"/>
      <w:r>
        <w:rPr>
          <w:rFonts w:ascii="Helvetica" w:hAnsi="Helvetica"/>
          <w:color w:val="999999"/>
          <w:vertAlign w:val="superscript"/>
        </w:rPr>
        <w:t>®</w:t>
      </w:r>
      <w:r>
        <w:rPr>
          <w:rFonts w:ascii="Helvetica" w:hAnsi="Helvetica"/>
          <w:color w:val="999999"/>
        </w:rPr>
        <w:t> can make your materials yield higher volume of outputs, and thus save your cost.</w:t>
      </w:r>
    </w:p>
    <w:p w:rsidR="007F67E0" w:rsidRDefault="007F67E0" w:rsidP="007F67E0">
      <w:pPr>
        <w:pStyle w:val="Heading2"/>
        <w:shd w:val="clear" w:color="auto" w:fill="FFFFFF"/>
        <w:spacing w:before="0"/>
        <w:rPr>
          <w:rFonts w:ascii="Helvetica" w:hAnsi="Helvetica"/>
          <w:b w:val="0"/>
          <w:bCs w:val="0"/>
          <w:color w:val="333333"/>
          <w:sz w:val="27"/>
          <w:szCs w:val="27"/>
        </w:rPr>
      </w:pPr>
      <w:r>
        <w:rPr>
          <w:rFonts w:ascii="Helvetica" w:hAnsi="Helvetica"/>
          <w:b w:val="0"/>
          <w:bCs w:val="0"/>
          <w:color w:val="333333"/>
          <w:sz w:val="27"/>
          <w:szCs w:val="27"/>
        </w:rPr>
        <w:t>Thickening effects</w:t>
      </w:r>
    </w:p>
    <w:p w:rsidR="007F67E0" w:rsidRDefault="007F67E0" w:rsidP="007F67E0">
      <w:pPr>
        <w:pStyle w:val="bd"/>
        <w:shd w:val="clear" w:color="auto" w:fill="FFFFFF"/>
        <w:spacing w:before="0" w:beforeAutospacing="0" w:after="0" w:afterAutospacing="0" w:line="360" w:lineRule="atLeast"/>
        <w:rPr>
          <w:rFonts w:ascii="Helvetica" w:hAnsi="Helvetica"/>
          <w:color w:val="999999"/>
        </w:rPr>
      </w:pPr>
      <w:proofErr w:type="spellStart"/>
      <w:r>
        <w:rPr>
          <w:rFonts w:ascii="Helvetica" w:hAnsi="Helvetica"/>
          <w:color w:val="999999"/>
        </w:rPr>
        <w:t>Matecel</w:t>
      </w:r>
      <w:proofErr w:type="spellEnd"/>
      <w:r>
        <w:rPr>
          <w:rFonts w:ascii="Helvetica" w:hAnsi="Helvetica"/>
          <w:color w:val="999999"/>
          <w:vertAlign w:val="superscript"/>
        </w:rPr>
        <w:t>®</w:t>
      </w:r>
      <w:r>
        <w:rPr>
          <w:rFonts w:ascii="Helvetica" w:hAnsi="Helvetica"/>
          <w:color w:val="999999"/>
        </w:rPr>
        <w:t> Increases viscosity of liquids in daily-chemical products and personal care products</w:t>
      </w:r>
    </w:p>
    <w:p w:rsidR="007F67E0" w:rsidRDefault="007F67E0" w:rsidP="007F67E0">
      <w:pPr>
        <w:pStyle w:val="Heading2"/>
        <w:shd w:val="clear" w:color="auto" w:fill="FFFFFF"/>
        <w:spacing w:before="0"/>
        <w:rPr>
          <w:rFonts w:ascii="Helvetica" w:hAnsi="Helvetica"/>
          <w:b w:val="0"/>
          <w:bCs w:val="0"/>
          <w:color w:val="333333"/>
          <w:sz w:val="27"/>
          <w:szCs w:val="27"/>
        </w:rPr>
      </w:pPr>
      <w:r>
        <w:rPr>
          <w:rFonts w:ascii="Helvetica" w:hAnsi="Helvetica"/>
          <w:b w:val="0"/>
          <w:bCs w:val="0"/>
          <w:color w:val="333333"/>
          <w:sz w:val="27"/>
          <w:szCs w:val="27"/>
        </w:rPr>
        <w:t>Suspension effects</w:t>
      </w:r>
    </w:p>
    <w:p w:rsidR="007F67E0" w:rsidRDefault="007F67E0" w:rsidP="007F67E0">
      <w:pPr>
        <w:pStyle w:val="bd"/>
        <w:shd w:val="clear" w:color="auto" w:fill="FFFFFF"/>
        <w:spacing w:before="0" w:beforeAutospacing="0" w:after="0" w:afterAutospacing="0" w:line="360" w:lineRule="atLeast"/>
        <w:rPr>
          <w:rFonts w:ascii="Helvetica" w:hAnsi="Helvetica"/>
          <w:color w:val="999999"/>
        </w:rPr>
      </w:pPr>
      <w:r>
        <w:rPr>
          <w:rFonts w:ascii="Helvetica" w:hAnsi="Helvetica"/>
          <w:color w:val="999999"/>
        </w:rPr>
        <w:t xml:space="preserve">Enhances dispersion rate suspension effect and the stability of suspension systems, including concrete, mortar, </w:t>
      </w:r>
      <w:proofErr w:type="gramStart"/>
      <w:r>
        <w:rPr>
          <w:rFonts w:ascii="Helvetica" w:hAnsi="Helvetica"/>
          <w:color w:val="999999"/>
        </w:rPr>
        <w:t>EIFS</w:t>
      </w:r>
      <w:proofErr w:type="gramEnd"/>
      <w:r>
        <w:rPr>
          <w:rFonts w:ascii="Helvetica" w:hAnsi="Helvetica"/>
          <w:color w:val="999999"/>
        </w:rPr>
        <w:t xml:space="preserve"> system.</w:t>
      </w:r>
    </w:p>
    <w:p w:rsidR="007F67E0" w:rsidRDefault="007F67E0" w:rsidP="007F67E0">
      <w:pPr>
        <w:pStyle w:val="Heading2"/>
        <w:shd w:val="clear" w:color="auto" w:fill="FFFFFF"/>
        <w:spacing w:before="0"/>
        <w:rPr>
          <w:rFonts w:ascii="Helvetica" w:hAnsi="Helvetica"/>
          <w:b w:val="0"/>
          <w:bCs w:val="0"/>
          <w:color w:val="333333"/>
          <w:sz w:val="27"/>
          <w:szCs w:val="27"/>
        </w:rPr>
      </w:pPr>
      <w:r>
        <w:rPr>
          <w:rFonts w:ascii="Helvetica" w:hAnsi="Helvetica"/>
          <w:b w:val="0"/>
          <w:bCs w:val="0"/>
          <w:color w:val="333333"/>
          <w:sz w:val="27"/>
          <w:szCs w:val="27"/>
        </w:rPr>
        <w:t>Water retention</w:t>
      </w:r>
    </w:p>
    <w:p w:rsidR="007F67E0" w:rsidRDefault="007F67E0" w:rsidP="007F67E0">
      <w:pPr>
        <w:pStyle w:val="bd"/>
        <w:shd w:val="clear" w:color="auto" w:fill="FFFFFF"/>
        <w:spacing w:before="0" w:beforeAutospacing="0" w:after="0" w:afterAutospacing="0" w:line="360" w:lineRule="atLeast"/>
        <w:rPr>
          <w:rFonts w:ascii="Helvetica" w:hAnsi="Helvetica"/>
          <w:color w:val="999999"/>
        </w:rPr>
      </w:pPr>
      <w:r>
        <w:rPr>
          <w:rFonts w:ascii="Helvetica" w:hAnsi="Helvetica"/>
          <w:color w:val="999999"/>
        </w:rPr>
        <w:t xml:space="preserve">Avoid quick water-loss during the drying of constructions, enhance water retention, </w:t>
      </w:r>
      <w:proofErr w:type="gramStart"/>
      <w:r>
        <w:rPr>
          <w:rFonts w:ascii="Helvetica" w:hAnsi="Helvetica"/>
          <w:color w:val="999999"/>
        </w:rPr>
        <w:t>ensure</w:t>
      </w:r>
      <w:proofErr w:type="gramEnd"/>
      <w:r>
        <w:rPr>
          <w:rFonts w:ascii="Helvetica" w:hAnsi="Helvetica"/>
          <w:color w:val="999999"/>
        </w:rPr>
        <w:t xml:space="preserve"> sufficient hydration time for cement-based, lime-based and gypsum-based materials.</w:t>
      </w:r>
    </w:p>
    <w:p w:rsidR="007F67E0" w:rsidRDefault="007F67E0" w:rsidP="007F67E0">
      <w:pPr>
        <w:pStyle w:val="Heading2"/>
        <w:shd w:val="clear" w:color="auto" w:fill="FFFFFF"/>
        <w:spacing w:before="0"/>
        <w:rPr>
          <w:rFonts w:ascii="Helvetica" w:hAnsi="Helvetica"/>
          <w:b w:val="0"/>
          <w:bCs w:val="0"/>
          <w:color w:val="333333"/>
          <w:sz w:val="27"/>
          <w:szCs w:val="27"/>
        </w:rPr>
      </w:pPr>
      <w:r>
        <w:rPr>
          <w:rFonts w:ascii="Helvetica" w:hAnsi="Helvetica"/>
          <w:b w:val="0"/>
          <w:bCs w:val="0"/>
          <w:color w:val="333333"/>
          <w:sz w:val="27"/>
          <w:szCs w:val="27"/>
        </w:rPr>
        <w:t>Open time</w:t>
      </w:r>
    </w:p>
    <w:p w:rsidR="007F67E0" w:rsidRDefault="007F67E0" w:rsidP="007F67E0">
      <w:pPr>
        <w:pStyle w:val="bd"/>
        <w:shd w:val="clear" w:color="auto" w:fill="FFFFFF"/>
        <w:spacing w:before="0" w:beforeAutospacing="0" w:after="0" w:afterAutospacing="0" w:line="360" w:lineRule="atLeast"/>
        <w:rPr>
          <w:rFonts w:ascii="Helvetica" w:hAnsi="Helvetica"/>
          <w:color w:val="999999"/>
        </w:rPr>
      </w:pPr>
      <w:proofErr w:type="spellStart"/>
      <w:r>
        <w:rPr>
          <w:rFonts w:ascii="Helvetica" w:hAnsi="Helvetica"/>
          <w:color w:val="999999"/>
        </w:rPr>
        <w:t>Matecel</w:t>
      </w:r>
      <w:proofErr w:type="spellEnd"/>
      <w:r>
        <w:rPr>
          <w:rFonts w:ascii="Helvetica" w:hAnsi="Helvetica"/>
          <w:color w:val="999999"/>
          <w:vertAlign w:val="superscript"/>
        </w:rPr>
        <w:t>®</w:t>
      </w:r>
      <w:r>
        <w:rPr>
          <w:rFonts w:ascii="Helvetica" w:hAnsi="Helvetica"/>
          <w:color w:val="999999"/>
        </w:rPr>
        <w:t> prolongs the open time during application, give more time for correction.</w:t>
      </w:r>
    </w:p>
    <w:p w:rsidR="007F67E0" w:rsidRDefault="007F67E0" w:rsidP="007F67E0">
      <w:pPr>
        <w:pStyle w:val="bd"/>
        <w:shd w:val="clear" w:color="auto" w:fill="FFFFFF"/>
        <w:spacing w:before="0" w:beforeAutospacing="0" w:after="0" w:afterAutospacing="0" w:line="360" w:lineRule="atLeast"/>
        <w:rPr>
          <w:rFonts w:ascii="Helvetica" w:hAnsi="Helvetica"/>
          <w:color w:val="999999"/>
        </w:rPr>
      </w:pPr>
    </w:p>
    <w:p w:rsidR="007F67E0" w:rsidRDefault="007F67E0" w:rsidP="007F67E0">
      <w:pPr>
        <w:pStyle w:val="bd"/>
        <w:shd w:val="clear" w:color="auto" w:fill="FFFFFF"/>
        <w:spacing w:before="0" w:beforeAutospacing="0" w:after="0" w:afterAutospacing="0" w:line="360" w:lineRule="atLeast"/>
        <w:rPr>
          <w:rFonts w:ascii="Helvetica" w:hAnsi="Helvetica"/>
          <w:color w:val="999999"/>
        </w:rPr>
      </w:pPr>
    </w:p>
    <w:p w:rsidR="007F67E0" w:rsidRDefault="007F67E0" w:rsidP="007F67E0">
      <w:pPr>
        <w:pStyle w:val="bd"/>
        <w:shd w:val="clear" w:color="auto" w:fill="FFFFFF"/>
        <w:spacing w:before="0" w:beforeAutospacing="0" w:after="0" w:afterAutospacing="0" w:line="360" w:lineRule="atLeast"/>
        <w:rPr>
          <w:rFonts w:ascii="Helvetica" w:hAnsi="Helvetica"/>
          <w:color w:val="999999"/>
        </w:rPr>
      </w:pPr>
    </w:p>
    <w:p w:rsidR="007F67E0" w:rsidRDefault="007F67E0" w:rsidP="007F67E0">
      <w:pPr>
        <w:pStyle w:val="bd"/>
        <w:shd w:val="clear" w:color="auto" w:fill="FFFFFF"/>
        <w:spacing w:before="0" w:beforeAutospacing="0" w:after="0" w:afterAutospacing="0" w:line="360" w:lineRule="atLeast"/>
        <w:rPr>
          <w:rFonts w:ascii="Helvetica" w:hAnsi="Helvetica"/>
          <w:color w:val="999999"/>
        </w:rPr>
      </w:pPr>
      <w:r>
        <w:rPr>
          <w:rFonts w:ascii="Georgia" w:hAnsi="Georgia"/>
          <w:color w:val="1A1A1A"/>
          <w:shd w:val="clear" w:color="auto" w:fill="FAFAFA"/>
        </w:rPr>
        <w:t xml:space="preserve">Viscosity is the resistance of a fluid (liquid or gas) to a change in shape or movement of </w:t>
      </w:r>
      <w:proofErr w:type="spellStart"/>
      <w:r>
        <w:rPr>
          <w:rFonts w:ascii="Georgia" w:hAnsi="Georgia"/>
          <w:color w:val="1A1A1A"/>
          <w:shd w:val="clear" w:color="auto" w:fill="FAFAFA"/>
        </w:rPr>
        <w:t>neighbouring</w:t>
      </w:r>
      <w:proofErr w:type="spellEnd"/>
      <w:r>
        <w:rPr>
          <w:rFonts w:ascii="Georgia" w:hAnsi="Georgia"/>
          <w:color w:val="1A1A1A"/>
          <w:shd w:val="clear" w:color="auto" w:fill="FAFAFA"/>
        </w:rPr>
        <w:t xml:space="preserve"> portions relative to one another. Viscosity denotes opposition to flow.</w:t>
      </w:r>
    </w:p>
    <w:p w:rsidR="007F67E0" w:rsidRDefault="007F67E0" w:rsidP="007F67E0">
      <w:pPr>
        <w:pStyle w:val="NormalWeb"/>
        <w:shd w:val="clear" w:color="auto" w:fill="FFFFFF"/>
        <w:spacing w:before="0" w:beforeAutospacing="0" w:after="0" w:afterAutospacing="0"/>
        <w:rPr>
          <w:rFonts w:ascii="Arial" w:hAnsi="Arial" w:cs="Arial"/>
          <w:color w:val="333333"/>
          <w:sz w:val="26"/>
          <w:szCs w:val="26"/>
        </w:rPr>
      </w:pPr>
      <w:r>
        <w:rPr>
          <w:rFonts w:ascii="Arial" w:hAnsi="Arial" w:cs="Arial"/>
          <w:color w:val="333333"/>
          <w:sz w:val="26"/>
          <w:szCs w:val="26"/>
        </w:rPr>
        <w:t>Viscosity is a measure of a fluid’s resistance to flow.</w:t>
      </w:r>
    </w:p>
    <w:p w:rsidR="007F67E0" w:rsidRDefault="007F67E0" w:rsidP="007F67E0">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The SI unit of viscosity is </w:t>
      </w:r>
      <w:proofErr w:type="spellStart"/>
      <w:r>
        <w:rPr>
          <w:rFonts w:ascii="Arial" w:hAnsi="Arial" w:cs="Arial"/>
          <w:color w:val="333333"/>
          <w:sz w:val="21"/>
          <w:szCs w:val="21"/>
        </w:rPr>
        <w:t>poiseiulle</w:t>
      </w:r>
      <w:proofErr w:type="spellEnd"/>
      <w:r>
        <w:rPr>
          <w:rFonts w:ascii="Arial" w:hAnsi="Arial" w:cs="Arial"/>
          <w:color w:val="333333"/>
          <w:sz w:val="21"/>
          <w:szCs w:val="21"/>
        </w:rPr>
        <w:t xml:space="preserve"> (PI). Its other units are </w:t>
      </w:r>
      <w:proofErr w:type="spellStart"/>
      <w:r>
        <w:rPr>
          <w:rFonts w:ascii="Arial" w:hAnsi="Arial" w:cs="Arial"/>
          <w:color w:val="333333"/>
          <w:sz w:val="21"/>
          <w:szCs w:val="21"/>
        </w:rPr>
        <w:t>newton</w:t>
      </w:r>
      <w:proofErr w:type="spellEnd"/>
      <w:r>
        <w:rPr>
          <w:rFonts w:ascii="Arial" w:hAnsi="Arial" w:cs="Arial"/>
          <w:color w:val="333333"/>
          <w:sz w:val="21"/>
          <w:szCs w:val="21"/>
        </w:rPr>
        <w:t xml:space="preserve">-second per square </w:t>
      </w:r>
      <w:proofErr w:type="spellStart"/>
      <w:r>
        <w:rPr>
          <w:rFonts w:ascii="Arial" w:hAnsi="Arial" w:cs="Arial"/>
          <w:color w:val="333333"/>
          <w:sz w:val="21"/>
          <w:szCs w:val="21"/>
        </w:rPr>
        <w:t>metre</w:t>
      </w:r>
      <w:proofErr w:type="spellEnd"/>
      <w:r>
        <w:rPr>
          <w:rFonts w:ascii="Arial" w:hAnsi="Arial" w:cs="Arial"/>
          <w:color w:val="333333"/>
          <w:sz w:val="21"/>
          <w:szCs w:val="21"/>
        </w:rPr>
        <w:t xml:space="preserve"> (N s m</w:t>
      </w:r>
      <w:r>
        <w:rPr>
          <w:rFonts w:ascii="Arial" w:hAnsi="Arial" w:cs="Arial"/>
          <w:color w:val="333333"/>
          <w:sz w:val="16"/>
          <w:szCs w:val="16"/>
          <w:vertAlign w:val="superscript"/>
        </w:rPr>
        <w:t>-2</w:t>
      </w:r>
      <w:r>
        <w:rPr>
          <w:rFonts w:ascii="Arial" w:hAnsi="Arial" w:cs="Arial"/>
          <w:color w:val="333333"/>
          <w:sz w:val="21"/>
          <w:szCs w:val="21"/>
        </w:rPr>
        <w:t xml:space="preserve">) or </w:t>
      </w:r>
      <w:proofErr w:type="spellStart"/>
      <w:r>
        <w:rPr>
          <w:rFonts w:ascii="Arial" w:hAnsi="Arial" w:cs="Arial"/>
          <w:color w:val="333333"/>
          <w:sz w:val="21"/>
          <w:szCs w:val="21"/>
        </w:rPr>
        <w:t>pascal</w:t>
      </w:r>
      <w:proofErr w:type="spellEnd"/>
      <w:r>
        <w:rPr>
          <w:rFonts w:ascii="Arial" w:hAnsi="Arial" w:cs="Arial"/>
          <w:color w:val="333333"/>
          <w:sz w:val="21"/>
          <w:szCs w:val="21"/>
        </w:rPr>
        <w:t>-second (Pa s.) The dimensional formula of viscosity is [ML</w:t>
      </w:r>
      <w:r>
        <w:rPr>
          <w:rFonts w:ascii="Arial" w:hAnsi="Arial" w:cs="Arial"/>
          <w:color w:val="333333"/>
          <w:sz w:val="16"/>
          <w:szCs w:val="16"/>
          <w:vertAlign w:val="superscript"/>
        </w:rPr>
        <w:t>-1</w:t>
      </w:r>
      <w:r>
        <w:rPr>
          <w:rFonts w:ascii="Arial" w:hAnsi="Arial" w:cs="Arial"/>
          <w:color w:val="333333"/>
          <w:sz w:val="21"/>
          <w:szCs w:val="21"/>
        </w:rPr>
        <w:t>T</w:t>
      </w:r>
      <w:r>
        <w:rPr>
          <w:rFonts w:ascii="Arial" w:hAnsi="Arial" w:cs="Arial"/>
          <w:color w:val="333333"/>
          <w:sz w:val="16"/>
          <w:szCs w:val="16"/>
          <w:vertAlign w:val="superscript"/>
        </w:rPr>
        <w:t>-1</w:t>
      </w:r>
      <w:r>
        <w:rPr>
          <w:rFonts w:ascii="Arial" w:hAnsi="Arial" w:cs="Arial"/>
          <w:color w:val="333333"/>
          <w:sz w:val="21"/>
          <w:szCs w:val="21"/>
        </w:rPr>
        <w:t>].</w:t>
      </w:r>
    </w:p>
    <w:p w:rsidR="007F67E0" w:rsidRDefault="007F67E0" w:rsidP="007F67E0">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The viscosity of liquids decreases rapidly with an increase in temperature, and the viscosity of gases increases with an increase in temperature. Thus, upon heating, liquids flow more easily, whereas gases flow more slowly. Also, viscosity does not change as the amount of matter </w:t>
      </w:r>
      <w:proofErr w:type="gramStart"/>
      <w:r>
        <w:rPr>
          <w:rFonts w:ascii="Arial" w:hAnsi="Arial" w:cs="Arial"/>
          <w:color w:val="333333"/>
          <w:sz w:val="21"/>
          <w:szCs w:val="21"/>
        </w:rPr>
        <w:t>changes,</w:t>
      </w:r>
      <w:proofErr w:type="gramEnd"/>
      <w:r>
        <w:rPr>
          <w:rFonts w:ascii="Arial" w:hAnsi="Arial" w:cs="Arial"/>
          <w:color w:val="333333"/>
          <w:sz w:val="21"/>
          <w:szCs w:val="21"/>
        </w:rPr>
        <w:t xml:space="preserve"> therefore it is an intensive property.</w:t>
      </w:r>
    </w:p>
    <w:p w:rsidR="007F67E0" w:rsidRDefault="007F67E0" w:rsidP="007F67E0">
      <w:pPr>
        <w:pStyle w:val="Heading2"/>
        <w:shd w:val="clear" w:color="auto" w:fill="FFFFFF"/>
        <w:spacing w:before="300" w:after="150"/>
        <w:rPr>
          <w:rFonts w:ascii="Arial" w:hAnsi="Arial" w:cs="Arial"/>
          <w:b w:val="0"/>
          <w:bCs w:val="0"/>
          <w:color w:val="813588"/>
          <w:sz w:val="32"/>
          <w:szCs w:val="32"/>
        </w:rPr>
      </w:pPr>
      <w:r>
        <w:rPr>
          <w:rFonts w:ascii="Arial" w:hAnsi="Arial" w:cs="Arial"/>
          <w:b w:val="0"/>
          <w:bCs w:val="0"/>
          <w:color w:val="813588"/>
          <w:sz w:val="32"/>
          <w:szCs w:val="32"/>
        </w:rPr>
        <w:t>Viscosity Formula</w:t>
      </w:r>
    </w:p>
    <w:p w:rsidR="007F67E0" w:rsidRDefault="007F67E0" w:rsidP="007F67E0">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Viscosity is measured in terms of a ratio of shearing stress to the </w:t>
      </w:r>
      <w:hyperlink r:id="rId6" w:history="1">
        <w:r>
          <w:rPr>
            <w:rStyle w:val="Hyperlink"/>
            <w:rFonts w:ascii="Arial" w:hAnsi="Arial" w:cs="Arial"/>
            <w:color w:val="73AD21"/>
            <w:sz w:val="21"/>
            <w:szCs w:val="21"/>
          </w:rPr>
          <w:t>velocity</w:t>
        </w:r>
      </w:hyperlink>
      <w:r>
        <w:rPr>
          <w:rFonts w:ascii="Arial" w:hAnsi="Arial" w:cs="Arial"/>
          <w:color w:val="333333"/>
          <w:sz w:val="21"/>
          <w:szCs w:val="21"/>
        </w:rPr>
        <w:t> gradient in a fluid. If a sphere is dropped into a fluid, the viscosity can be determined using the following formula:</w:t>
      </w:r>
    </w:p>
    <w:tbl>
      <w:tblPr>
        <w:tblW w:w="8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8450"/>
      </w:tblGrid>
      <w:tr w:rsidR="007F67E0" w:rsidTr="007F67E0">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rsidR="007F67E0" w:rsidRDefault="007F67E0">
            <w:pPr>
              <w:spacing w:line="270" w:lineRule="atLeast"/>
              <w:rPr>
                <w:sz w:val="23"/>
                <w:szCs w:val="23"/>
              </w:rPr>
            </w:pPr>
          </w:p>
        </w:tc>
      </w:tr>
    </w:tbl>
    <w:p w:rsidR="007F67E0" w:rsidRDefault="007F67E0" w:rsidP="007F67E0">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Where ∆</w:t>
      </w:r>
      <w:r>
        <w:rPr>
          <w:rStyle w:val="Emphasis"/>
          <w:rFonts w:ascii="Arial" w:hAnsi="Arial" w:cs="Arial"/>
          <w:color w:val="333333"/>
          <w:sz w:val="21"/>
          <w:szCs w:val="21"/>
        </w:rPr>
        <w:t>ρ </w:t>
      </w:r>
      <w:r>
        <w:rPr>
          <w:rFonts w:ascii="Arial" w:hAnsi="Arial" w:cs="Arial"/>
          <w:color w:val="333333"/>
          <w:sz w:val="21"/>
          <w:szCs w:val="21"/>
        </w:rPr>
        <w:t>is the density difference between fluid and sphere tested, </w:t>
      </w:r>
      <w:proofErr w:type="spellStart"/>
      <w:proofErr w:type="gramStart"/>
      <w:r>
        <w:rPr>
          <w:rStyle w:val="Emphasis"/>
          <w:rFonts w:ascii="Arial" w:hAnsi="Arial" w:cs="Arial"/>
          <w:color w:val="333333"/>
          <w:sz w:val="21"/>
          <w:szCs w:val="21"/>
        </w:rPr>
        <w:t>a</w:t>
      </w:r>
      <w:proofErr w:type="spellEnd"/>
      <w:r>
        <w:rPr>
          <w:rFonts w:ascii="Arial" w:hAnsi="Arial" w:cs="Arial"/>
          <w:color w:val="333333"/>
          <w:sz w:val="21"/>
          <w:szCs w:val="21"/>
        </w:rPr>
        <w:t> is</w:t>
      </w:r>
      <w:proofErr w:type="gramEnd"/>
      <w:r>
        <w:rPr>
          <w:rFonts w:ascii="Arial" w:hAnsi="Arial" w:cs="Arial"/>
          <w:color w:val="333333"/>
          <w:sz w:val="21"/>
          <w:szCs w:val="21"/>
        </w:rPr>
        <w:t xml:space="preserve"> the radius of the sphere, </w:t>
      </w:r>
      <w:r>
        <w:rPr>
          <w:rStyle w:val="Emphasis"/>
          <w:rFonts w:ascii="Arial" w:hAnsi="Arial" w:cs="Arial"/>
          <w:color w:val="333333"/>
          <w:sz w:val="21"/>
          <w:szCs w:val="21"/>
        </w:rPr>
        <w:t>g</w:t>
      </w:r>
      <w:r>
        <w:rPr>
          <w:rFonts w:ascii="Arial" w:hAnsi="Arial" w:cs="Arial"/>
          <w:color w:val="333333"/>
          <w:sz w:val="21"/>
          <w:szCs w:val="21"/>
        </w:rPr>
        <w:t> is the acceleration due to gravity and </w:t>
      </w:r>
      <w:r>
        <w:rPr>
          <w:rStyle w:val="Emphasis"/>
          <w:rFonts w:ascii="Arial" w:hAnsi="Arial" w:cs="Arial"/>
          <w:color w:val="333333"/>
          <w:sz w:val="21"/>
          <w:szCs w:val="21"/>
        </w:rPr>
        <w:t>v</w:t>
      </w:r>
      <w:r>
        <w:rPr>
          <w:rFonts w:ascii="Arial" w:hAnsi="Arial" w:cs="Arial"/>
          <w:color w:val="333333"/>
          <w:sz w:val="21"/>
          <w:szCs w:val="21"/>
        </w:rPr>
        <w:t> is the velocity of the sphere.</w:t>
      </w:r>
    </w:p>
    <w:p w:rsidR="00901948" w:rsidRDefault="00901948" w:rsidP="007F67E0">
      <w:pPr>
        <w:pStyle w:val="NormalWeb"/>
        <w:shd w:val="clear" w:color="auto" w:fill="FFFFFF"/>
        <w:spacing w:before="0" w:beforeAutospacing="0" w:after="150" w:afterAutospacing="0"/>
        <w:rPr>
          <w:rFonts w:ascii="Arial" w:hAnsi="Arial" w:cs="Arial"/>
          <w:color w:val="333333"/>
          <w:sz w:val="21"/>
          <w:szCs w:val="21"/>
        </w:rPr>
      </w:pPr>
    </w:p>
    <w:p w:rsidR="00901948" w:rsidRDefault="00901948" w:rsidP="007F67E0">
      <w:pPr>
        <w:pStyle w:val="NormalWeb"/>
        <w:shd w:val="clear" w:color="auto" w:fill="FFFFFF"/>
        <w:spacing w:before="0" w:beforeAutospacing="0" w:after="150" w:afterAutospacing="0"/>
      </w:pPr>
      <w:r>
        <w:t>This test is harmonized with the European Pharmacopoeia and the U. S. Pharmacopeia. The parts of the text that are not harmonized are marked with symbols (</w:t>
      </w:r>
      <w:r>
        <w:rPr>
          <w:rFonts w:ascii="Arial" w:hAnsi="Arial" w:cs="Arial"/>
        </w:rPr>
        <w:t>♦</w:t>
      </w:r>
      <w:r>
        <w:t xml:space="preserve"> </w:t>
      </w:r>
      <w:r>
        <w:rPr>
          <w:rFonts w:ascii="Arial" w:hAnsi="Arial" w:cs="Arial"/>
        </w:rPr>
        <w:t>♦</w:t>
      </w:r>
      <w:r>
        <w:t xml:space="preserve">). Disintegration Test is provided to determine whether tablets, capsules, </w:t>
      </w:r>
      <w:r>
        <w:rPr>
          <w:rFonts w:ascii="Arial" w:hAnsi="Arial" w:cs="Arial"/>
        </w:rPr>
        <w:t>♦</w:t>
      </w:r>
      <w:r>
        <w:t xml:space="preserve"> granules or pills</w:t>
      </w:r>
      <w:r>
        <w:rPr>
          <w:rFonts w:ascii="Arial" w:hAnsi="Arial" w:cs="Arial"/>
        </w:rPr>
        <w:t>♦</w:t>
      </w:r>
      <w:r>
        <w:t xml:space="preserve"> disintegrate within the </w:t>
      </w:r>
      <w:r>
        <w:lastRenderedPageBreak/>
        <w:t xml:space="preserve">prescribed time when placed in a liquid medium at the experimental conditions presented below. For the purposes of this test, disintegration does not imply complete solution of the unit or even of its active constituent. </w:t>
      </w:r>
    </w:p>
    <w:p w:rsidR="00901948" w:rsidRDefault="00901948" w:rsidP="007F67E0">
      <w:pPr>
        <w:pStyle w:val="NormalWeb"/>
        <w:shd w:val="clear" w:color="auto" w:fill="FFFFFF"/>
        <w:spacing w:before="0" w:beforeAutospacing="0" w:after="150" w:afterAutospacing="0"/>
        <w:rPr>
          <w:rFonts w:ascii="Arial" w:hAnsi="Arial" w:cs="Arial"/>
          <w:color w:val="333333"/>
          <w:sz w:val="21"/>
          <w:szCs w:val="21"/>
        </w:rPr>
      </w:pPr>
      <w:r>
        <w:rPr>
          <w:rFonts w:ascii="Cambria" w:hAnsi="Cambria"/>
          <w:color w:val="212121"/>
          <w:sz w:val="30"/>
          <w:szCs w:val="30"/>
          <w:shd w:val="clear" w:color="auto" w:fill="FFFFFF"/>
        </w:rPr>
        <w:t xml:space="preserve">The disintegration process is an integral step in ensuring, and indeed </w:t>
      </w:r>
      <w:proofErr w:type="spellStart"/>
      <w:r>
        <w:rPr>
          <w:rFonts w:ascii="Cambria" w:hAnsi="Cambria"/>
          <w:color w:val="212121"/>
          <w:sz w:val="30"/>
          <w:szCs w:val="30"/>
          <w:shd w:val="clear" w:color="auto" w:fill="FFFFFF"/>
        </w:rPr>
        <w:t>maximising</w:t>
      </w:r>
      <w:proofErr w:type="spellEnd"/>
      <w:r>
        <w:rPr>
          <w:rFonts w:ascii="Cambria" w:hAnsi="Cambria"/>
          <w:color w:val="212121"/>
          <w:sz w:val="30"/>
          <w:szCs w:val="30"/>
          <w:shd w:val="clear" w:color="auto" w:fill="FFFFFF"/>
        </w:rPr>
        <w:t>, the bioavailability of the API from the majority of solid dosage forms. With the exception of diffusion - controlled matrix systems, in tablets the wetting and subsequent disintegration of the powder compact is the first step towards the liberation of the API from the dosage form. Without disintegration only the API near the surface of the tablet would be able to dissolve and hence the reproducible and full disintegration of the tablet upon exposure to the dissolution medium is of critical importance to achieve a reliable clinical performance of the dosage form </w:t>
      </w:r>
    </w:p>
    <w:p w:rsidR="007F67E0" w:rsidRDefault="007F67E0" w:rsidP="007F67E0">
      <w:pPr>
        <w:pStyle w:val="bd"/>
        <w:shd w:val="clear" w:color="auto" w:fill="FFFFFF"/>
        <w:spacing w:before="0" w:beforeAutospacing="0" w:after="0" w:afterAutospacing="0" w:line="360" w:lineRule="atLeast"/>
        <w:rPr>
          <w:rFonts w:ascii="Helvetica" w:hAnsi="Helvetica"/>
          <w:color w:val="999999"/>
        </w:rPr>
      </w:pPr>
    </w:p>
    <w:p w:rsidR="007F67E0" w:rsidRDefault="007F67E0"/>
    <w:sectPr w:rsidR="007F67E0" w:rsidSect="004565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D97FA7"/>
    <w:multiLevelType w:val="multilevel"/>
    <w:tmpl w:val="0E16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E8606A"/>
    <w:multiLevelType w:val="multilevel"/>
    <w:tmpl w:val="C144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0054DE"/>
    <w:multiLevelType w:val="multilevel"/>
    <w:tmpl w:val="3A3A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AEA3C18"/>
    <w:multiLevelType w:val="multilevel"/>
    <w:tmpl w:val="4294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9151B8"/>
    <w:multiLevelType w:val="multilevel"/>
    <w:tmpl w:val="6FEE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63F3B6A"/>
    <w:multiLevelType w:val="multilevel"/>
    <w:tmpl w:val="47A4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2F26A6"/>
    <w:rsid w:val="001F1489"/>
    <w:rsid w:val="002F26A6"/>
    <w:rsid w:val="004565AB"/>
    <w:rsid w:val="007F67E0"/>
    <w:rsid w:val="009019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5AB"/>
  </w:style>
  <w:style w:type="paragraph" w:styleId="Heading2">
    <w:name w:val="heading 2"/>
    <w:basedOn w:val="Normal"/>
    <w:next w:val="Normal"/>
    <w:link w:val="Heading2Char"/>
    <w:uiPriority w:val="9"/>
    <w:semiHidden/>
    <w:unhideWhenUsed/>
    <w:qFormat/>
    <w:rsid w:val="007F67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F14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pic-highlight">
    <w:name w:val="topic-highlight"/>
    <w:basedOn w:val="DefaultParagraphFont"/>
    <w:rsid w:val="002F26A6"/>
  </w:style>
  <w:style w:type="character" w:customStyle="1" w:styleId="Heading3Char">
    <w:name w:val="Heading 3 Char"/>
    <w:basedOn w:val="DefaultParagraphFont"/>
    <w:link w:val="Heading3"/>
    <w:uiPriority w:val="9"/>
    <w:rsid w:val="001F148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F148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F14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489"/>
    <w:rPr>
      <w:rFonts w:ascii="Tahoma" w:hAnsi="Tahoma" w:cs="Tahoma"/>
      <w:sz w:val="16"/>
      <w:szCs w:val="16"/>
    </w:rPr>
  </w:style>
  <w:style w:type="character" w:styleId="Hyperlink">
    <w:name w:val="Hyperlink"/>
    <w:basedOn w:val="DefaultParagraphFont"/>
    <w:uiPriority w:val="99"/>
    <w:semiHidden/>
    <w:unhideWhenUsed/>
    <w:rsid w:val="001F1489"/>
    <w:rPr>
      <w:color w:val="0000FF"/>
      <w:u w:val="single"/>
    </w:rPr>
  </w:style>
  <w:style w:type="character" w:customStyle="1" w:styleId="Heading2Char">
    <w:name w:val="Heading 2 Char"/>
    <w:basedOn w:val="DefaultParagraphFont"/>
    <w:link w:val="Heading2"/>
    <w:uiPriority w:val="9"/>
    <w:semiHidden/>
    <w:rsid w:val="007F67E0"/>
    <w:rPr>
      <w:rFonts w:asciiTheme="majorHAnsi" w:eastAsiaTheme="majorEastAsia" w:hAnsiTheme="majorHAnsi" w:cstheme="majorBidi"/>
      <w:b/>
      <w:bCs/>
      <w:color w:val="4F81BD" w:themeColor="accent1"/>
      <w:sz w:val="26"/>
      <w:szCs w:val="26"/>
    </w:rPr>
  </w:style>
  <w:style w:type="paragraph" w:customStyle="1" w:styleId="bd">
    <w:name w:val="bd"/>
    <w:basedOn w:val="Normal"/>
    <w:rsid w:val="007F67E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F67E0"/>
    <w:rPr>
      <w:i/>
      <w:iCs/>
    </w:rPr>
  </w:style>
</w:styles>
</file>

<file path=word/webSettings.xml><?xml version="1.0" encoding="utf-8"?>
<w:webSettings xmlns:r="http://schemas.openxmlformats.org/officeDocument/2006/relationships" xmlns:w="http://schemas.openxmlformats.org/wordprocessingml/2006/main">
  <w:divs>
    <w:div w:id="218253598">
      <w:bodyDiv w:val="1"/>
      <w:marLeft w:val="0"/>
      <w:marRight w:val="0"/>
      <w:marTop w:val="0"/>
      <w:marBottom w:val="0"/>
      <w:divBdr>
        <w:top w:val="none" w:sz="0" w:space="0" w:color="auto"/>
        <w:left w:val="none" w:sz="0" w:space="0" w:color="auto"/>
        <w:bottom w:val="none" w:sz="0" w:space="0" w:color="auto"/>
        <w:right w:val="none" w:sz="0" w:space="0" w:color="auto"/>
      </w:divBdr>
    </w:div>
    <w:div w:id="218983182">
      <w:bodyDiv w:val="1"/>
      <w:marLeft w:val="0"/>
      <w:marRight w:val="0"/>
      <w:marTop w:val="0"/>
      <w:marBottom w:val="0"/>
      <w:divBdr>
        <w:top w:val="none" w:sz="0" w:space="0" w:color="auto"/>
        <w:left w:val="none" w:sz="0" w:space="0" w:color="auto"/>
        <w:bottom w:val="none" w:sz="0" w:space="0" w:color="auto"/>
        <w:right w:val="none" w:sz="0" w:space="0" w:color="auto"/>
      </w:divBdr>
      <w:divsChild>
        <w:div w:id="1323922817">
          <w:marLeft w:val="0"/>
          <w:marRight w:val="0"/>
          <w:marTop w:val="0"/>
          <w:marBottom w:val="330"/>
          <w:divBdr>
            <w:top w:val="none" w:sz="0" w:space="0" w:color="auto"/>
            <w:left w:val="none" w:sz="0" w:space="0" w:color="auto"/>
            <w:bottom w:val="none" w:sz="0" w:space="0" w:color="auto"/>
            <w:right w:val="none" w:sz="0" w:space="0" w:color="auto"/>
          </w:divBdr>
        </w:div>
      </w:divsChild>
    </w:div>
    <w:div w:id="591741557">
      <w:bodyDiv w:val="1"/>
      <w:marLeft w:val="0"/>
      <w:marRight w:val="0"/>
      <w:marTop w:val="0"/>
      <w:marBottom w:val="0"/>
      <w:divBdr>
        <w:top w:val="none" w:sz="0" w:space="0" w:color="auto"/>
        <w:left w:val="none" w:sz="0" w:space="0" w:color="auto"/>
        <w:bottom w:val="none" w:sz="0" w:space="0" w:color="auto"/>
        <w:right w:val="none" w:sz="0" w:space="0" w:color="auto"/>
      </w:divBdr>
      <w:divsChild>
        <w:div w:id="49621361">
          <w:marLeft w:val="0"/>
          <w:marRight w:val="0"/>
          <w:marTop w:val="0"/>
          <w:marBottom w:val="2700"/>
          <w:divBdr>
            <w:top w:val="none" w:sz="0" w:space="0" w:color="auto"/>
            <w:left w:val="none" w:sz="0" w:space="0" w:color="auto"/>
            <w:bottom w:val="none" w:sz="0" w:space="0" w:color="auto"/>
            <w:right w:val="none" w:sz="0" w:space="0" w:color="auto"/>
          </w:divBdr>
        </w:div>
      </w:divsChild>
    </w:div>
    <w:div w:id="637106093">
      <w:bodyDiv w:val="1"/>
      <w:marLeft w:val="0"/>
      <w:marRight w:val="0"/>
      <w:marTop w:val="0"/>
      <w:marBottom w:val="0"/>
      <w:divBdr>
        <w:top w:val="none" w:sz="0" w:space="0" w:color="auto"/>
        <w:left w:val="none" w:sz="0" w:space="0" w:color="auto"/>
        <w:bottom w:val="none" w:sz="0" w:space="0" w:color="auto"/>
        <w:right w:val="none" w:sz="0" w:space="0" w:color="auto"/>
      </w:divBdr>
    </w:div>
    <w:div w:id="773522459">
      <w:bodyDiv w:val="1"/>
      <w:marLeft w:val="0"/>
      <w:marRight w:val="0"/>
      <w:marTop w:val="0"/>
      <w:marBottom w:val="0"/>
      <w:divBdr>
        <w:top w:val="none" w:sz="0" w:space="0" w:color="auto"/>
        <w:left w:val="none" w:sz="0" w:space="0" w:color="auto"/>
        <w:bottom w:val="none" w:sz="0" w:space="0" w:color="auto"/>
        <w:right w:val="none" w:sz="0" w:space="0" w:color="auto"/>
      </w:divBdr>
      <w:divsChild>
        <w:div w:id="125023089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251816360">
      <w:bodyDiv w:val="1"/>
      <w:marLeft w:val="0"/>
      <w:marRight w:val="0"/>
      <w:marTop w:val="0"/>
      <w:marBottom w:val="0"/>
      <w:divBdr>
        <w:top w:val="none" w:sz="0" w:space="0" w:color="auto"/>
        <w:left w:val="none" w:sz="0" w:space="0" w:color="auto"/>
        <w:bottom w:val="none" w:sz="0" w:space="0" w:color="auto"/>
        <w:right w:val="none" w:sz="0" w:space="0" w:color="auto"/>
      </w:divBdr>
    </w:div>
    <w:div w:id="1765606879">
      <w:bodyDiv w:val="1"/>
      <w:marLeft w:val="0"/>
      <w:marRight w:val="0"/>
      <w:marTop w:val="0"/>
      <w:marBottom w:val="0"/>
      <w:divBdr>
        <w:top w:val="none" w:sz="0" w:space="0" w:color="auto"/>
        <w:left w:val="none" w:sz="0" w:space="0" w:color="auto"/>
        <w:bottom w:val="none" w:sz="0" w:space="0" w:color="auto"/>
        <w:right w:val="none" w:sz="0" w:space="0" w:color="auto"/>
      </w:divBdr>
    </w:div>
    <w:div w:id="207827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yjus.com/physics/velocity/"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saddi sid</dc:creator>
  <cp:lastModifiedBy>saddi sid</cp:lastModifiedBy>
  <cp:revision>1</cp:revision>
  <dcterms:created xsi:type="dcterms:W3CDTF">2022-06-26T16:59:00Z</dcterms:created>
  <dcterms:modified xsi:type="dcterms:W3CDTF">2022-06-26T17:42:00Z</dcterms:modified>
</cp:coreProperties>
</file>