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mbet44kid11n" w:id="0"/>
      <w:bookmarkEnd w:id="0"/>
      <w:r w:rsidDel="00000000" w:rsidR="00000000" w:rsidRPr="00000000">
        <w:rPr>
          <w:rtl w:val="0"/>
        </w:rPr>
        <w:t xml:space="preserve">C5S1 - Makale 1 </w:t>
      </w:r>
    </w:p>
    <w:p w:rsidR="00000000" w:rsidDel="00000000" w:rsidP="00000000" w:rsidRDefault="00000000" w:rsidRPr="00000000" w14:paraId="00000002">
      <w:pPr>
        <w:rPr/>
      </w:pPr>
      <w:r w:rsidDel="00000000" w:rsidR="00000000" w:rsidRPr="00000000">
        <w:rPr>
          <w:rtl w:val="0"/>
        </w:rPr>
        <w:t xml:space="preserve">BAŞLIK:</w:t>
        <w:br w:type="textWrapping"/>
        <w:t xml:space="preserve">EN:  Health Perception and Risk Behaviours of a Group of Disadvantaged Young Male Workers: AGender Perspective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Abstract </w:t>
      </w:r>
    </w:p>
    <w:p w:rsidR="00000000" w:rsidDel="00000000" w:rsidP="00000000" w:rsidRDefault="00000000" w:rsidRPr="00000000" w14:paraId="00000005">
      <w:pPr>
        <w:rPr/>
      </w:pPr>
      <w:r w:rsidDel="00000000" w:rsidR="00000000" w:rsidRPr="00000000">
        <w:rPr>
          <w:rtl w:val="0"/>
        </w:rPr>
        <w:t xml:space="preserve">Objectives: The aim of the study is to evaluate the determinants and risk estimates of health perception and risk behaviours in a highly disadvantaged group of young male workers. Materials &amp; Methods: The study was conducted with the participation 200 (convenience sample) young male workers working at wood industry region in Ankara. The GHQ (General Health Questionnaire) was used to deter mine the health perception of the participants. To determine the risk behaviours, a structured questionnaire was filled by the investigators by face to face interview technique. </w:t>
      </w:r>
    </w:p>
    <w:p w:rsidR="00000000" w:rsidDel="00000000" w:rsidP="00000000" w:rsidRDefault="00000000" w:rsidRPr="00000000" w14:paraId="00000006">
      <w:pPr>
        <w:rPr/>
      </w:pPr>
      <w:r w:rsidDel="00000000" w:rsidR="00000000" w:rsidRPr="00000000">
        <w:rPr>
          <w:rtl w:val="0"/>
        </w:rPr>
        <w:t xml:space="preserve">Results: Mean age of participants was 21.5 ± 1.9 and 53.0% of them were graduated from primary school. Seventy-three percent and 50.8% of the workers were current smokers and regular alcohol comsumers, respec tively. Low educational status of father 1.8 [1.2-2.8], lack of alcohol consumption 1.3 [1.1-1.7], high work duration at current job 1.7 [1.1-2.8] and high ever work duration 1.6 [1.1-2.4] were determined to increase poor health per ception (p&lt;0.05 for all). </w:t>
      </w:r>
    </w:p>
    <w:p w:rsidR="00000000" w:rsidDel="00000000" w:rsidP="00000000" w:rsidRDefault="00000000" w:rsidRPr="00000000" w14:paraId="00000007">
      <w:pPr>
        <w:rPr/>
      </w:pPr>
      <w:r w:rsidDel="00000000" w:rsidR="00000000" w:rsidRPr="00000000">
        <w:rPr>
          <w:rtl w:val="0"/>
        </w:rPr>
        <w:t xml:space="preserve">Conclusion: Health education programmes regarding unhealthy risk behaviours should be provided to disadvan taged groups of working young males by taking working conditions and gender into consideration.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Key words: Disadvantaged young male workers, risk behaviours, gender, culture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Sayfa No: 1- 7</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 N. Ercument Beyhuna</w:t>
      </w:r>
    </w:p>
    <w:p w:rsidR="00000000" w:rsidDel="00000000" w:rsidP="00000000" w:rsidRDefault="00000000" w:rsidRPr="00000000" w14:paraId="0000000E">
      <w:pPr>
        <w:rPr/>
      </w:pPr>
      <w:r w:rsidDel="00000000" w:rsidR="00000000" w:rsidRPr="00000000">
        <w:rPr>
          <w:rtl w:val="0"/>
        </w:rPr>
        <w:t xml:space="preserve">Public Health Specialist</w:t>
      </w:r>
    </w:p>
    <w:p w:rsidR="00000000" w:rsidDel="00000000" w:rsidP="00000000" w:rsidRDefault="00000000" w:rsidRPr="00000000" w14:paraId="0000000F">
      <w:pPr>
        <w:rPr/>
      </w:pPr>
      <w:r w:rsidDel="00000000" w:rsidR="00000000" w:rsidRPr="00000000">
        <w:rPr>
          <w:rtl w:val="0"/>
        </w:rPr>
        <w:t xml:space="preserve">MD</w:t>
      </w:r>
    </w:p>
    <w:p w:rsidR="00000000" w:rsidDel="00000000" w:rsidP="00000000" w:rsidRDefault="00000000" w:rsidRPr="00000000" w14:paraId="00000010">
      <w:pPr>
        <w:rPr/>
      </w:pPr>
      <w:r w:rsidDel="00000000" w:rsidR="00000000" w:rsidRPr="00000000">
        <w:rPr>
          <w:rtl w:val="0"/>
        </w:rPr>
        <w:t xml:space="preserve">Hacettepe University Faculty of Medicine</w:t>
      </w:r>
    </w:p>
    <w:p w:rsidR="00000000" w:rsidDel="00000000" w:rsidP="00000000" w:rsidRDefault="00000000" w:rsidRPr="00000000" w14:paraId="00000011">
      <w:pPr>
        <w:rPr/>
      </w:pPr>
      <w:r w:rsidDel="00000000" w:rsidR="00000000" w:rsidRPr="00000000">
        <w:rPr>
          <w:rtl w:val="0"/>
        </w:rPr>
        <w:t xml:space="preserve">Department of Public Health</w:t>
      </w:r>
    </w:p>
    <w:p w:rsidR="00000000" w:rsidDel="00000000" w:rsidP="00000000" w:rsidRDefault="00000000" w:rsidRPr="00000000" w14:paraId="00000012">
      <w:pPr>
        <w:rPr/>
      </w:pPr>
      <w:r w:rsidDel="00000000" w:rsidR="00000000" w:rsidRPr="00000000">
        <w:rPr>
          <w:rtl w:val="0"/>
        </w:rPr>
        <w:t xml:space="preserve">06100, Ankara, Turkey</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Hilal Ozcebe</w:t>
      </w:r>
    </w:p>
    <w:p w:rsidR="00000000" w:rsidDel="00000000" w:rsidP="00000000" w:rsidRDefault="00000000" w:rsidRPr="00000000" w14:paraId="00000015">
      <w:pPr>
        <w:rPr/>
      </w:pPr>
      <w:r w:rsidDel="00000000" w:rsidR="00000000" w:rsidRPr="00000000">
        <w:rPr>
          <w:rtl w:val="0"/>
        </w:rPr>
        <w:t xml:space="preserve"> Professor</w:t>
      </w:r>
    </w:p>
    <w:p w:rsidR="00000000" w:rsidDel="00000000" w:rsidP="00000000" w:rsidRDefault="00000000" w:rsidRPr="00000000" w14:paraId="00000016">
      <w:pPr>
        <w:rPr/>
      </w:pPr>
      <w:r w:rsidDel="00000000" w:rsidR="00000000" w:rsidRPr="00000000">
        <w:rPr>
          <w:rtl w:val="0"/>
        </w:rPr>
        <w:t xml:space="preserve">MD</w:t>
      </w:r>
    </w:p>
    <w:p w:rsidR="00000000" w:rsidDel="00000000" w:rsidP="00000000" w:rsidRDefault="00000000" w:rsidRPr="00000000" w14:paraId="00000017">
      <w:pPr>
        <w:rPr/>
      </w:pPr>
      <w:r w:rsidDel="00000000" w:rsidR="00000000" w:rsidRPr="00000000">
        <w:rPr>
          <w:rtl w:val="0"/>
        </w:rPr>
        <w:t xml:space="preserve">Hacettepe University Faculty of Medicine</w:t>
      </w:r>
    </w:p>
    <w:p w:rsidR="00000000" w:rsidDel="00000000" w:rsidP="00000000" w:rsidRDefault="00000000" w:rsidRPr="00000000" w14:paraId="00000018">
      <w:pPr>
        <w:rPr/>
      </w:pPr>
      <w:r w:rsidDel="00000000" w:rsidR="00000000" w:rsidRPr="00000000">
        <w:rPr>
          <w:rtl w:val="0"/>
        </w:rPr>
        <w:t xml:space="preserve">Department of Public Health</w:t>
      </w:r>
    </w:p>
    <w:p w:rsidR="00000000" w:rsidDel="00000000" w:rsidP="00000000" w:rsidRDefault="00000000" w:rsidRPr="00000000" w14:paraId="00000019">
      <w:pPr>
        <w:rPr/>
      </w:pPr>
      <w:r w:rsidDel="00000000" w:rsidR="00000000" w:rsidRPr="00000000">
        <w:rPr>
          <w:rtl w:val="0"/>
        </w:rPr>
        <w:t xml:space="preserve"> 06100, Ankara, Turkey</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 Gokhan Telatar</w:t>
      </w:r>
    </w:p>
    <w:p w:rsidR="00000000" w:rsidDel="00000000" w:rsidP="00000000" w:rsidRDefault="00000000" w:rsidRPr="00000000" w14:paraId="0000001C">
      <w:pPr>
        <w:rPr/>
      </w:pPr>
      <w:r w:rsidDel="00000000" w:rsidR="00000000" w:rsidRPr="00000000">
        <w:rPr>
          <w:rtl w:val="0"/>
        </w:rPr>
        <w:t xml:space="preserve"> Resident</w:t>
      </w:r>
    </w:p>
    <w:p w:rsidR="00000000" w:rsidDel="00000000" w:rsidP="00000000" w:rsidRDefault="00000000" w:rsidRPr="00000000" w14:paraId="0000001D">
      <w:pPr>
        <w:rPr/>
      </w:pPr>
      <w:r w:rsidDel="00000000" w:rsidR="00000000" w:rsidRPr="00000000">
        <w:rPr>
          <w:rtl w:val="0"/>
        </w:rPr>
        <w:t xml:space="preserve">MD</w:t>
      </w:r>
    </w:p>
    <w:p w:rsidR="00000000" w:rsidDel="00000000" w:rsidP="00000000" w:rsidRDefault="00000000" w:rsidRPr="00000000" w14:paraId="0000001E">
      <w:pPr>
        <w:rPr/>
      </w:pPr>
      <w:r w:rsidDel="00000000" w:rsidR="00000000" w:rsidRPr="00000000">
        <w:rPr>
          <w:rtl w:val="0"/>
        </w:rPr>
        <w:t xml:space="preserve">Hacettepe University Faculty of Medicine</w:t>
      </w:r>
    </w:p>
    <w:p w:rsidR="00000000" w:rsidDel="00000000" w:rsidP="00000000" w:rsidRDefault="00000000" w:rsidRPr="00000000" w14:paraId="0000001F">
      <w:pPr>
        <w:rPr/>
      </w:pPr>
      <w:r w:rsidDel="00000000" w:rsidR="00000000" w:rsidRPr="00000000">
        <w:rPr>
          <w:rtl w:val="0"/>
        </w:rPr>
        <w:t xml:space="preserve">Department of Public Health</w:t>
      </w:r>
    </w:p>
    <w:p w:rsidR="00000000" w:rsidDel="00000000" w:rsidP="00000000" w:rsidRDefault="00000000" w:rsidRPr="00000000" w14:paraId="00000020">
      <w:pPr>
        <w:rPr/>
      </w:pPr>
      <w:r w:rsidDel="00000000" w:rsidR="00000000" w:rsidRPr="00000000">
        <w:rPr>
          <w:rtl w:val="0"/>
        </w:rPr>
        <w:t xml:space="preserve"> 06100, Ankara, Turkey</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Sarp Uner</w:t>
      </w:r>
    </w:p>
    <w:p w:rsidR="00000000" w:rsidDel="00000000" w:rsidP="00000000" w:rsidRDefault="00000000" w:rsidRPr="00000000" w14:paraId="00000023">
      <w:pPr>
        <w:rPr/>
      </w:pPr>
      <w:r w:rsidDel="00000000" w:rsidR="00000000" w:rsidRPr="00000000">
        <w:rPr>
          <w:rtl w:val="0"/>
        </w:rPr>
        <w:t xml:space="preserve">MD</w:t>
      </w:r>
    </w:p>
    <w:p w:rsidR="00000000" w:rsidDel="00000000" w:rsidP="00000000" w:rsidRDefault="00000000" w:rsidRPr="00000000" w14:paraId="00000024">
      <w:pPr>
        <w:rPr/>
      </w:pPr>
      <w:r w:rsidDel="00000000" w:rsidR="00000000" w:rsidRPr="00000000">
        <w:rPr>
          <w:rtl w:val="0"/>
        </w:rPr>
        <w:t xml:space="preserve">PhD</w:t>
      </w:r>
    </w:p>
    <w:p w:rsidR="00000000" w:rsidDel="00000000" w:rsidP="00000000" w:rsidRDefault="00000000" w:rsidRPr="00000000" w14:paraId="00000025">
      <w:pPr>
        <w:rPr/>
      </w:pPr>
      <w:r w:rsidDel="00000000" w:rsidR="00000000" w:rsidRPr="00000000">
        <w:rPr>
          <w:rtl w:val="0"/>
        </w:rPr>
        <w:t xml:space="preserve">Hacettepe University Faculty of Medicine</w:t>
      </w:r>
    </w:p>
    <w:p w:rsidR="00000000" w:rsidDel="00000000" w:rsidP="00000000" w:rsidRDefault="00000000" w:rsidRPr="00000000" w14:paraId="00000026">
      <w:pPr>
        <w:rPr/>
      </w:pPr>
      <w:r w:rsidDel="00000000" w:rsidR="00000000" w:rsidRPr="00000000">
        <w:rPr>
          <w:rtl w:val="0"/>
        </w:rPr>
        <w:t xml:space="preserve"> Department of Public Health</w:t>
      </w:r>
    </w:p>
    <w:p w:rsidR="00000000" w:rsidDel="00000000" w:rsidP="00000000" w:rsidRDefault="00000000" w:rsidRPr="00000000" w14:paraId="00000027">
      <w:pPr>
        <w:rPr/>
      </w:pPr>
      <w:r w:rsidDel="00000000" w:rsidR="00000000" w:rsidRPr="00000000">
        <w:rPr>
          <w:rtl w:val="0"/>
        </w:rPr>
        <w:t xml:space="preserve"> 06100, Ankara, Turkey</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References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1. Mikulencak M. What about boys? A literature review on the health and development of adolescent boys. Department of Child and Adolescent Health and Development, WHO. WHO/FCH/CAH/0.07, 2000; 1-10.</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2. Ellickson PL, Collins RL, Bogart LM, Klein DJ, Taylor SL. Scope of HIV risk and co-occuring psychosocial health problems among young adults: violence, victimization, and substance use. J Adolesc Health 2005; 36(5):401-9.</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3. Merrick J, Kandel I, Birnbaum L, Hyam E, Press J, Morad M. Adolescent injury risk behaviour. Int J Adolesc Med Health 2004; 16(3):207-13.</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 4. Le Breton D. Risk taking behaviours: girls’ and boys’ specificities. An anthropological approach. Gynecol Obstet Fertil 2005; 33(1-2):39-43.</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 5. Kilic C, Rezaki M, Rezaki B et al. General Health Questionnaire (GHQ12 &amp; GHQ28): psychometric properties and factor structure of the scales in a Turkish primary care sample. Soc Psychiatry Psychiatr Epidemiol. 1997; 32(6):327-31.</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 6. Lejuez CW, Aklin W, Bornovalova M, Moolchan ET. Differences in risk-taking propensity across inner-city adolescent ever- and never-smokers. Nicotine Tob Res 2005; 7(1):71-9.</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7.Malatestinic D, Micovic V, Kendel G, BaricevNovakovic Z. Assessment of psychological and social factors in adolescent risk behaviour: questionnaire study. Croat Med J 2005; 46(1):81-7.</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8. Wells JE, Horwood LJ, Fergusson DM. Drinking patterns in mid-adolescence and psychosocial outcomes in late adolescence and early adulthood. Addiction 2004; 99(12):1529-41.</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9. Bonomo YA, Bowes G, Coffey C, Carlin JB, Patton GC. Teenage drinking and the onset of alcohol dependence: a cohort study over seven years. Addiction 2004; 99(12):1520-8.</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 10. Kodjo CM, Auinger P, Ryan SA. Prevalance of, and factors associated with, adolescent physical fighting while under the influence of alcohol and drugs. J Adolesc Health 2004; 35(4):346.e11-6.</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 11. O’Malley PM, Johnston LD, Bachman JG. Alcohol use amond adolescents. Alcohol Health Res World 1998; 22(2):85-93.</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12. Jean-Robert RM. Gender and sexuality in young people at Bafoussam and Mbalmayo, Cameroon. Afr Reprod Health 2004; 8(2):145-63.</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 13. Parker JS, Benson MJ. Parent-adolescent relations and adolescent functioning: self-esteem, substance abuse, and delinquency. Adolescence 2004; 39(155):519-30.</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 14. Shaw M. Investing in Youth: International approaches to preventing crime and victimization. Section I: Targeting youth: what a difference gender makes: 7-9. International Center for the Prevention of Crime Publication. Http:www.crime-prevention.org, access date: 2.5.2005.</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 15. Bishai DM, Mercer D, Tapales A. Can government policies help adolescents avoid risky behaviour? Prev Med 2005; 40(2):197-202</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Title"/>
        <w:rPr/>
      </w:pPr>
      <w:bookmarkStart w:colFirst="0" w:colLast="0" w:name="_3tisg7b3y8tw" w:id="1"/>
      <w:bookmarkEnd w:id="1"/>
      <w:r w:rsidDel="00000000" w:rsidR="00000000" w:rsidRPr="00000000">
        <w:rPr>
          <w:rtl w:val="0"/>
        </w:rPr>
        <w:t xml:space="preserve">C5S1 - Makale 2 </w:t>
      </w:r>
    </w:p>
    <w:p w:rsidR="00000000" w:rsidDel="00000000" w:rsidP="00000000" w:rsidRDefault="00000000" w:rsidRPr="00000000" w14:paraId="0000004B">
      <w:pPr>
        <w:rPr/>
      </w:pPr>
      <w:r w:rsidDel="00000000" w:rsidR="00000000" w:rsidRPr="00000000">
        <w:rPr>
          <w:rtl w:val="0"/>
        </w:rPr>
        <w:t xml:space="preserve">BAŞLIK:</w:t>
        <w:br w:type="textWrapping"/>
        <w:t xml:space="preserve">EN: Risk Perception, Knowledge, and Social Distance of Turkish High School Students about HIV/AIDS: ACross Sectional Study</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Abstract </w:t>
      </w:r>
    </w:p>
    <w:p w:rsidR="00000000" w:rsidDel="00000000" w:rsidP="00000000" w:rsidRDefault="00000000" w:rsidRPr="00000000" w14:paraId="0000004E">
      <w:pPr>
        <w:rPr/>
      </w:pPr>
      <w:r w:rsidDel="00000000" w:rsidR="00000000" w:rsidRPr="00000000">
        <w:rPr>
          <w:rtl w:val="0"/>
        </w:rPr>
        <w:t xml:space="preserve">Objectives: The aim of the study was to evaluate risk perception, knowledge, and social distance of the students about HIV/AIDS. Methods: In this cross-sectional study, a total of 1410 students were selected from six high schools in two provinces. In 2004, they completed a structured questionnaire about AIDS knowledge, beliefs and social distance. </w:t>
      </w:r>
    </w:p>
    <w:p w:rsidR="00000000" w:rsidDel="00000000" w:rsidP="00000000" w:rsidRDefault="00000000" w:rsidRPr="00000000" w14:paraId="0000004F">
      <w:pPr>
        <w:rPr/>
      </w:pPr>
      <w:r w:rsidDel="00000000" w:rsidR="00000000" w:rsidRPr="00000000">
        <w:rPr>
          <w:rtl w:val="0"/>
        </w:rPr>
        <w:t xml:space="preserve">Results: The overall correct response rate for all items was 59.8.0% while 24.4 % of the students had no idea. They had also misconceptions especially about the transmission routes. Age, grade, type of high school, place of child hood habitat and parent’s education were associated with AIDS knowledge score. Nearly all of the students believe that HIV/AIDS is an important problem for Turkey. More than half of the subjects stated that they have no HIV transmission risk. Nearly half of the subjects expressed discomfort at the prospect of contact people with HIV/AIDS. The differences in the social distance by age, grades, place of childhood habitat, province, school type and father’s education were statistically significant. Conclusions: The data suggested that knowledge gaps remained about HIV/AIDS and individual risk perception was low. Negative attitudes towards people with HIV/AIDS were also common. Interventions to reduce social dis tance should be one of the important parts of educational programs. </w:t>
      </w:r>
    </w:p>
    <w:p w:rsidR="00000000" w:rsidDel="00000000" w:rsidP="00000000" w:rsidRDefault="00000000" w:rsidRPr="00000000" w14:paraId="00000050">
      <w:pPr>
        <w:rPr/>
      </w:pPr>
      <w:r w:rsidDel="00000000" w:rsidR="00000000" w:rsidRPr="00000000">
        <w:rPr>
          <w:rtl w:val="0"/>
        </w:rPr>
        <w:t xml:space="preserve">Keywords: HIV/AIDS, knowledge, social distance, students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Sayfa No: 8-16</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 Ebru Turhan</w:t>
      </w:r>
    </w:p>
    <w:p w:rsidR="00000000" w:rsidDel="00000000" w:rsidP="00000000" w:rsidRDefault="00000000" w:rsidRPr="00000000" w14:paraId="00000055">
      <w:pPr>
        <w:rPr/>
      </w:pPr>
      <w:r w:rsidDel="00000000" w:rsidR="00000000" w:rsidRPr="00000000">
        <w:rPr>
          <w:rtl w:val="0"/>
        </w:rPr>
        <w:t xml:space="preserve">MD</w:t>
      </w:r>
    </w:p>
    <w:p w:rsidR="00000000" w:rsidDel="00000000" w:rsidP="00000000" w:rsidRDefault="00000000" w:rsidRPr="00000000" w14:paraId="00000056">
      <w:pPr>
        <w:rPr/>
      </w:pPr>
      <w:r w:rsidDel="00000000" w:rsidR="00000000" w:rsidRPr="00000000">
        <w:rPr>
          <w:rtl w:val="0"/>
        </w:rPr>
        <w:t xml:space="preserve">Public Health Specialist</w:t>
      </w:r>
    </w:p>
    <w:p w:rsidR="00000000" w:rsidDel="00000000" w:rsidP="00000000" w:rsidRDefault="00000000" w:rsidRPr="00000000" w14:paraId="00000057">
      <w:pPr>
        <w:rPr/>
      </w:pPr>
      <w:r w:rsidDel="00000000" w:rsidR="00000000" w:rsidRPr="00000000">
        <w:rPr>
          <w:rtl w:val="0"/>
        </w:rPr>
        <w:t xml:space="preserve"> Antakya State Hospital</w:t>
      </w:r>
    </w:p>
    <w:p w:rsidR="00000000" w:rsidDel="00000000" w:rsidP="00000000" w:rsidRDefault="00000000" w:rsidRPr="00000000" w14:paraId="00000058">
      <w:pPr>
        <w:rPr/>
      </w:pPr>
      <w:r w:rsidDel="00000000" w:rsidR="00000000" w:rsidRPr="00000000">
        <w:rPr>
          <w:rtl w:val="0"/>
        </w:rPr>
        <w:t xml:space="preserve"> Hatay, Turkey</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Yusuf Inandi</w:t>
      </w:r>
    </w:p>
    <w:p w:rsidR="00000000" w:rsidDel="00000000" w:rsidP="00000000" w:rsidRDefault="00000000" w:rsidRPr="00000000" w14:paraId="0000005B">
      <w:pPr>
        <w:rPr/>
      </w:pPr>
      <w:r w:rsidDel="00000000" w:rsidR="00000000" w:rsidRPr="00000000">
        <w:rPr>
          <w:rtl w:val="0"/>
        </w:rPr>
        <w:t xml:space="preserve">PhD</w:t>
      </w:r>
    </w:p>
    <w:p w:rsidR="00000000" w:rsidDel="00000000" w:rsidP="00000000" w:rsidRDefault="00000000" w:rsidRPr="00000000" w14:paraId="0000005C">
      <w:pPr>
        <w:rPr/>
      </w:pPr>
      <w:r w:rsidDel="00000000" w:rsidR="00000000" w:rsidRPr="00000000">
        <w:rPr>
          <w:rtl w:val="0"/>
        </w:rPr>
        <w:t xml:space="preserve">Assistant Prof.</w:t>
      </w:r>
    </w:p>
    <w:p w:rsidR="00000000" w:rsidDel="00000000" w:rsidP="00000000" w:rsidRDefault="00000000" w:rsidRPr="00000000" w14:paraId="0000005D">
      <w:pPr>
        <w:rPr/>
      </w:pPr>
      <w:r w:rsidDel="00000000" w:rsidR="00000000" w:rsidRPr="00000000">
        <w:rPr>
          <w:rtl w:val="0"/>
        </w:rPr>
        <w:t xml:space="preserve">Department of Education Sciences</w:t>
      </w:r>
    </w:p>
    <w:p w:rsidR="00000000" w:rsidDel="00000000" w:rsidP="00000000" w:rsidRDefault="00000000" w:rsidRPr="00000000" w14:paraId="0000005E">
      <w:pPr>
        <w:rPr/>
      </w:pPr>
      <w:r w:rsidDel="00000000" w:rsidR="00000000" w:rsidRPr="00000000">
        <w:rPr>
          <w:rtl w:val="0"/>
        </w:rPr>
        <w:t xml:space="preserve">Faculty of Education Sciences</w:t>
      </w:r>
    </w:p>
    <w:p w:rsidR="00000000" w:rsidDel="00000000" w:rsidP="00000000" w:rsidRDefault="00000000" w:rsidRPr="00000000" w14:paraId="0000005F">
      <w:pPr>
        <w:rPr/>
      </w:pPr>
      <w:r w:rsidDel="00000000" w:rsidR="00000000" w:rsidRPr="00000000">
        <w:rPr>
          <w:rtl w:val="0"/>
        </w:rPr>
        <w:t xml:space="preserve"> Mersin University</w:t>
      </w:r>
    </w:p>
    <w:p w:rsidR="00000000" w:rsidDel="00000000" w:rsidP="00000000" w:rsidRDefault="00000000" w:rsidRPr="00000000" w14:paraId="00000060">
      <w:pPr>
        <w:rPr/>
      </w:pPr>
      <w:r w:rsidDel="00000000" w:rsidR="00000000" w:rsidRPr="00000000">
        <w:rPr>
          <w:rtl w:val="0"/>
        </w:rPr>
        <w:t xml:space="preserve">Mersin, Turkey</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Tacettin Inandi</w:t>
      </w:r>
    </w:p>
    <w:p w:rsidR="00000000" w:rsidDel="00000000" w:rsidP="00000000" w:rsidRDefault="00000000" w:rsidRPr="00000000" w14:paraId="00000063">
      <w:pPr>
        <w:rPr/>
      </w:pPr>
      <w:r w:rsidDel="00000000" w:rsidR="00000000" w:rsidRPr="00000000">
        <w:rPr>
          <w:rtl w:val="0"/>
        </w:rPr>
        <w:t xml:space="preserve">MD</w:t>
      </w:r>
    </w:p>
    <w:p w:rsidR="00000000" w:rsidDel="00000000" w:rsidP="00000000" w:rsidRDefault="00000000" w:rsidRPr="00000000" w14:paraId="00000064">
      <w:pPr>
        <w:rPr/>
      </w:pPr>
      <w:r w:rsidDel="00000000" w:rsidR="00000000" w:rsidRPr="00000000">
        <w:rPr>
          <w:rtl w:val="0"/>
        </w:rPr>
        <w:t xml:space="preserve">Associate Prof.</w:t>
      </w:r>
    </w:p>
    <w:p w:rsidR="00000000" w:rsidDel="00000000" w:rsidP="00000000" w:rsidRDefault="00000000" w:rsidRPr="00000000" w14:paraId="00000065">
      <w:pPr>
        <w:rPr/>
      </w:pPr>
      <w:r w:rsidDel="00000000" w:rsidR="00000000" w:rsidRPr="00000000">
        <w:rPr>
          <w:rtl w:val="0"/>
        </w:rPr>
        <w:t xml:space="preserve">Public Health Department </w:t>
      </w:r>
    </w:p>
    <w:p w:rsidR="00000000" w:rsidDel="00000000" w:rsidP="00000000" w:rsidRDefault="00000000" w:rsidRPr="00000000" w14:paraId="00000066">
      <w:pPr>
        <w:rPr/>
      </w:pPr>
      <w:r w:rsidDel="00000000" w:rsidR="00000000" w:rsidRPr="00000000">
        <w:rPr>
          <w:rtl w:val="0"/>
        </w:rPr>
        <w:t xml:space="preserve">Medical Faculty of Tayfur Ata Sokmen</w:t>
      </w:r>
    </w:p>
    <w:p w:rsidR="00000000" w:rsidDel="00000000" w:rsidP="00000000" w:rsidRDefault="00000000" w:rsidRPr="00000000" w14:paraId="00000067">
      <w:pPr>
        <w:rPr/>
      </w:pPr>
      <w:r w:rsidDel="00000000" w:rsidR="00000000" w:rsidRPr="00000000">
        <w:rPr>
          <w:rtl w:val="0"/>
        </w:rPr>
        <w:t xml:space="preserve">Mustafa Kemal University</w:t>
      </w:r>
    </w:p>
    <w:p w:rsidR="00000000" w:rsidDel="00000000" w:rsidP="00000000" w:rsidRDefault="00000000" w:rsidRPr="00000000" w14:paraId="00000068">
      <w:pPr>
        <w:rPr/>
      </w:pPr>
      <w:r w:rsidDel="00000000" w:rsidR="00000000" w:rsidRPr="00000000">
        <w:rPr>
          <w:rtl w:val="0"/>
        </w:rPr>
        <w:t xml:space="preserve">Hatay, Turkey</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References: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1. Joint United Nations Programme on HIV/AIDS (UNAIDS).AConceptual Framework and Basis for Action: HIV/AIDS Stigma and Discrimination.Geneva, Switzerland: UNAIDS, 2002.</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2. Kalichman SC, Simbayi LC. HIV testing attitudes, AIDS stigma, and voluntary HIV counselling and testing in a black township in Cape Town, South Africa. Sex Transm Infect 2003; 79: 442-447.</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3. Bogardus E. Immigration and Race Attitudes, Boston: Heath, 1928. </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4. World Health Organization. The World Health Report 2001-Mental Health; New understanding, new hope. Geneva, 2001. </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5. Ministry of Health, the Republic of Turkey. Annual Statistics, 2003. Web address; http://www.saglik.gov.tr/extras/istatistikler/temel2003/tablo65-flekil82.htm</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6. Turkiye Istatistik Kurumu.  http://www.tuik.gov.tr/VeriBilgi.do Eriflim tarihi  21.06.2007</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7. Arkar H. The social refusing of mental patients. J Psychiatry Neurol Sci 1991; 4: 6-9.</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 8. Inandi T, Apan T, Karaomerlioglu O, Akbaba M. Knowledge and attitudes towards AIDS among high school students. AIDS fight days, Istanbul , 1994.</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9. Tavoosi A, Zaferani A, Enzevaei A, Tajik P, Ahmadinezhad Z. Knowledge and attitude towards HIV/AIDS among Iranian students. BMC Public Health 2004; 4-17. </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10. Merakou K, Costopoulos C, Marcopoulou J, KoureaKremastinou J. Knowledge, attitudes and behaviour after 15 years of HIV/AIDS prevention in schools. Eur J Public Health 2002; 12: 90-93.</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 11. Alvarez Garcia B, Lopez Menendez C, Garcia-Bobia L, Fernandez Corrales E. Knowledge, attitude and practice in relation with HIV/AIDS infection in high-school and vocational training in Mieres. Aten Primaria 1996; 18: 362-367.</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 12. Herek GM, Capitanio JP, Widaman KF. HIV-related stigma and knowledge in the United States: prevalence and trends, 1991-1999. Am J Public Health 2002; 92: 371-377.</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 13. Savaser S. Knowledge and attitudes of high school students about AIDS: a Turkish perspective. Public Health Nurs 2003; 20: 71-79.</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 14. Uner S, Turan S. Evaluation of HIV/AIDS knowledge level of Ankara High School Students. Hacettepe Bull. Community Med. 2000; 4.</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 15. Kaplan ME, van den Worm Y. The relationship between South African adolescents’ knowledge and fear of AIDS and their attitudes toward people who have AIDS, J Soc Psychol. 1993;133(4): 581-3. </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16. Rahlenbeck SI. Knowledge, attitude, and practice about AIDS and condom utilization among health workers in Rwanda. J Assoc Nurses AIDS Care 2004; 15: 56-61.</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 17. Topbas M. Knowledge level of adolescents in some high schools in Trabzon on family planning and sexually transmitted diseases. Gulhane M J; 45: 331-337. </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18. Valimaki M, Suominen T, Peate I. Attitudes of professionals, students and the general public to HIV/AIDS and people with HIV/AIDS: a review of the research. J Adv Nurs 1998; 27: 752-759.</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 19. Arakawa O. Astudy on disclosure by HIV positives by use of simulation using case vignettes. Jpn J Publ Health 1997; 44: 749-759.</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 20. Lal SS, Vasan RS, Sarma PS, Thankappan KR. Knowledge and attitude of college students in Kerala towards HIV/AIDS, sexually transmitted diseases and sexuality. Natl Med J Indi 2000; 13: 231-236.</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 21. Karadeniz G, Altiparmak S, Yanikkerem E. Attitudes towards AIDS/HIV among young adults. TAF Preventive Medicine Bulletin, 2004; 3: 8791.</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 22. Sachdev P. AIDS/HIV and university students in Delhi, India: knowledge, beliefs, attitudes and behaviors. Soc Work Health Care 1998; 26: 37-57.</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 23. Fantahun M, Chala F. Sexual behaviour, and knowledge and attitude towards HIV/AIDS among out of school youth in Bahir Dar Town, northwest Ethiopia. Ethiop Med J 1996; 34: 233-242.</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 24. Serlo KL, Aavarinne H. Attitudes of university students towards HIV/AIDS. J Adv Nurs 1999; 29: 463-470.</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 25. Lohrmann C, Valimaki M, Suominen T, Muinonen U, Dassen T, Peate I. German nursing students’ knowledge of and attitudes to HIV and AIDS: two decades after the first AIDS cases. J Adv Nurs 2000; 31: 696-703.</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 26. Mulvihill CK. AIDS education for college students: review and proposal for a research-based curriculum. AIDS Educ Prev 1996; 8: 11-25.</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 27. Skurnick JH, Johnson RL, Quinones MA, Foster JD, Louria DB. New Jersey high school students’ knowledge, attitudes, and behavior regarding AIDS. AIDS Educ Prev 1991; 3: 21-30.</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pStyle w:val="Title"/>
        <w:rPr/>
      </w:pPr>
      <w:bookmarkStart w:colFirst="0" w:colLast="0" w:name="_kwphihjrxs0l" w:id="2"/>
      <w:bookmarkEnd w:id="2"/>
      <w:r w:rsidDel="00000000" w:rsidR="00000000" w:rsidRPr="00000000">
        <w:rPr>
          <w:rtl w:val="0"/>
        </w:rPr>
        <w:t xml:space="preserve">C5S1 - Makale 3</w:t>
      </w:r>
    </w:p>
    <w:p w:rsidR="00000000" w:rsidDel="00000000" w:rsidP="00000000" w:rsidRDefault="00000000" w:rsidRPr="00000000" w14:paraId="000000A6">
      <w:pPr>
        <w:rPr/>
      </w:pPr>
      <w:r w:rsidDel="00000000" w:rsidR="00000000" w:rsidRPr="00000000">
        <w:rPr>
          <w:rtl w:val="0"/>
        </w:rPr>
        <w:t xml:space="preserve">BAŞLIK:</w:t>
        <w:br w:type="textWrapping"/>
        <w:t xml:space="preserve">EN: Sources of Contraception Knowledge of Adolescents Attending Different Types of High Schools, Ankara, Turkey</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 Abstract </w:t>
      </w:r>
    </w:p>
    <w:p w:rsidR="00000000" w:rsidDel="00000000" w:rsidP="00000000" w:rsidRDefault="00000000" w:rsidRPr="00000000" w14:paraId="000000A9">
      <w:pPr>
        <w:rPr/>
      </w:pPr>
      <w:r w:rsidDel="00000000" w:rsidR="00000000" w:rsidRPr="00000000">
        <w:rPr>
          <w:rtl w:val="0"/>
        </w:rPr>
        <w:t xml:space="preserve">Objective: To determine the sources of knowledge on contraception for high school students attending schools of various types. Methods: A cross-sectional study was carried out in June 2000. 344 students out of 370 (92.97%) attending their last year of various high schools in a town of Ankara were included in the study. Researchers developed a ques tionnaire and it was conducted under observation. </w:t>
      </w:r>
    </w:p>
    <w:p w:rsidR="00000000" w:rsidDel="00000000" w:rsidP="00000000" w:rsidRDefault="00000000" w:rsidRPr="00000000" w14:paraId="000000AA">
      <w:pPr>
        <w:rPr/>
      </w:pPr>
      <w:r w:rsidDel="00000000" w:rsidR="00000000" w:rsidRPr="00000000">
        <w:rPr>
          <w:rtl w:val="0"/>
        </w:rPr>
        <w:t xml:space="preserve">Results: There was a significant difference between schools as to the source of contraception knowledge (p&lt;0.05). Students attending normal high schools (NHS) tended to use the press more to get this knowledge, compared to students of other schools. Almost none of the students of religious high schools (RHS), industrial vocational high schools (IVHS) and female vocational high schools (FVHS) knew the definition of contraception. There was a sig nificant difference between schools as to knowing at least one modern method. A higher percentage of health vocational school (HVHS) students knew at least one effective method. Female RHS students were less likely to think that the teaching of family planning as a course at school was appropriate, compared to female students of other schools (p&lt;0.05). </w:t>
      </w:r>
    </w:p>
    <w:p w:rsidR="00000000" w:rsidDel="00000000" w:rsidP="00000000" w:rsidRDefault="00000000" w:rsidRPr="00000000" w14:paraId="000000AB">
      <w:pPr>
        <w:rPr/>
      </w:pPr>
      <w:r w:rsidDel="00000000" w:rsidR="00000000" w:rsidRPr="00000000">
        <w:rPr>
          <w:rtl w:val="0"/>
        </w:rPr>
        <w:t xml:space="preserve">Conclusion: Discussion of reproductive health information is taboo among those receiving religious education and those in closed high school environments where NHS male students attend. Turkey needs to promote edu cation of students on reproductive health systematically and to ensure that the press, the main source of infor mation, publishes reproductive health articles that are correct, clear and easy to understand. </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Key Words: adolescents, contraception, knowledge, source, school</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Sayfa No: 17-22</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 Fatma Alacalioglu Cavdar</w:t>
      </w:r>
    </w:p>
    <w:p w:rsidR="00000000" w:rsidDel="00000000" w:rsidP="00000000" w:rsidRDefault="00000000" w:rsidRPr="00000000" w14:paraId="000000B2">
      <w:pPr>
        <w:rPr/>
      </w:pPr>
      <w:r w:rsidDel="00000000" w:rsidR="00000000" w:rsidRPr="00000000">
        <w:rPr>
          <w:rtl w:val="0"/>
        </w:rPr>
        <w:t xml:space="preserve"> MPH</w:t>
      </w:r>
    </w:p>
    <w:p w:rsidR="00000000" w:rsidDel="00000000" w:rsidP="00000000" w:rsidRDefault="00000000" w:rsidRPr="00000000" w14:paraId="000000B3">
      <w:pPr>
        <w:rPr/>
      </w:pPr>
      <w:r w:rsidDel="00000000" w:rsidR="00000000" w:rsidRPr="00000000">
        <w:rPr>
          <w:rtl w:val="0"/>
        </w:rPr>
        <w:t xml:space="preserve">Gazi Universities </w:t>
      </w:r>
    </w:p>
    <w:p w:rsidR="00000000" w:rsidDel="00000000" w:rsidP="00000000" w:rsidRDefault="00000000" w:rsidRPr="00000000" w14:paraId="000000B4">
      <w:pPr>
        <w:rPr/>
      </w:pPr>
      <w:r w:rsidDel="00000000" w:rsidR="00000000" w:rsidRPr="00000000">
        <w:rPr>
          <w:rtl w:val="0"/>
        </w:rPr>
        <w:t xml:space="preserve">Faculty of Medicine Department of Public Health </w:t>
      </w:r>
    </w:p>
    <w:p w:rsidR="00000000" w:rsidDel="00000000" w:rsidP="00000000" w:rsidRDefault="00000000" w:rsidRPr="00000000" w14:paraId="000000B5">
      <w:pPr>
        <w:rPr/>
      </w:pPr>
      <w:r w:rsidDel="00000000" w:rsidR="00000000" w:rsidRPr="00000000">
        <w:rPr>
          <w:rtl w:val="0"/>
        </w:rPr>
        <w:t xml:space="preserve">Ankara, Turkey</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Isil Maral</w:t>
      </w:r>
    </w:p>
    <w:p w:rsidR="00000000" w:rsidDel="00000000" w:rsidP="00000000" w:rsidRDefault="00000000" w:rsidRPr="00000000" w14:paraId="000000B8">
      <w:pPr>
        <w:rPr/>
      </w:pPr>
      <w:r w:rsidDel="00000000" w:rsidR="00000000" w:rsidRPr="00000000">
        <w:rPr>
          <w:rtl w:val="0"/>
        </w:rPr>
        <w:t xml:space="preserve">MD</w:t>
      </w:r>
    </w:p>
    <w:p w:rsidR="00000000" w:rsidDel="00000000" w:rsidP="00000000" w:rsidRDefault="00000000" w:rsidRPr="00000000" w14:paraId="000000B9">
      <w:pPr>
        <w:rPr/>
      </w:pPr>
      <w:r w:rsidDel="00000000" w:rsidR="00000000" w:rsidRPr="00000000">
        <w:rPr>
          <w:rtl w:val="0"/>
        </w:rPr>
        <w:t xml:space="preserve">Assoc. Prof. </w:t>
      </w:r>
    </w:p>
    <w:p w:rsidR="00000000" w:rsidDel="00000000" w:rsidP="00000000" w:rsidRDefault="00000000" w:rsidRPr="00000000" w14:paraId="000000BA">
      <w:pPr>
        <w:rPr/>
      </w:pPr>
      <w:r w:rsidDel="00000000" w:rsidR="00000000" w:rsidRPr="00000000">
        <w:rPr>
          <w:rtl w:val="0"/>
        </w:rPr>
        <w:t xml:space="preserve">Gazi Universities</w:t>
      </w:r>
    </w:p>
    <w:p w:rsidR="00000000" w:rsidDel="00000000" w:rsidP="00000000" w:rsidRDefault="00000000" w:rsidRPr="00000000" w14:paraId="000000BB">
      <w:pPr>
        <w:rPr/>
      </w:pPr>
      <w:r w:rsidDel="00000000" w:rsidR="00000000" w:rsidRPr="00000000">
        <w:rPr>
          <w:rtl w:val="0"/>
        </w:rPr>
        <w:t xml:space="preserve">Faculty of Medicine Department of Public Health </w:t>
      </w:r>
    </w:p>
    <w:p w:rsidR="00000000" w:rsidDel="00000000" w:rsidP="00000000" w:rsidRDefault="00000000" w:rsidRPr="00000000" w14:paraId="000000BC">
      <w:pPr>
        <w:rPr/>
      </w:pPr>
      <w:r w:rsidDel="00000000" w:rsidR="00000000" w:rsidRPr="00000000">
        <w:rPr>
          <w:rtl w:val="0"/>
        </w:rPr>
        <w:t xml:space="preserve">Ankara, Turkey</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 I. Irem Budakoglu</w:t>
      </w:r>
    </w:p>
    <w:p w:rsidR="00000000" w:rsidDel="00000000" w:rsidP="00000000" w:rsidRDefault="00000000" w:rsidRPr="00000000" w14:paraId="000000BF">
      <w:pPr>
        <w:rPr/>
      </w:pPr>
      <w:r w:rsidDel="00000000" w:rsidR="00000000" w:rsidRPr="00000000">
        <w:rPr>
          <w:rtl w:val="0"/>
        </w:rPr>
        <w:t xml:space="preserve"> MD, </w:t>
      </w:r>
    </w:p>
    <w:p w:rsidR="00000000" w:rsidDel="00000000" w:rsidP="00000000" w:rsidRDefault="00000000" w:rsidRPr="00000000" w14:paraId="000000C0">
      <w:pPr>
        <w:rPr/>
      </w:pPr>
      <w:r w:rsidDel="00000000" w:rsidR="00000000" w:rsidRPr="00000000">
        <w:rPr>
          <w:rtl w:val="0"/>
        </w:rPr>
        <w:t xml:space="preserve">Assistant Professor, </w:t>
      </w:r>
    </w:p>
    <w:p w:rsidR="00000000" w:rsidDel="00000000" w:rsidP="00000000" w:rsidRDefault="00000000" w:rsidRPr="00000000" w14:paraId="000000C1">
      <w:pPr>
        <w:rPr/>
      </w:pPr>
      <w:r w:rsidDel="00000000" w:rsidR="00000000" w:rsidRPr="00000000">
        <w:rPr>
          <w:rtl w:val="0"/>
        </w:rPr>
        <w:t xml:space="preserve">Baskent University </w:t>
      </w:r>
    </w:p>
    <w:p w:rsidR="00000000" w:rsidDel="00000000" w:rsidP="00000000" w:rsidRDefault="00000000" w:rsidRPr="00000000" w14:paraId="000000C2">
      <w:pPr>
        <w:rPr/>
      </w:pPr>
      <w:r w:rsidDel="00000000" w:rsidR="00000000" w:rsidRPr="00000000">
        <w:rPr>
          <w:rtl w:val="0"/>
        </w:rPr>
        <w:t xml:space="preserve">Faculty of Medicine Department of Public Health </w:t>
      </w:r>
    </w:p>
    <w:p w:rsidR="00000000" w:rsidDel="00000000" w:rsidP="00000000" w:rsidRDefault="00000000" w:rsidRPr="00000000" w14:paraId="000000C3">
      <w:pPr>
        <w:rPr/>
      </w:pPr>
      <w:r w:rsidDel="00000000" w:rsidR="00000000" w:rsidRPr="00000000">
        <w:rPr>
          <w:rtl w:val="0"/>
        </w:rPr>
        <w:t xml:space="preserve">Ankara, Turkey</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M. Ali Bumin</w:t>
      </w:r>
    </w:p>
    <w:p w:rsidR="00000000" w:rsidDel="00000000" w:rsidP="00000000" w:rsidRDefault="00000000" w:rsidRPr="00000000" w14:paraId="000000C6">
      <w:pPr>
        <w:rPr/>
      </w:pPr>
      <w:r w:rsidDel="00000000" w:rsidR="00000000" w:rsidRPr="00000000">
        <w:rPr>
          <w:rtl w:val="0"/>
        </w:rPr>
        <w:t xml:space="preserve"> MD</w:t>
      </w:r>
    </w:p>
    <w:p w:rsidR="00000000" w:rsidDel="00000000" w:rsidP="00000000" w:rsidRDefault="00000000" w:rsidRPr="00000000" w14:paraId="000000C7">
      <w:pPr>
        <w:rPr/>
      </w:pPr>
      <w:r w:rsidDel="00000000" w:rsidR="00000000" w:rsidRPr="00000000">
        <w:rPr>
          <w:rtl w:val="0"/>
        </w:rPr>
        <w:t xml:space="preserve">Prof.</w:t>
      </w:r>
    </w:p>
    <w:p w:rsidR="00000000" w:rsidDel="00000000" w:rsidP="00000000" w:rsidRDefault="00000000" w:rsidRPr="00000000" w14:paraId="000000C8">
      <w:pPr>
        <w:rPr/>
      </w:pPr>
      <w:r w:rsidDel="00000000" w:rsidR="00000000" w:rsidRPr="00000000">
        <w:rPr>
          <w:rtl w:val="0"/>
        </w:rPr>
        <w:t xml:space="preserve">Gazi Universities </w:t>
      </w:r>
    </w:p>
    <w:p w:rsidR="00000000" w:rsidDel="00000000" w:rsidP="00000000" w:rsidRDefault="00000000" w:rsidRPr="00000000" w14:paraId="000000C9">
      <w:pPr>
        <w:rPr/>
      </w:pPr>
      <w:r w:rsidDel="00000000" w:rsidR="00000000" w:rsidRPr="00000000">
        <w:rPr>
          <w:rtl w:val="0"/>
        </w:rPr>
        <w:t xml:space="preserve">Faculty of Medicine Department of Public Health </w:t>
      </w:r>
    </w:p>
    <w:p w:rsidR="00000000" w:rsidDel="00000000" w:rsidP="00000000" w:rsidRDefault="00000000" w:rsidRPr="00000000" w14:paraId="000000CA">
      <w:pPr>
        <w:rPr/>
      </w:pPr>
      <w:r w:rsidDel="00000000" w:rsidR="00000000" w:rsidRPr="00000000">
        <w:rPr>
          <w:rtl w:val="0"/>
        </w:rPr>
        <w:t xml:space="preserve">Ankara, Turkey</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References</w:t>
      </w:r>
    </w:p>
    <w:p w:rsidR="00000000" w:rsidDel="00000000" w:rsidP="00000000" w:rsidRDefault="00000000" w:rsidRPr="00000000" w14:paraId="000000D0">
      <w:pPr>
        <w:rPr/>
      </w:pPr>
      <w:r w:rsidDel="00000000" w:rsidR="00000000" w:rsidRPr="00000000">
        <w:rPr>
          <w:rtl w:val="0"/>
        </w:rPr>
        <w:t xml:space="preserve"> 1. World Population and Development Conference Report, Cairo, Egypt. Ankara: Turkish Republic Ministry of Health, General Directorate of Mother and Children’s Health and Family Planning, 1994 </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2. Toplumlarda Cinsellige Bakis, Cinsel Saglik Bilgileri Egitimi Ogretmen El Kitabi. Istanbul: Human Resources Development Foundation, 2000</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 3. Turkish Demographic and Health Survey. 2003. Ankara: Hacettepe University Institute of Population Studies, 2004</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 4. Turkiye Nufus ve Saglik Arastirmasi 1998. Ankara: Hacettepe University Institute of Population Studies, 1999</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 5. Sezgin B, Akin A. Adolesan Dönemi Ureme Sagligi. Saglik ve Toplum 1998;3: 27-32</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 6. Milli Egitim Bakanligina bagli resmi okullarin listesi, http://ilsis.meb.gov.tr/home/download/devlet_kurumlari.pdf  Accessed December 10, 2006</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 7. Ankara Rehberi. Ankara: TC Ankara Valiligi Turizm Il Mudurlugu, 1998</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 8. 2000 Genel Nufus Sayimi. Ankara: T.C. Basbakanlik Devlet Istatistik Enstitusu, 2003 </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9. Paxman JM. Ureme Sagligi ile Ilgili Politika ve Yasalar. In: Hatcher RA, Kowal D, Guest FJ et al editors. Contraceptive Technology: International Edition; 1990. p.57</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 10. Avsaroglu A, Hayran O, Gencel H. et al. Üniversite Ogrencilerinde Cinsellik ve Aile Planlamasi Bilgi Duzeyi. 4. Ulusal Halk Sagligi Kongresi, Didim, 1994: 63-65</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 11. Mandiracioglu A, Dogan F. Genclerin Kontrasepsiyona Yaklasimi 3. Halk Sagligi Gunleri, Kayseri, 1993:178-182</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 12. Kiragu K, Zabin LS. Contraceptive Use among High School Students in Kenya. Int Fam Plann Perspect 1995; 21(3):108-113</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 13. Adinma JI, Agbai AO, Okeke AO, et al. Contraception in Teenage Nigerian School Girls. Adv Contracept 1999; 15: 283-291</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14. Hughes J. Improving the Fit: Adolescents’ Needs and Future Programs for Sexual and Reproductive Health in Developing Countries. Stud in Fam Plan 1998; 29:233-245</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 15. Bukovic D, Lakusic N, Kopjar M, et al. Attitudes, Behavior and Knowledge on Sexuality Among Female Adolescents in Zagreb. Croatia, Collogium</w:t>
      </w:r>
    </w:p>
    <w:p w:rsidR="00000000" w:rsidDel="00000000" w:rsidP="00000000" w:rsidRDefault="00000000" w:rsidRPr="00000000" w14:paraId="000000ED">
      <w:pPr>
        <w:rPr/>
      </w:pPr>
      <w:r w:rsidDel="00000000" w:rsidR="00000000" w:rsidRPr="00000000">
        <w:rPr>
          <w:rtl w:val="0"/>
        </w:rPr>
        <w:t xml:space="preserve"> Antropologicum 2000; 24: 53-60</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 16. Gokengin D, Yamazhan T, Ozkaya D, et al. Sexual knowledge, attitudes and risk behaviors of students in Turkey. J School Health 2003; 73:258-263</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 17. Yurdakul M, Yamac T, Guneyli H, et al. Mersin Universitesi son sinif ogrencilerinin cinsel yolla bulasan hastaliklar ve korunma yollari konusunda bilgilerinin saptanmasi. 3rd International Congress of Reproductive Health and Family Planning. Ankara, 2003:173</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 18. Tokur TE, Kanbur NO, Derman O, et al.  Adolesanlarin ureme sagligi bilgi duzeyleri ve bilgi kaynaklari. 3rd International Congress of Reproductive Health and Family Planning. Ankara, 2003:238</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19. Golbasi Z, Eroglu K. Ankara il merkezi ortaogretim okullarindaki ögrencilerin cinsel egitime iliskin gorusleri. J Clinical Sci and Doctor 2003; 9:759-765 </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20. Nordin EH, Hanson U, Tyden T. Sex Behavior among High School Students in Sweden: Improvement in Contraceptive Use over Time. J Adolescent Health 2002, 30: 288-295</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 21. Poppen PJ. Adolescent Contraceptive Use and Communication: Changes over a Decade. Int Fam Plan Perspective 1994; 29(115): 503-515 </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22. Amazigo U, Silva N. Sexual Activity and Contraceptive Knowledge and Use Among In-School Adolescents in Nigeria. Int Fam Plan Perspective 1997; 23: 28-34</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 23. Bhatia V, Swami HM. Fertility Control Methods: Knowledge of Adolescent Girls in School of Chandigarh. Indian J Med Sci 2000; 54: 342-346</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 24. Fantahum M, Chala F, Loha M. Knowledge, Attitude and Practice of Family Planning Among Senior High School Students in North Gonder. Ethiopian Med J 1995; 33: 21-29</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pStyle w:val="Title"/>
        <w:rPr/>
      </w:pPr>
      <w:bookmarkStart w:colFirst="0" w:colLast="0" w:name="_k2uwr5myh70y" w:id="3"/>
      <w:bookmarkEnd w:id="3"/>
      <w:r w:rsidDel="00000000" w:rsidR="00000000" w:rsidRPr="00000000">
        <w:rPr>
          <w:rtl w:val="0"/>
        </w:rPr>
        <w:t xml:space="preserve">C5S1 - Makale 4 </w:t>
      </w:r>
    </w:p>
    <w:p w:rsidR="00000000" w:rsidDel="00000000" w:rsidP="00000000" w:rsidRDefault="00000000" w:rsidRPr="00000000" w14:paraId="00000103">
      <w:pPr>
        <w:rPr/>
      </w:pPr>
      <w:r w:rsidDel="00000000" w:rsidR="00000000" w:rsidRPr="00000000">
        <w:rPr>
          <w:rtl w:val="0"/>
        </w:rPr>
        <w:t xml:space="preserve">Başlık:</w:t>
      </w:r>
    </w:p>
    <w:p w:rsidR="00000000" w:rsidDel="00000000" w:rsidP="00000000" w:rsidRDefault="00000000" w:rsidRPr="00000000" w14:paraId="00000104">
      <w:pPr>
        <w:rPr/>
      </w:pPr>
      <w:r w:rsidDel="00000000" w:rsidR="00000000" w:rsidRPr="00000000">
        <w:rPr>
          <w:rtl w:val="0"/>
        </w:rPr>
        <w:t xml:space="preserve">EN: Outdoor noise levels of primary schools in Isparta</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Abstract </w:t>
      </w:r>
    </w:p>
    <w:p w:rsidR="00000000" w:rsidDel="00000000" w:rsidP="00000000" w:rsidRDefault="00000000" w:rsidRPr="00000000" w14:paraId="00000107">
      <w:pPr>
        <w:rPr/>
      </w:pPr>
      <w:r w:rsidDel="00000000" w:rsidR="00000000" w:rsidRPr="00000000">
        <w:rPr>
          <w:rtl w:val="0"/>
        </w:rPr>
        <w:t xml:space="preserve">Objectives: Noise, an ubiquitous environmental pollutant, around educational centers can negatively affect the health and performance of the children. This study aims to determine the noise levels of outdoor environment of primary schools; to investigate the relation between the characteristics of school environment and the outdoor noise levels. </w:t>
      </w:r>
    </w:p>
    <w:p w:rsidR="00000000" w:rsidDel="00000000" w:rsidP="00000000" w:rsidRDefault="00000000" w:rsidRPr="00000000" w14:paraId="00000108">
      <w:pPr>
        <w:rPr/>
      </w:pPr>
      <w:r w:rsidDel="00000000" w:rsidR="00000000" w:rsidRPr="00000000">
        <w:rPr>
          <w:rtl w:val="0"/>
        </w:rPr>
        <w:t xml:space="preserve">Methods: The sound levels have been measured with a precision sound level-meter in the outdoor areas of pri mary schools. The characteristics of the environment of the primary schools have been determined. Descriptive statistics, Pearson’s correlation and Spearman’s correlation and multiple regression analysis were carried out for statistical analyses. </w:t>
      </w:r>
    </w:p>
    <w:p w:rsidR="00000000" w:rsidDel="00000000" w:rsidP="00000000" w:rsidRDefault="00000000" w:rsidRPr="00000000" w14:paraId="00000109">
      <w:pPr>
        <w:rPr/>
      </w:pPr>
      <w:r w:rsidDel="00000000" w:rsidR="00000000" w:rsidRPr="00000000">
        <w:rPr>
          <w:rtl w:val="0"/>
        </w:rPr>
        <w:t xml:space="preserve">Results: The forty nine percent of primary schools having outdoor sound level over 55 dBA were determined. The number of all vehicle, the number of heavy vehicle, the percentage of heavy vehicle and other present noise sources were determined, that were positively correlated with outdoor noise levels. The percentage of heavy vehicle was associated with outdoor noise levels in multiple regression model. </w:t>
      </w:r>
    </w:p>
    <w:p w:rsidR="00000000" w:rsidDel="00000000" w:rsidP="00000000" w:rsidRDefault="00000000" w:rsidRPr="00000000" w14:paraId="0000010A">
      <w:pPr>
        <w:rPr/>
      </w:pPr>
      <w:r w:rsidDel="00000000" w:rsidR="00000000" w:rsidRPr="00000000">
        <w:rPr>
          <w:rtl w:val="0"/>
        </w:rPr>
        <w:t xml:space="preserve">Conclusion: As a result of this study, it has been determined that 48.8% of the schools are chronically exposed to noise level over 55 dBA. Schools in the study region are exposed to noise levels lower than those in big cities in Turkey. The noise level is related to the percentage of heavy vehicles passing on the road near the school. Precautions concerning busy car traffic, particularly at school hours, should be taken. </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Key words: noise level; children; primary school</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Sayfa No: 23-30</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Ersin Uskun</w:t>
      </w:r>
    </w:p>
    <w:p w:rsidR="00000000" w:rsidDel="00000000" w:rsidP="00000000" w:rsidRDefault="00000000" w:rsidRPr="00000000" w14:paraId="00000111">
      <w:pPr>
        <w:rPr/>
      </w:pPr>
      <w:r w:rsidDel="00000000" w:rsidR="00000000" w:rsidRPr="00000000">
        <w:rPr>
          <w:rtl w:val="0"/>
        </w:rPr>
        <w:t xml:space="preserve">Assistant Professor</w:t>
      </w:r>
    </w:p>
    <w:p w:rsidR="00000000" w:rsidDel="00000000" w:rsidP="00000000" w:rsidRDefault="00000000" w:rsidRPr="00000000" w14:paraId="00000112">
      <w:pPr>
        <w:rPr/>
      </w:pPr>
      <w:r w:rsidDel="00000000" w:rsidR="00000000" w:rsidRPr="00000000">
        <w:rPr>
          <w:rtl w:val="0"/>
        </w:rPr>
        <w:t xml:space="preserve">MD </w:t>
      </w:r>
    </w:p>
    <w:p w:rsidR="00000000" w:rsidDel="00000000" w:rsidP="00000000" w:rsidRDefault="00000000" w:rsidRPr="00000000" w14:paraId="00000113">
      <w:pPr>
        <w:rPr/>
      </w:pPr>
      <w:r w:rsidDel="00000000" w:rsidR="00000000" w:rsidRPr="00000000">
        <w:rPr>
          <w:rtl w:val="0"/>
        </w:rPr>
        <w:t xml:space="preserve">Public Health Specialist</w:t>
      </w:r>
    </w:p>
    <w:p w:rsidR="00000000" w:rsidDel="00000000" w:rsidP="00000000" w:rsidRDefault="00000000" w:rsidRPr="00000000" w14:paraId="00000114">
      <w:pPr>
        <w:rPr/>
      </w:pPr>
      <w:r w:rsidDel="00000000" w:rsidR="00000000" w:rsidRPr="00000000">
        <w:rPr>
          <w:rtl w:val="0"/>
        </w:rPr>
        <w:t xml:space="preserve">Department of Public Health </w:t>
      </w:r>
    </w:p>
    <w:p w:rsidR="00000000" w:rsidDel="00000000" w:rsidP="00000000" w:rsidRDefault="00000000" w:rsidRPr="00000000" w14:paraId="00000115">
      <w:pPr>
        <w:rPr/>
      </w:pPr>
      <w:r w:rsidDel="00000000" w:rsidR="00000000" w:rsidRPr="00000000">
        <w:rPr>
          <w:rtl w:val="0"/>
        </w:rPr>
        <w:t xml:space="preserve">Medical School of Suleyman Demirel University </w:t>
      </w:r>
    </w:p>
    <w:p w:rsidR="00000000" w:rsidDel="00000000" w:rsidP="00000000" w:rsidRDefault="00000000" w:rsidRPr="00000000" w14:paraId="00000116">
      <w:pPr>
        <w:rPr/>
      </w:pPr>
      <w:r w:rsidDel="00000000" w:rsidR="00000000" w:rsidRPr="00000000">
        <w:rPr>
          <w:rtl w:val="0"/>
        </w:rPr>
        <w:t xml:space="preserve">Isparta, Turkey</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Tufan Nayir</w:t>
      </w:r>
    </w:p>
    <w:p w:rsidR="00000000" w:rsidDel="00000000" w:rsidP="00000000" w:rsidRDefault="00000000" w:rsidRPr="00000000" w14:paraId="00000119">
      <w:pPr>
        <w:rPr/>
      </w:pPr>
      <w:r w:rsidDel="00000000" w:rsidR="00000000" w:rsidRPr="00000000">
        <w:rPr>
          <w:rtl w:val="0"/>
        </w:rPr>
        <w:t xml:space="preserve">MD </w:t>
      </w:r>
    </w:p>
    <w:p w:rsidR="00000000" w:rsidDel="00000000" w:rsidP="00000000" w:rsidRDefault="00000000" w:rsidRPr="00000000" w14:paraId="0000011A">
      <w:pPr>
        <w:rPr/>
      </w:pPr>
      <w:r w:rsidDel="00000000" w:rsidR="00000000" w:rsidRPr="00000000">
        <w:rPr>
          <w:rtl w:val="0"/>
        </w:rPr>
        <w:t xml:space="preserve">Resident </w:t>
      </w:r>
    </w:p>
    <w:p w:rsidR="00000000" w:rsidDel="00000000" w:rsidP="00000000" w:rsidRDefault="00000000" w:rsidRPr="00000000" w14:paraId="0000011B">
      <w:pPr>
        <w:rPr/>
      </w:pPr>
      <w:r w:rsidDel="00000000" w:rsidR="00000000" w:rsidRPr="00000000">
        <w:rPr>
          <w:rtl w:val="0"/>
        </w:rPr>
        <w:t xml:space="preserve">Department of Public Health</w:t>
      </w:r>
    </w:p>
    <w:p w:rsidR="00000000" w:rsidDel="00000000" w:rsidP="00000000" w:rsidRDefault="00000000" w:rsidRPr="00000000" w14:paraId="0000011C">
      <w:pPr>
        <w:rPr/>
      </w:pPr>
      <w:r w:rsidDel="00000000" w:rsidR="00000000" w:rsidRPr="00000000">
        <w:rPr>
          <w:rtl w:val="0"/>
        </w:rPr>
        <w:t xml:space="preserve">Medical School of Suleyman Demirel University</w:t>
      </w:r>
    </w:p>
    <w:p w:rsidR="00000000" w:rsidDel="00000000" w:rsidP="00000000" w:rsidRDefault="00000000" w:rsidRPr="00000000" w14:paraId="0000011D">
      <w:pPr>
        <w:rPr/>
      </w:pPr>
      <w:r w:rsidDel="00000000" w:rsidR="00000000" w:rsidRPr="00000000">
        <w:rPr>
          <w:rtl w:val="0"/>
        </w:rPr>
        <w:t xml:space="preserve">Isparta, Turkey</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Hakan Turkoglu</w:t>
      </w:r>
    </w:p>
    <w:p w:rsidR="00000000" w:rsidDel="00000000" w:rsidP="00000000" w:rsidRDefault="00000000" w:rsidRPr="00000000" w14:paraId="00000120">
      <w:pPr>
        <w:rPr/>
      </w:pPr>
      <w:r w:rsidDel="00000000" w:rsidR="00000000" w:rsidRPr="00000000">
        <w:rPr>
          <w:rtl w:val="0"/>
        </w:rPr>
        <w:t xml:space="preserve">MD </w:t>
      </w:r>
    </w:p>
    <w:p w:rsidR="00000000" w:rsidDel="00000000" w:rsidP="00000000" w:rsidRDefault="00000000" w:rsidRPr="00000000" w14:paraId="00000121">
      <w:pPr>
        <w:rPr/>
      </w:pPr>
      <w:r w:rsidDel="00000000" w:rsidR="00000000" w:rsidRPr="00000000">
        <w:rPr>
          <w:rtl w:val="0"/>
        </w:rPr>
        <w:t xml:space="preserve">Resident </w:t>
      </w:r>
    </w:p>
    <w:p w:rsidR="00000000" w:rsidDel="00000000" w:rsidP="00000000" w:rsidRDefault="00000000" w:rsidRPr="00000000" w14:paraId="00000122">
      <w:pPr>
        <w:rPr/>
      </w:pPr>
      <w:r w:rsidDel="00000000" w:rsidR="00000000" w:rsidRPr="00000000">
        <w:rPr>
          <w:rtl w:val="0"/>
        </w:rPr>
        <w:t xml:space="preserve">Department of Public Health</w:t>
      </w:r>
    </w:p>
    <w:p w:rsidR="00000000" w:rsidDel="00000000" w:rsidP="00000000" w:rsidRDefault="00000000" w:rsidRPr="00000000" w14:paraId="00000123">
      <w:pPr>
        <w:rPr/>
      </w:pPr>
      <w:r w:rsidDel="00000000" w:rsidR="00000000" w:rsidRPr="00000000">
        <w:rPr>
          <w:rtl w:val="0"/>
        </w:rPr>
        <w:t xml:space="preserve">Medical School of Suleyman Demirel University </w:t>
      </w:r>
    </w:p>
    <w:p w:rsidR="00000000" w:rsidDel="00000000" w:rsidP="00000000" w:rsidRDefault="00000000" w:rsidRPr="00000000" w14:paraId="00000124">
      <w:pPr>
        <w:rPr/>
      </w:pPr>
      <w:r w:rsidDel="00000000" w:rsidR="00000000" w:rsidRPr="00000000">
        <w:rPr>
          <w:rtl w:val="0"/>
        </w:rPr>
        <w:t xml:space="preserve">Isparta, Turkey</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Selcuk Kilinc</w:t>
      </w:r>
    </w:p>
    <w:p w:rsidR="00000000" w:rsidDel="00000000" w:rsidP="00000000" w:rsidRDefault="00000000" w:rsidRPr="00000000" w14:paraId="00000127">
      <w:pPr>
        <w:rPr/>
      </w:pPr>
      <w:r w:rsidDel="00000000" w:rsidR="00000000" w:rsidRPr="00000000">
        <w:rPr>
          <w:rtl w:val="0"/>
        </w:rPr>
        <w:t xml:space="preserve">MD </w:t>
      </w:r>
    </w:p>
    <w:p w:rsidR="00000000" w:rsidDel="00000000" w:rsidP="00000000" w:rsidRDefault="00000000" w:rsidRPr="00000000" w14:paraId="00000128">
      <w:pPr>
        <w:rPr/>
      </w:pPr>
      <w:r w:rsidDel="00000000" w:rsidR="00000000" w:rsidRPr="00000000">
        <w:rPr>
          <w:rtl w:val="0"/>
        </w:rPr>
        <w:t xml:space="preserve">Resident </w:t>
      </w:r>
    </w:p>
    <w:p w:rsidR="00000000" w:rsidDel="00000000" w:rsidP="00000000" w:rsidRDefault="00000000" w:rsidRPr="00000000" w14:paraId="00000129">
      <w:pPr>
        <w:rPr/>
      </w:pPr>
      <w:r w:rsidDel="00000000" w:rsidR="00000000" w:rsidRPr="00000000">
        <w:rPr>
          <w:rtl w:val="0"/>
        </w:rPr>
        <w:t xml:space="preserve">Department of Public Health </w:t>
      </w:r>
    </w:p>
    <w:p w:rsidR="00000000" w:rsidDel="00000000" w:rsidP="00000000" w:rsidRDefault="00000000" w:rsidRPr="00000000" w14:paraId="0000012A">
      <w:pPr>
        <w:rPr/>
      </w:pPr>
      <w:r w:rsidDel="00000000" w:rsidR="00000000" w:rsidRPr="00000000">
        <w:rPr>
          <w:rtl w:val="0"/>
        </w:rPr>
        <w:t xml:space="preserve">Medical School of Suleyman Demirel University </w:t>
      </w:r>
    </w:p>
    <w:p w:rsidR="00000000" w:rsidDel="00000000" w:rsidP="00000000" w:rsidRDefault="00000000" w:rsidRPr="00000000" w14:paraId="0000012B">
      <w:pPr>
        <w:rPr/>
      </w:pPr>
      <w:r w:rsidDel="00000000" w:rsidR="00000000" w:rsidRPr="00000000">
        <w:rPr>
          <w:rtl w:val="0"/>
        </w:rPr>
        <w:t xml:space="preserve">Isparta, Turkey</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Ahmet Nesimi Kisioglu</w:t>
      </w:r>
    </w:p>
    <w:p w:rsidR="00000000" w:rsidDel="00000000" w:rsidP="00000000" w:rsidRDefault="00000000" w:rsidRPr="00000000" w14:paraId="0000012E">
      <w:pPr>
        <w:rPr/>
      </w:pPr>
      <w:r w:rsidDel="00000000" w:rsidR="00000000" w:rsidRPr="00000000">
        <w:rPr>
          <w:rtl w:val="0"/>
        </w:rPr>
        <w:t xml:space="preserve">Assistant Professor</w:t>
      </w:r>
    </w:p>
    <w:p w:rsidR="00000000" w:rsidDel="00000000" w:rsidP="00000000" w:rsidRDefault="00000000" w:rsidRPr="00000000" w14:paraId="0000012F">
      <w:pPr>
        <w:rPr/>
      </w:pPr>
      <w:r w:rsidDel="00000000" w:rsidR="00000000" w:rsidRPr="00000000">
        <w:rPr>
          <w:rtl w:val="0"/>
        </w:rPr>
        <w:t xml:space="preserve">MD</w:t>
      </w:r>
    </w:p>
    <w:p w:rsidR="00000000" w:rsidDel="00000000" w:rsidP="00000000" w:rsidRDefault="00000000" w:rsidRPr="00000000" w14:paraId="00000130">
      <w:pPr>
        <w:rPr/>
      </w:pPr>
      <w:r w:rsidDel="00000000" w:rsidR="00000000" w:rsidRPr="00000000">
        <w:rPr>
          <w:rtl w:val="0"/>
        </w:rPr>
        <w:t xml:space="preserve">PhD</w:t>
      </w:r>
    </w:p>
    <w:p w:rsidR="00000000" w:rsidDel="00000000" w:rsidP="00000000" w:rsidRDefault="00000000" w:rsidRPr="00000000" w14:paraId="00000131">
      <w:pPr>
        <w:rPr/>
      </w:pPr>
      <w:r w:rsidDel="00000000" w:rsidR="00000000" w:rsidRPr="00000000">
        <w:rPr>
          <w:rtl w:val="0"/>
        </w:rPr>
        <w:t xml:space="preserve">Department of Public Health </w:t>
      </w:r>
    </w:p>
    <w:p w:rsidR="00000000" w:rsidDel="00000000" w:rsidP="00000000" w:rsidRDefault="00000000" w:rsidRPr="00000000" w14:paraId="00000132">
      <w:pPr>
        <w:rPr/>
      </w:pPr>
      <w:r w:rsidDel="00000000" w:rsidR="00000000" w:rsidRPr="00000000">
        <w:rPr>
          <w:rtl w:val="0"/>
        </w:rPr>
        <w:t xml:space="preserve">Medical School of Suleyman Demirel University </w:t>
      </w:r>
    </w:p>
    <w:p w:rsidR="00000000" w:rsidDel="00000000" w:rsidP="00000000" w:rsidRDefault="00000000" w:rsidRPr="00000000" w14:paraId="00000133">
      <w:pPr>
        <w:rPr/>
      </w:pPr>
      <w:r w:rsidDel="00000000" w:rsidR="00000000" w:rsidRPr="00000000">
        <w:rPr>
          <w:rtl w:val="0"/>
        </w:rPr>
        <w:t xml:space="preserve">Isparta, Turkey</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Mustafa Ozturk</w:t>
      </w:r>
    </w:p>
    <w:p w:rsidR="00000000" w:rsidDel="00000000" w:rsidP="00000000" w:rsidRDefault="00000000" w:rsidRPr="00000000" w14:paraId="00000136">
      <w:pPr>
        <w:rPr/>
      </w:pPr>
      <w:r w:rsidDel="00000000" w:rsidR="00000000" w:rsidRPr="00000000">
        <w:rPr>
          <w:rtl w:val="0"/>
        </w:rPr>
        <w:t xml:space="preserve">Assistant Professor</w:t>
      </w:r>
    </w:p>
    <w:p w:rsidR="00000000" w:rsidDel="00000000" w:rsidP="00000000" w:rsidRDefault="00000000" w:rsidRPr="00000000" w14:paraId="00000137">
      <w:pPr>
        <w:rPr/>
      </w:pPr>
      <w:r w:rsidDel="00000000" w:rsidR="00000000" w:rsidRPr="00000000">
        <w:rPr>
          <w:rtl w:val="0"/>
        </w:rPr>
        <w:t xml:space="preserve">MD</w:t>
      </w:r>
    </w:p>
    <w:p w:rsidR="00000000" w:rsidDel="00000000" w:rsidP="00000000" w:rsidRDefault="00000000" w:rsidRPr="00000000" w14:paraId="00000138">
      <w:pPr>
        <w:rPr/>
      </w:pPr>
      <w:r w:rsidDel="00000000" w:rsidR="00000000" w:rsidRPr="00000000">
        <w:rPr>
          <w:rtl w:val="0"/>
        </w:rPr>
        <w:t xml:space="preserve">PhD </w:t>
      </w:r>
    </w:p>
    <w:p w:rsidR="00000000" w:rsidDel="00000000" w:rsidP="00000000" w:rsidRDefault="00000000" w:rsidRPr="00000000" w14:paraId="00000139">
      <w:pPr>
        <w:rPr/>
      </w:pPr>
      <w:r w:rsidDel="00000000" w:rsidR="00000000" w:rsidRPr="00000000">
        <w:rPr>
          <w:rtl w:val="0"/>
        </w:rPr>
        <w:t xml:space="preserve">Department of Public Health</w:t>
      </w:r>
    </w:p>
    <w:p w:rsidR="00000000" w:rsidDel="00000000" w:rsidP="00000000" w:rsidRDefault="00000000" w:rsidRPr="00000000" w14:paraId="0000013A">
      <w:pPr>
        <w:rPr/>
      </w:pPr>
      <w:r w:rsidDel="00000000" w:rsidR="00000000" w:rsidRPr="00000000">
        <w:rPr>
          <w:rtl w:val="0"/>
        </w:rPr>
        <w:t xml:space="preserve">Medical School of Suleyman Demirel University </w:t>
      </w:r>
    </w:p>
    <w:p w:rsidR="00000000" w:rsidDel="00000000" w:rsidP="00000000" w:rsidRDefault="00000000" w:rsidRPr="00000000" w14:paraId="0000013B">
      <w:pPr>
        <w:rPr/>
      </w:pPr>
      <w:r w:rsidDel="00000000" w:rsidR="00000000" w:rsidRPr="00000000">
        <w:rPr>
          <w:rtl w:val="0"/>
        </w:rPr>
        <w:t xml:space="preserve">Isparta, Turkey</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References</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1. Lancet: Europe’s legacy to its children: a healthier environment? Lancet 2004; 363:1409.</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2. Illig P, Haldeos DP. Children’s Health and the Environment. Development 2004; 47(2):104-108. </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3. Stansfeld SA, Berglund B, Clark C, Lopez-Barrio I, Fischer P, Ohrstrom E, Haines MM, Head J, Hygge S, Van Kamp I, Berry BF, RANCH study team. Aircraft and road traffic noise and children’s cognition and health: a cross-national study. Lancet 2005; 365:1942-1949</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4. Haines MM, Stansfeld SA, Job RFS, Berglund B, Head J. A follow-up study of effects of chronic aircraft noise exposure on child stress responses and cognition. Int J Epidemiol 2001; 30:839-845.</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5. Noise Pollution Clearinghouse (NPC). About Noise, Noise Pollution, and the Clearinghouse: Available at: http://www.nonoise.org/aboutno.htm. Accessed April 4, 2006.</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6. Bistrup ML, Keiding L. Children and noise prevention of adverse effects. Denmark, Copenhagen: Report from a project coordinated by the National Institute of Public Health, 2002.</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7. Schwela D: Presentation at the TRB Session 391, Setting an Agenda for Transportation Noise Management Policies in the United States, 10 January 2001, Washington DC, USA. World Health Organization Guidelines on Community Noise, Geneva, Switzerland. Available at: </w:t>
      </w:r>
      <w:r w:rsidDel="00000000" w:rsidR="00000000" w:rsidRPr="00000000">
        <w:rPr>
          <w:rtl w:val="0"/>
        </w:rPr>
        <w:t xml:space="preserve">http://www.adc40.org/docs/schwela.pdf</w:t>
      </w:r>
      <w:r w:rsidDel="00000000" w:rsidR="00000000" w:rsidRPr="00000000">
        <w:rPr>
          <w:rtl w:val="0"/>
        </w:rPr>
        <w:t xml:space="preserve">. Accessed March 22, 2006.</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8. Evans GW, Hygge S, Bullinger M. Chronic noise and psychological stress. Psychol Sci. 1995; 6:333-338.</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9. Evans GW, Bullinger M, Hygge S. Chronic noise exposure and physiological response: a prospective study of children living under environmental stress. Psychol Sci. 1998; 9:75-77.</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10. Stansfeld SA, Haines MM, Brown B. Noise and health in the urban environment. Rev Environ Health 2000; 15:43-82.</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11. Haines MM, Stansfeld SA, Brentnall S, Head J, Berry B, Jiggins M, Hygge S. The West London Schools Study: the effects of chronic aircraft noise exposure on child health. Psychol Med 2001; 31:1385-1396.</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12. Haines MM, Stansfeld SA, Job RFS, Berglund B, Head J. Chronic aircraft noise exposure stress responses, mental health and cognitive performance in school children. Psychol Med 2001; 31: 265-277.</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13. Haines MM, Stansfeld SA, Head J, Job RFS. Multilevel modeling of aircraft noise on performance tests in schools around Heathrow Airport, London. JECH 2002; 56:139-144.</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14. Shield BM, Dockrell JE. The effects of noise on children at school:a review. J Building Acoustics 2003; 10(2): 97-116.</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15. Norlander T, Moas L, Archer T. Noise and Stress in Primary and Secondary School Children: Noise Reduction and Increased Concentration Ability Through a Short but Regular Exercise and Relaxation Program. School Effectiveness and School Improvement 2005; 16(1):91-99.</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16. Zannin PHT, Marcon CR. Objective and subjective  evaluation of the acoustic comfort in classrooms. Applied Ergonomics 2007;1: [Epub ahead of print] doi:10.1016/j.apergo.2006.10.001</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17. Ching Yee Choi and Bradley McPherson. Noise Levels in Hong Kong Primary Schools: Implications for  classroom listening. International Journal of Disability, Development and Education 2005; 52(4):345-360.</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18. Avsar Y, Gonullu MT. Outdoor noise level at Yildiz Technical University, Istanbul Turkey. J Can Acoust Assoc 2001; 29(2):29-38.</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19. Berglund B, Lindvall T, Schwela DH. Guidelines for Community Noise, Geneva, World Health Organization, 1999. Available at: http://www.who.int/docstore/peh/noise/guidelines2.html. Accessed March 21, 2006.</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20. Avsar Y, Gonüllü MT. Determination of safe distance between roadway and school buildings to get acceptable school outdoor noise level by using noise barriers. Building and Environment 2005; 40:1255-1260.</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21. Republic of Turkey Ministry of Environment and Forestry. Noise Control Regulation of Turkish Republic, 1986.</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22. Republic of Turkey Ministry of Environment and Forestry. The evaluation and management of environmental noise regulation. (2002/49/EC) Date:01/07/2005 and number: 25862.</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23. Turkish Standarts 12014, The Enstitute of The Turkish Standarts, Ankara: Apr, 1996.</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24. Turkish Standarts 9518, The Enstitute of The Turkish Standarts, Ankara: Apr, 2000.</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25. Ali SA, Tamura A. Road traffic noise levels, restrictions and annoyance in Greater Cairo, Egypt. Appl Acoust 2003; 64:815-23.</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26. Bjorkman M, Rylander R. Maximum noise levels in city traffic. J Sound Vib 1997; 205:513-6.</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27. Shield BM, Dockrell JE. The effects of environmental noise on child academic attainments. Proceedings of the Institute of Acoustics 2002; 24: 6.</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28. Isparta Division of State Meteorological Works Department[0]. Available at: http://isparta.meteor.gov.tr. Accessed February 20, 2006.</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29. U.S. Environmental Protection Agency. EPA Identifies Noise Levels Affecting Health and Welfare, EPA Identifies Noise Levels Affecting Health and Welfare [EPA press release - April 2, 1974]. Available at: http://www.epa.gov/history/topics/noise/01.htm. Accessed March 21, 2006.</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30. Building Bulletin 93 ‘Acoustic Design of Schools. The Team of the Department for Education and Skills (DfES). Publisher: The Stationery Office (TSO), 2003.</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31. Vilatarsana G. The environmental noise exposure of schools around Heathrow. Borough Road, London, UK: School of Engineering, Systems and Design, South Bank University, 2004.</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32. Avsar Y, Gonullu MT. A map preparation for outdoor noises of educational buildings in Fatih district of Istanbul,” Proc. International symposium on Noise Control and Acoustics for Educational Buildings. Istanbul: Proc Turkish Acoustical Society, 2000, p.69-76. </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33. Berglund B, Lindvall T, Schwela DH. Guidelines for Community Noise.World Health Organization, 1999.</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t xml:space="preserve">34. Lercher P, Evans GW, Meis M, Kofler WW. Ambient neighbourhood noise and children’s mental health. Occup Environ Med. 2002; 59:380-6</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pStyle w:val="Title"/>
        <w:rPr/>
      </w:pPr>
      <w:bookmarkStart w:colFirst="0" w:colLast="0" w:name="_bqc5l2bt236n" w:id="4"/>
      <w:bookmarkEnd w:id="4"/>
      <w:r w:rsidDel="00000000" w:rsidR="00000000" w:rsidRPr="00000000">
        <w:rPr>
          <w:rtl w:val="0"/>
        </w:rPr>
        <w:t xml:space="preserve">C5S1 - Makale 5 </w:t>
      </w:r>
    </w:p>
    <w:p w:rsidR="00000000" w:rsidDel="00000000" w:rsidP="00000000" w:rsidRDefault="00000000" w:rsidRPr="00000000" w14:paraId="00000184">
      <w:pPr>
        <w:rPr/>
      </w:pPr>
      <w:r w:rsidDel="00000000" w:rsidR="00000000" w:rsidRPr="00000000">
        <w:rPr>
          <w:rtl w:val="0"/>
        </w:rPr>
        <w:t xml:space="preserve">BAŞLIK: </w:t>
      </w:r>
    </w:p>
    <w:p w:rsidR="00000000" w:rsidDel="00000000" w:rsidP="00000000" w:rsidRDefault="00000000" w:rsidRPr="00000000" w14:paraId="00000185">
      <w:pPr>
        <w:rPr/>
      </w:pPr>
      <w:r w:rsidDel="00000000" w:rsidR="00000000" w:rsidRPr="00000000">
        <w:rPr>
          <w:rtl w:val="0"/>
        </w:rPr>
        <w:t xml:space="preserve">EN: Influence of Functional Food Products on Urinary Tract Infection</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Abstract </w:t>
      </w:r>
    </w:p>
    <w:p w:rsidR="00000000" w:rsidDel="00000000" w:rsidP="00000000" w:rsidRDefault="00000000" w:rsidRPr="00000000" w14:paraId="00000188">
      <w:pPr>
        <w:rPr/>
      </w:pPr>
      <w:r w:rsidDel="00000000" w:rsidR="00000000" w:rsidRPr="00000000">
        <w:rPr>
          <w:rtl w:val="0"/>
        </w:rPr>
        <w:t xml:space="preserve">Objectives: Food products rich in pre- and/or probiotics may affect the frequency of urinary tract infection (UTI) by altering gastrointestinal tract (GIT) flora, because ascent of bacteria in stool constitute major etiological factors in UTI. The aim of this study was to assess the influence of consumption of functional food products rich in preor probiotics on the frequency of UTI in children. </w:t>
      </w:r>
    </w:p>
    <w:p w:rsidR="00000000" w:rsidDel="00000000" w:rsidP="00000000" w:rsidRDefault="00000000" w:rsidRPr="00000000" w14:paraId="00000189">
      <w:pPr>
        <w:rPr/>
      </w:pPr>
      <w:r w:rsidDel="00000000" w:rsidR="00000000" w:rsidRPr="00000000">
        <w:rPr>
          <w:rtl w:val="0"/>
        </w:rPr>
        <w:t xml:space="preserve">Methods: This study was conducted on 96 children aged between 6 and 191 months who had UTI and 98 children aged between 7 and 192 months who presented with complaints other than UTI. Demographic characteristics were recorded and a questionnaire that included information about the frequency and amount of consumption of functional foods rich in pre- or probiotics was completed by the mothers of all children. Additionally frequency and amount of consumption of soft drinks, fruit juices, caffeinated beverages were recorded. Results: Yoghurt was consumed more than three times a week by 59.2% and 54.6% of the control and disease groups respectively (p = 0.04). Consumption of sweets made from milk was significantly more frequent in the control group (consumption more than three times a week 22.4% vs 11.5%; p=0.03) whereas consumption of cacao was significantly more common in the UTI group (no consumption 73.2% vs 80.6%; p= 0.03). </w:t>
      </w:r>
    </w:p>
    <w:p w:rsidR="00000000" w:rsidDel="00000000" w:rsidP="00000000" w:rsidRDefault="00000000" w:rsidRPr="00000000" w14:paraId="0000018A">
      <w:pPr>
        <w:rPr/>
      </w:pPr>
      <w:r w:rsidDel="00000000" w:rsidR="00000000" w:rsidRPr="00000000">
        <w:rPr>
          <w:rtl w:val="0"/>
        </w:rPr>
        <w:t xml:space="preserve">Conclusion: As a result, consumption of functional food products rich in pre- or probiotics may have an influence on the development of urinary tract infection during childhood by altering GIT flora. </w:t>
      </w:r>
    </w:p>
    <w:p w:rsidR="00000000" w:rsidDel="00000000" w:rsidP="00000000" w:rsidRDefault="00000000" w:rsidRPr="00000000" w14:paraId="0000018B">
      <w:pPr>
        <w:rPr/>
      </w:pPr>
      <w:r w:rsidDel="00000000" w:rsidR="00000000" w:rsidRPr="00000000">
        <w:rPr>
          <w:rtl w:val="0"/>
        </w:rPr>
        <w:t xml:space="preserve">Key words: Functional foods, prebiotics, probiotics, urinary tract infection</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t xml:space="preserve">Sayfa No: 31-35</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Ipek Akil</w:t>
      </w:r>
    </w:p>
    <w:p w:rsidR="00000000" w:rsidDel="00000000" w:rsidP="00000000" w:rsidRDefault="00000000" w:rsidRPr="00000000" w14:paraId="00000190">
      <w:pPr>
        <w:rPr/>
      </w:pPr>
      <w:r w:rsidDel="00000000" w:rsidR="00000000" w:rsidRPr="00000000">
        <w:rPr>
          <w:rtl w:val="0"/>
        </w:rPr>
        <w:t xml:space="preserve">Associate Professor</w:t>
      </w:r>
    </w:p>
    <w:p w:rsidR="00000000" w:rsidDel="00000000" w:rsidP="00000000" w:rsidRDefault="00000000" w:rsidRPr="00000000" w14:paraId="00000191">
      <w:pPr>
        <w:rPr/>
      </w:pPr>
      <w:r w:rsidDel="00000000" w:rsidR="00000000" w:rsidRPr="00000000">
        <w:rPr>
          <w:rtl w:val="0"/>
        </w:rPr>
        <w:t xml:space="preserve">MD</w:t>
      </w:r>
    </w:p>
    <w:p w:rsidR="00000000" w:rsidDel="00000000" w:rsidP="00000000" w:rsidRDefault="00000000" w:rsidRPr="00000000" w14:paraId="00000192">
      <w:pPr>
        <w:rPr/>
      </w:pPr>
      <w:r w:rsidDel="00000000" w:rsidR="00000000" w:rsidRPr="00000000">
        <w:rPr>
          <w:rtl w:val="0"/>
        </w:rPr>
        <w:t xml:space="preserve">Dept. of Pediatric Nephrology</w:t>
      </w:r>
    </w:p>
    <w:p w:rsidR="00000000" w:rsidDel="00000000" w:rsidP="00000000" w:rsidRDefault="00000000" w:rsidRPr="00000000" w14:paraId="00000193">
      <w:pPr>
        <w:rPr/>
      </w:pPr>
      <w:r w:rsidDel="00000000" w:rsidR="00000000" w:rsidRPr="00000000">
        <w:rPr>
          <w:rtl w:val="0"/>
        </w:rPr>
        <w:t xml:space="preserve">Celal Bayar University</w:t>
      </w:r>
    </w:p>
    <w:p w:rsidR="00000000" w:rsidDel="00000000" w:rsidP="00000000" w:rsidRDefault="00000000" w:rsidRPr="00000000" w14:paraId="00000194">
      <w:pPr>
        <w:rPr/>
      </w:pPr>
      <w:r w:rsidDel="00000000" w:rsidR="00000000" w:rsidRPr="00000000">
        <w:rPr>
          <w:rtl w:val="0"/>
        </w:rPr>
        <w:t xml:space="preserve">Manisa, Turkey</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t xml:space="preserve">Ozge Yilmaz</w:t>
      </w:r>
    </w:p>
    <w:p w:rsidR="00000000" w:rsidDel="00000000" w:rsidP="00000000" w:rsidRDefault="00000000" w:rsidRPr="00000000" w14:paraId="00000197">
      <w:pPr>
        <w:rPr/>
      </w:pPr>
      <w:r w:rsidDel="00000000" w:rsidR="00000000" w:rsidRPr="00000000">
        <w:rPr>
          <w:rtl w:val="0"/>
        </w:rPr>
        <w:t xml:space="preserve">Resident of Pediatrics</w:t>
      </w:r>
    </w:p>
    <w:p w:rsidR="00000000" w:rsidDel="00000000" w:rsidP="00000000" w:rsidRDefault="00000000" w:rsidRPr="00000000" w14:paraId="00000198">
      <w:pPr>
        <w:rPr/>
      </w:pPr>
      <w:r w:rsidDel="00000000" w:rsidR="00000000" w:rsidRPr="00000000">
        <w:rPr>
          <w:rtl w:val="0"/>
        </w:rPr>
        <w:t xml:space="preserve">MD</w:t>
      </w:r>
    </w:p>
    <w:p w:rsidR="00000000" w:rsidDel="00000000" w:rsidP="00000000" w:rsidRDefault="00000000" w:rsidRPr="00000000" w14:paraId="00000199">
      <w:pPr>
        <w:rPr/>
      </w:pPr>
      <w:r w:rsidDel="00000000" w:rsidR="00000000" w:rsidRPr="00000000">
        <w:rPr>
          <w:rtl w:val="0"/>
        </w:rPr>
        <w:t xml:space="preserve">Celal Bayar University</w:t>
      </w:r>
    </w:p>
    <w:p w:rsidR="00000000" w:rsidDel="00000000" w:rsidP="00000000" w:rsidRDefault="00000000" w:rsidRPr="00000000" w14:paraId="0000019A">
      <w:pPr>
        <w:rPr/>
      </w:pPr>
      <w:r w:rsidDel="00000000" w:rsidR="00000000" w:rsidRPr="00000000">
        <w:rPr>
          <w:rtl w:val="0"/>
        </w:rPr>
        <w:t xml:space="preserve">Manisa, Turkey</w:t>
      </w:r>
    </w:p>
    <w:p w:rsidR="00000000" w:rsidDel="00000000" w:rsidP="00000000" w:rsidRDefault="00000000" w:rsidRPr="00000000" w14:paraId="0000019B">
      <w:pPr>
        <w:rPr/>
      </w:pPr>
      <w:r w:rsidDel="00000000" w:rsidR="00000000" w:rsidRPr="00000000">
        <w:rPr>
          <w:rtl w:val="0"/>
        </w:rPr>
        <w:t xml:space="preserve">Erhun Kasirga</w:t>
      </w:r>
    </w:p>
    <w:p w:rsidR="00000000" w:rsidDel="00000000" w:rsidP="00000000" w:rsidRDefault="00000000" w:rsidRPr="00000000" w14:paraId="0000019C">
      <w:pPr>
        <w:rPr/>
      </w:pPr>
      <w:r w:rsidDel="00000000" w:rsidR="00000000" w:rsidRPr="00000000">
        <w:rPr>
          <w:rtl w:val="0"/>
        </w:rPr>
        <w:t xml:space="preserve">Professor</w:t>
      </w:r>
    </w:p>
    <w:p w:rsidR="00000000" w:rsidDel="00000000" w:rsidP="00000000" w:rsidRDefault="00000000" w:rsidRPr="00000000" w14:paraId="0000019D">
      <w:pPr>
        <w:rPr/>
      </w:pPr>
      <w:r w:rsidDel="00000000" w:rsidR="00000000" w:rsidRPr="00000000">
        <w:rPr>
          <w:rtl w:val="0"/>
        </w:rPr>
        <w:t xml:space="preserve">MD</w:t>
      </w:r>
    </w:p>
    <w:p w:rsidR="00000000" w:rsidDel="00000000" w:rsidP="00000000" w:rsidRDefault="00000000" w:rsidRPr="00000000" w14:paraId="0000019E">
      <w:pPr>
        <w:rPr/>
      </w:pPr>
      <w:r w:rsidDel="00000000" w:rsidR="00000000" w:rsidRPr="00000000">
        <w:rPr>
          <w:rtl w:val="0"/>
        </w:rPr>
        <w:t xml:space="preserve">Dept. Pediatric Gastroenterology</w:t>
      </w:r>
    </w:p>
    <w:p w:rsidR="00000000" w:rsidDel="00000000" w:rsidP="00000000" w:rsidRDefault="00000000" w:rsidRPr="00000000" w14:paraId="0000019F">
      <w:pPr>
        <w:rPr/>
      </w:pPr>
      <w:r w:rsidDel="00000000" w:rsidR="00000000" w:rsidRPr="00000000">
        <w:rPr>
          <w:rtl w:val="0"/>
        </w:rPr>
        <w:t xml:space="preserve">Celal Bayar University</w:t>
      </w:r>
    </w:p>
    <w:p w:rsidR="00000000" w:rsidDel="00000000" w:rsidP="00000000" w:rsidRDefault="00000000" w:rsidRPr="00000000" w14:paraId="000001A0">
      <w:pPr>
        <w:rPr/>
      </w:pPr>
      <w:r w:rsidDel="00000000" w:rsidR="00000000" w:rsidRPr="00000000">
        <w:rPr>
          <w:rtl w:val="0"/>
        </w:rPr>
        <w:t xml:space="preserve">Manisa, Turkey </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Ayten Egemen</w:t>
      </w:r>
    </w:p>
    <w:p w:rsidR="00000000" w:rsidDel="00000000" w:rsidP="00000000" w:rsidRDefault="00000000" w:rsidRPr="00000000" w14:paraId="000001A3">
      <w:pPr>
        <w:rPr/>
      </w:pPr>
      <w:r w:rsidDel="00000000" w:rsidR="00000000" w:rsidRPr="00000000">
        <w:rPr>
          <w:rtl w:val="0"/>
        </w:rPr>
        <w:t xml:space="preserve">Professor</w:t>
      </w:r>
    </w:p>
    <w:p w:rsidR="00000000" w:rsidDel="00000000" w:rsidP="00000000" w:rsidRDefault="00000000" w:rsidRPr="00000000" w14:paraId="000001A4">
      <w:pPr>
        <w:rPr/>
      </w:pPr>
      <w:r w:rsidDel="00000000" w:rsidR="00000000" w:rsidRPr="00000000">
        <w:rPr>
          <w:rtl w:val="0"/>
        </w:rPr>
        <w:t xml:space="preserve">MD</w:t>
      </w:r>
    </w:p>
    <w:p w:rsidR="00000000" w:rsidDel="00000000" w:rsidP="00000000" w:rsidRDefault="00000000" w:rsidRPr="00000000" w14:paraId="000001A5">
      <w:pPr>
        <w:rPr/>
      </w:pPr>
      <w:r w:rsidDel="00000000" w:rsidR="00000000" w:rsidRPr="00000000">
        <w:rPr>
          <w:rtl w:val="0"/>
        </w:rPr>
        <w:t xml:space="preserve">Dept. of Social Pediatrics</w:t>
      </w:r>
    </w:p>
    <w:p w:rsidR="00000000" w:rsidDel="00000000" w:rsidP="00000000" w:rsidRDefault="00000000" w:rsidRPr="00000000" w14:paraId="000001A6">
      <w:pPr>
        <w:rPr/>
      </w:pPr>
      <w:r w:rsidDel="00000000" w:rsidR="00000000" w:rsidRPr="00000000">
        <w:rPr>
          <w:rtl w:val="0"/>
        </w:rPr>
        <w:t xml:space="preserve">Ege University </w:t>
      </w:r>
    </w:p>
    <w:p w:rsidR="00000000" w:rsidDel="00000000" w:rsidP="00000000" w:rsidRDefault="00000000" w:rsidRPr="00000000" w14:paraId="000001A7">
      <w:pPr>
        <w:rPr/>
      </w:pPr>
      <w:r w:rsidDel="00000000" w:rsidR="00000000" w:rsidRPr="00000000">
        <w:rPr>
          <w:rtl w:val="0"/>
        </w:rPr>
        <w:t xml:space="preserve">Izmir, Turkey</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t xml:space="preserve">References</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t xml:space="preserve">1. Valiquette L. Urinary tract infections in women. Can J Urol 2001; 8: 6-12.</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t xml:space="preserve">2. Kontiokari T, Laitinen J, Jüvi L, Pokka T, Sundqvist K, Uhari M. Dietary factors protecting women from urinary tract infection. Am J Clin Nutr 2003; 77: 600-604.</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t xml:space="preserve">3. SchrezenmeirJ, Vrese M. Probiotics, prebiotics, and  synbiotics-approaching a definition. Am J Clin Nutr 2001; 73 (suppl): 361S-364S.</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t xml:space="preserve">4. Moshfegh AJ, Friday JE, Goldman JP, Ahuja JKC. Presence of inulin and oligofructose in the diets of Americans. J Nutr 1999; 129: 1407S-1411S.</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t xml:space="preserve">5. Rivero-Urgell M, Santamaria-Orleans A. Oligosaccharides: Application in infant food. Early</w:t>
      </w:r>
    </w:p>
    <w:p w:rsidR="00000000" w:rsidDel="00000000" w:rsidP="00000000" w:rsidRDefault="00000000" w:rsidRPr="00000000" w14:paraId="000001B4">
      <w:pPr>
        <w:rPr/>
      </w:pPr>
      <w:r w:rsidDel="00000000" w:rsidR="00000000" w:rsidRPr="00000000">
        <w:rPr>
          <w:rtl w:val="0"/>
        </w:rPr>
        <w:t xml:space="preserve">Hum Dev 2001; 65 Suppl: S43-52.</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t xml:space="preserve">6. Ben XM, Zhou WH, Yu WL et al Supplementation of milk formula with galactooligosaccharides improves intestinal micro-flora and fermentation in term infants. Chin Med J Engl 2004; 117: 927-931.</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t xml:space="preserve">7. Marild S, Hansson S, Jodal U et al. Protective effect of breastfeeding against urinary tract infection. Acta Paediatr 2004; 93: 164-168.</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t xml:space="preserve">8. Pisacane A, Graziano L, Mazzarella et al. Breast feeding and urinary tract infection. J Pediatr 1992; 120: 87-89.</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t xml:space="preserve">9. Hanson LA. Protective effects of breastfeeding against urinary tract infection. Acta Paediatr 2004; 93: 154-156.</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t xml:space="preserve">10. Hanson S, Jodal U. Urinary tract infection In: Avner ED, Harmon WE, Niaudet P (eds) Pediatric Nephrology. Lippincott Williams Wilkins, Philadelphia, 5th edn 2004; 1007-1025.</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t xml:space="preserve">11. Kontiokari T, Nuutinen M, Uhari M. Dietary factors affecting susceptibility to urinary tract infection. Pediatr Nephrol 2004; 19: 378-383.</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12. Reid G. Potential preventive strategies and therapies in urinary tract infection. World J Urol 1999; 17: 359-363.</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t xml:space="preserve">13. Reid G, Bruce AW. Probiotics to prevent urinary tract infections: the rationale and evidence. World J Urol 2006; 24(1): 28-32.</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t xml:space="preserve">14. Uehara S, Monden K, Nomoto K, Seno Y, Kariyama R, Kumon H. A pilot study evaluating the safety and effectiveness of Lactobacillus vaginal suppositories in patients with recurrent urinary tract infection. Int J Antimicrob Agents 2006; 28; S30-34.</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t xml:space="preserve">15. Reid G, Bruce AW, Taylor M. Influence of three-day antimicrobial therapy and lactobacillus vaginal suppositories on recurrence of urinary tract infections. Clin Ther 1992; 14: 11-6.</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t xml:space="preserve">16. Bollgren I. Antibacterial prophylaxis in children with urinary tract infection. Acta Paediatr 1999; 431: 48-52.</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t xml:space="preserve">17. Meydani SN, Ha WK. Immunological effects of yoghurt. Am J Clin Nutr 2000; 71: 861-872.</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t xml:space="preserve">18. Adolfsson O, Meydani SN, Russel RM. Yoghurt and gut function. Am J Clin Nutr 2004; 80: 245-256.</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t xml:space="preserve">19. Flora R, Yogurt forever: The Yogurt Encyclopaedia, 2002- 3.0 version, 1996-2006 www.yogurtforever.org</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20. Jalkut MW, Lerman SE, Churchill BM. Enuresis. Pediatr Clin North Am 2001; 48: 1461-1488.</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pStyle w:val="Title"/>
        <w:rPr/>
      </w:pPr>
      <w:bookmarkStart w:colFirst="0" w:colLast="0" w:name="_8m35mqvnjys5" w:id="5"/>
      <w:bookmarkEnd w:id="5"/>
      <w:r w:rsidDel="00000000" w:rsidR="00000000" w:rsidRPr="00000000">
        <w:rPr>
          <w:rtl w:val="0"/>
        </w:rPr>
        <w:t xml:space="preserve">C5S1 - Makale 6 *short report*</w:t>
      </w:r>
    </w:p>
    <w:p w:rsidR="00000000" w:rsidDel="00000000" w:rsidP="00000000" w:rsidRDefault="00000000" w:rsidRPr="00000000" w14:paraId="000001D5">
      <w:pPr>
        <w:rPr/>
      </w:pPr>
      <w:r w:rsidDel="00000000" w:rsidR="00000000" w:rsidRPr="00000000">
        <w:rPr>
          <w:rtl w:val="0"/>
        </w:rPr>
        <w:t xml:space="preserve">BAŞLIK:</w:t>
        <w:br w:type="textWrapping"/>
        <w:t xml:space="preserve">EN: Cancer Incidence in Izmir, Turkey, 1996-2000</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Sayfa No: 36-38</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t xml:space="preserve">Sultan Eser</w:t>
      </w:r>
    </w:p>
    <w:p w:rsidR="00000000" w:rsidDel="00000000" w:rsidP="00000000" w:rsidRDefault="00000000" w:rsidRPr="00000000" w14:paraId="000001DA">
      <w:pPr>
        <w:rPr/>
      </w:pPr>
      <w:r w:rsidDel="00000000" w:rsidR="00000000" w:rsidRPr="00000000">
        <w:rPr>
          <w:rtl w:val="0"/>
        </w:rPr>
        <w:t xml:space="preserve">MD</w:t>
      </w:r>
    </w:p>
    <w:p w:rsidR="00000000" w:rsidDel="00000000" w:rsidP="00000000" w:rsidRDefault="00000000" w:rsidRPr="00000000" w14:paraId="000001DB">
      <w:pPr>
        <w:rPr/>
      </w:pPr>
      <w:r w:rsidDel="00000000" w:rsidR="00000000" w:rsidRPr="00000000">
        <w:rPr>
          <w:rtl w:val="0"/>
        </w:rPr>
        <w:t xml:space="preserve">PhD </w:t>
      </w:r>
    </w:p>
    <w:p w:rsidR="00000000" w:rsidDel="00000000" w:rsidP="00000000" w:rsidRDefault="00000000" w:rsidRPr="00000000" w14:paraId="000001DC">
      <w:pPr>
        <w:rPr/>
      </w:pPr>
      <w:r w:rsidDel="00000000" w:rsidR="00000000" w:rsidRPr="00000000">
        <w:rPr>
          <w:rtl w:val="0"/>
        </w:rPr>
        <w:t xml:space="preserve">Izmir Cancer Registry</w:t>
      </w:r>
    </w:p>
    <w:p w:rsidR="00000000" w:rsidDel="00000000" w:rsidP="00000000" w:rsidRDefault="00000000" w:rsidRPr="00000000" w14:paraId="000001DD">
      <w:pPr>
        <w:rPr/>
      </w:pPr>
      <w:r w:rsidDel="00000000" w:rsidR="00000000" w:rsidRPr="00000000">
        <w:rPr>
          <w:rtl w:val="0"/>
        </w:rPr>
        <w:t xml:space="preserve">Izmir Provincial Health Directorate</w:t>
      </w:r>
    </w:p>
    <w:p w:rsidR="00000000" w:rsidDel="00000000" w:rsidP="00000000" w:rsidRDefault="00000000" w:rsidRPr="00000000" w14:paraId="000001DE">
      <w:pPr>
        <w:rPr/>
      </w:pPr>
      <w:r w:rsidDel="00000000" w:rsidR="00000000" w:rsidRPr="00000000">
        <w:rPr>
          <w:rtl w:val="0"/>
        </w:rPr>
        <w:t xml:space="preserve">Izmir, Turkey</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t xml:space="preserve">Saniye Ozalan</w:t>
      </w:r>
    </w:p>
    <w:p w:rsidR="00000000" w:rsidDel="00000000" w:rsidP="00000000" w:rsidRDefault="00000000" w:rsidRPr="00000000" w14:paraId="000001E1">
      <w:pPr>
        <w:rPr/>
      </w:pPr>
      <w:r w:rsidDel="00000000" w:rsidR="00000000" w:rsidRPr="00000000">
        <w:rPr>
          <w:rtl w:val="0"/>
        </w:rPr>
        <w:t xml:space="preserve">MD</w:t>
      </w:r>
    </w:p>
    <w:p w:rsidR="00000000" w:rsidDel="00000000" w:rsidP="00000000" w:rsidRDefault="00000000" w:rsidRPr="00000000" w14:paraId="000001E2">
      <w:pPr>
        <w:rPr/>
      </w:pPr>
      <w:r w:rsidDel="00000000" w:rsidR="00000000" w:rsidRPr="00000000">
        <w:rPr>
          <w:rtl w:val="0"/>
        </w:rPr>
        <w:t xml:space="preserve">Izmir Cancer Registry</w:t>
      </w:r>
    </w:p>
    <w:p w:rsidR="00000000" w:rsidDel="00000000" w:rsidP="00000000" w:rsidRDefault="00000000" w:rsidRPr="00000000" w14:paraId="000001E3">
      <w:pPr>
        <w:rPr/>
      </w:pPr>
      <w:r w:rsidDel="00000000" w:rsidR="00000000" w:rsidRPr="00000000">
        <w:rPr>
          <w:rtl w:val="0"/>
        </w:rPr>
        <w:t xml:space="preserve">Izmir Provincial Health Directorate</w:t>
      </w:r>
    </w:p>
    <w:p w:rsidR="00000000" w:rsidDel="00000000" w:rsidP="00000000" w:rsidRDefault="00000000" w:rsidRPr="00000000" w14:paraId="000001E4">
      <w:pPr>
        <w:rPr/>
      </w:pPr>
      <w:r w:rsidDel="00000000" w:rsidR="00000000" w:rsidRPr="00000000">
        <w:rPr>
          <w:rtl w:val="0"/>
        </w:rPr>
        <w:t xml:space="preserve">Izmir, Turkey</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t xml:space="preserve">Ismail Cankut Yakut</w:t>
      </w:r>
    </w:p>
    <w:p w:rsidR="00000000" w:rsidDel="00000000" w:rsidP="00000000" w:rsidRDefault="00000000" w:rsidRPr="00000000" w14:paraId="000001E7">
      <w:pPr>
        <w:rPr/>
      </w:pPr>
      <w:r w:rsidDel="00000000" w:rsidR="00000000" w:rsidRPr="00000000">
        <w:rPr>
          <w:rtl w:val="0"/>
        </w:rPr>
        <w:t xml:space="preserve">MD</w:t>
      </w:r>
    </w:p>
    <w:p w:rsidR="00000000" w:rsidDel="00000000" w:rsidP="00000000" w:rsidRDefault="00000000" w:rsidRPr="00000000" w14:paraId="000001E8">
      <w:pPr>
        <w:rPr/>
      </w:pPr>
      <w:r w:rsidDel="00000000" w:rsidR="00000000" w:rsidRPr="00000000">
        <w:rPr>
          <w:rtl w:val="0"/>
        </w:rPr>
        <w:t xml:space="preserve">Izmir Cancer Registry</w:t>
      </w:r>
    </w:p>
    <w:p w:rsidR="00000000" w:rsidDel="00000000" w:rsidP="00000000" w:rsidRDefault="00000000" w:rsidRPr="00000000" w14:paraId="000001E9">
      <w:pPr>
        <w:rPr/>
      </w:pPr>
      <w:r w:rsidDel="00000000" w:rsidR="00000000" w:rsidRPr="00000000">
        <w:rPr>
          <w:rtl w:val="0"/>
        </w:rPr>
        <w:t xml:space="preserve">Izmir Provincial Health Directorate</w:t>
      </w:r>
    </w:p>
    <w:p w:rsidR="00000000" w:rsidDel="00000000" w:rsidP="00000000" w:rsidRDefault="00000000" w:rsidRPr="00000000" w14:paraId="000001EA">
      <w:pPr>
        <w:rPr/>
      </w:pPr>
      <w:r w:rsidDel="00000000" w:rsidR="00000000" w:rsidRPr="00000000">
        <w:rPr>
          <w:rtl w:val="0"/>
        </w:rPr>
        <w:t xml:space="preserve">Izmir, Turkey</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t xml:space="preserve">Tunay Nazli</w:t>
      </w:r>
    </w:p>
    <w:p w:rsidR="00000000" w:rsidDel="00000000" w:rsidP="00000000" w:rsidRDefault="00000000" w:rsidRPr="00000000" w14:paraId="000001ED">
      <w:pPr>
        <w:rPr/>
      </w:pPr>
      <w:r w:rsidDel="00000000" w:rsidR="00000000" w:rsidRPr="00000000">
        <w:rPr>
          <w:rtl w:val="0"/>
        </w:rPr>
        <w:t xml:space="preserve">MD</w:t>
      </w:r>
    </w:p>
    <w:p w:rsidR="00000000" w:rsidDel="00000000" w:rsidP="00000000" w:rsidRDefault="00000000" w:rsidRPr="00000000" w14:paraId="000001EE">
      <w:pPr>
        <w:rPr/>
      </w:pPr>
      <w:r w:rsidDel="00000000" w:rsidR="00000000" w:rsidRPr="00000000">
        <w:rPr>
          <w:rtl w:val="0"/>
        </w:rPr>
        <w:t xml:space="preserve">Izmir Cancer Registry</w:t>
      </w:r>
    </w:p>
    <w:p w:rsidR="00000000" w:rsidDel="00000000" w:rsidP="00000000" w:rsidRDefault="00000000" w:rsidRPr="00000000" w14:paraId="000001EF">
      <w:pPr>
        <w:rPr/>
      </w:pPr>
      <w:r w:rsidDel="00000000" w:rsidR="00000000" w:rsidRPr="00000000">
        <w:rPr>
          <w:rtl w:val="0"/>
        </w:rPr>
        <w:t xml:space="preserve">Izmir Provincial Health Directorate</w:t>
      </w:r>
    </w:p>
    <w:p w:rsidR="00000000" w:rsidDel="00000000" w:rsidP="00000000" w:rsidRDefault="00000000" w:rsidRPr="00000000" w14:paraId="000001F0">
      <w:pPr>
        <w:rPr/>
      </w:pPr>
      <w:r w:rsidDel="00000000" w:rsidR="00000000" w:rsidRPr="00000000">
        <w:rPr>
          <w:rtl w:val="0"/>
        </w:rPr>
        <w:t xml:space="preserve">Izmir, Turkey</w:t>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t xml:space="preserve">Mehmet Ozkan</w:t>
      </w:r>
    </w:p>
    <w:p w:rsidR="00000000" w:rsidDel="00000000" w:rsidP="00000000" w:rsidRDefault="00000000" w:rsidRPr="00000000" w14:paraId="000001F3">
      <w:pPr>
        <w:rPr/>
      </w:pPr>
      <w:r w:rsidDel="00000000" w:rsidR="00000000" w:rsidRPr="00000000">
        <w:rPr>
          <w:rtl w:val="0"/>
        </w:rPr>
        <w:t xml:space="preserve">MD</w:t>
      </w:r>
    </w:p>
    <w:p w:rsidR="00000000" w:rsidDel="00000000" w:rsidP="00000000" w:rsidRDefault="00000000" w:rsidRPr="00000000" w14:paraId="000001F4">
      <w:pPr>
        <w:rPr/>
      </w:pPr>
      <w:r w:rsidDel="00000000" w:rsidR="00000000" w:rsidRPr="00000000">
        <w:rPr>
          <w:rtl w:val="0"/>
        </w:rPr>
        <w:t xml:space="preserve">Izmir Provincial Health Director</w:t>
      </w:r>
    </w:p>
    <w:p w:rsidR="00000000" w:rsidDel="00000000" w:rsidP="00000000" w:rsidRDefault="00000000" w:rsidRPr="00000000" w14:paraId="000001F5">
      <w:pPr>
        <w:rPr/>
      </w:pPr>
      <w:r w:rsidDel="00000000" w:rsidR="00000000" w:rsidRPr="00000000">
        <w:rPr>
          <w:rtl w:val="0"/>
        </w:rPr>
        <w:t xml:space="preserve">Izmir, Turkey</w:t>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t xml:space="preserve">References</w:t>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t xml:space="preserve">1. http://www.ism.gov.tr/kidem</w:t>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t xml:space="preserve">2. Eser SY, Fidaner C., Kanser Kayitciligi ve Izmir Kanser Izlem ve Denetim Merkezi, Izmir Il Saglik Mudurlugu Yayinlari, No=1, Izmir, 1999</w:t>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t xml:space="preserve">3. Eser S, Kanser Kayit Merkezi Sart, Cumhuriyet Gazetesi, Bilim ve Teknik Dergisi, 20 A¤ustos 2005</w:t>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t xml:space="preserve">4. Fidaner C., Eser S.Y., Parkin D.M.; Incidence in Izmir in 1993-1994: First results from Izmir Cancer Registry, EJC 2001, 37: 83-92.</w:t>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t xml:space="preserve">5. MacLennan R., Items of patient information which may be collected by registries, Cancer Registration Principles and Methods, Ed.Jensen O.M. et al., IARC Scientific Publications, No:95, Lyon 1991.</w:t>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t xml:space="preserve">6. Parkin D.M., The evolution of the population-based cancer registry, NRC, Vol.6, August 2006, p:601-612.</w:t>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t xml:space="preserve">7. Eser SY, Fidaner C., Izmir Kanser Izlem ve Denetim Merkezi’nin Veri Toplama Kurallari, ‹zmir Il Saglik Mudurlugu Yayinlari, No=2, Izmir, 1999</w:t>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t xml:space="preserve">8. http://mecc.cancer.gov/other/meccmanual-tur.pdf </w:t>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t xml:space="preserve">9. Menck, H. &amp; Smart, C. (eds). Central Cancer, Registries, Design, Management, and Use. (Hargood Academic Publishers, Switzerland, 1994).</w:t>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t xml:space="preserve">10. Hutchison, L. L., Roffers, S. D. &amp; Fritz, A. G. (eds). Cancer Registry Management, Principles and Practice, (Kendal Hunt, Iowa, 1997)</w:t>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t xml:space="preserve">11. Ed. Tyczynski J.E., Demaret E., Parkin D.M. Standards and Guidelines for Cancer Registration in Europe, The ENCR Recommendations, Vol. I, IARC Technical Publication No.40, Lyon 2003</w:t>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t xml:space="preserve">12. Ed. Fritz A., Percy C., ed. al. International Classification of Diseases for Oncology, ICD-O, Third Edition, WHO, Geneva 2000</w:t>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t xml:space="preserve">13. Coleman M.P., Bieber C.A., Canreg: Cancer Registration software for microcomputers, Cancer Registration Principles and Methods, Ed.Jensen O.M. et al., IARC Scientific Publications, No:95, Lyon 1991.</w:t>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t xml:space="preserve">14. http://www.iacr.com.fr/iacr_canreg4.htm</w:t>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t xml:space="preserve">15. Izmir Provincial Health Directorate, Annual Activity Report, Year 2000; January 2002, Izmir</w:t>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t xml:space="preserve">16. Parkin D.M., Chen V.W., Ferlay J., et al., Comparability and Quality Control in Cancer Registration, IARC Technical Report No.19, Lyon 1994</w:t>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t xml:space="preserve">17. Silva IS, Cancer Epidemiology: Principles and Methods, IARC, Lyon, 1999</w:t>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