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Spring and springboot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ifsefal7z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“What is the Saga Pattern?”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374900"/>
            <wp:effectExtent b="0" l="0" r="0" t="0"/>
            <wp:docPr descr="Image" id="1" name="image2.png"/>
            <a:graphic>
              <a:graphicData uri="http://schemas.openxmlformats.org/drawingml/2006/picture">
                <pic:pic>
                  <pic:nvPicPr>
                    <pic:cNvPr descr="Imag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6096000"/>
            <wp:effectExtent b="0" l="0" r="0" t="0"/>
            <wp:docPr descr="Image" id="2" name="image1.png"/>
            <a:graphic>
              <a:graphicData uri="http://schemas.openxmlformats.org/drawingml/2006/picture">
                <pic:pic>
                  <pic:nvPicPr>
                    <pic:cNvPr descr="Imag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rah16vuuo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Strong Answer: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Saga Pattern</w:t>
      </w:r>
      <w:r w:rsidDel="00000000" w:rsidR="00000000" w:rsidRPr="00000000">
        <w:rPr>
          <w:rtl w:val="0"/>
        </w:rPr>
        <w:t xml:space="preserve"> is used in </w:t>
      </w:r>
      <w:r w:rsidDel="00000000" w:rsidR="00000000" w:rsidRPr="00000000">
        <w:rPr>
          <w:b w:val="1"/>
          <w:bCs w:val="1"/>
          <w:rtl w:val="0"/>
        </w:rPr>
        <w:t xml:space="preserve">microservices</w:t>
      </w:r>
      <w:r w:rsidDel="00000000" w:rsidR="00000000" w:rsidRPr="00000000">
        <w:rPr>
          <w:rtl w:val="0"/>
        </w:rPr>
        <w:t xml:space="preserve"> to manage </w:t>
      </w:r>
      <w:r w:rsidDel="00000000" w:rsidR="00000000" w:rsidRPr="00000000">
        <w:rPr>
          <w:b w:val="1"/>
          <w:bCs w:val="1"/>
          <w:rtl w:val="0"/>
        </w:rPr>
        <w:t xml:space="preserve">distributed transactions</w:t>
      </w:r>
      <w:r w:rsidDel="00000000" w:rsidR="00000000" w:rsidRPr="00000000">
        <w:rPr>
          <w:rtl w:val="0"/>
        </w:rPr>
        <w:t xml:space="preserve"> across multiple services </w:t>
      </w:r>
      <w:r w:rsidDel="00000000" w:rsidR="00000000" w:rsidRPr="00000000">
        <w:rPr>
          <w:b w:val="1"/>
          <w:bCs w:val="1"/>
          <w:rtl w:val="0"/>
        </w:rPr>
        <w:t xml:space="preserve">without using a single database transaction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Instead of one global transaction, a saga consists of a </w:t>
      </w:r>
      <w:r w:rsidDel="00000000" w:rsidR="00000000" w:rsidRPr="00000000">
        <w:rPr>
          <w:b w:val="1"/>
          <w:bCs w:val="1"/>
          <w:rtl w:val="0"/>
        </w:rPr>
        <w:t xml:space="preserve">sequence of local transactions</w:t>
      </w:r>
      <w:r w:rsidDel="00000000" w:rsidR="00000000" w:rsidRPr="00000000">
        <w:rPr>
          <w:rtl w:val="0"/>
        </w:rPr>
        <w:t xml:space="preserve">. Each service performs its operation and publishes an event or response.</w:t>
        <w:br w:type="textWrapping"/>
        <w:t xml:space="preserve">If any step fails, </w:t>
      </w:r>
      <w:r w:rsidDel="00000000" w:rsidR="00000000" w:rsidRPr="00000000">
        <w:rPr>
          <w:b w:val="1"/>
          <w:bCs w:val="1"/>
          <w:rtl w:val="0"/>
        </w:rPr>
        <w:t xml:space="preserve">compensating transactions</w:t>
      </w:r>
      <w:r w:rsidDel="00000000" w:rsidR="00000000" w:rsidRPr="00000000">
        <w:rPr>
          <w:rtl w:val="0"/>
        </w:rPr>
        <w:t xml:space="preserve"> are triggered to undo the previous successful steps, ensuring </w:t>
      </w:r>
      <w:r w:rsidDel="00000000" w:rsidR="00000000" w:rsidRPr="00000000">
        <w:rPr>
          <w:b w:val="1"/>
          <w:bCs w:val="1"/>
          <w:rtl w:val="0"/>
        </w:rPr>
        <w:t xml:space="preserve">eventual consistency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gkwgngsog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Saga Pattern Is Needed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 microservices, each service has its own database, so traditional ACID transactions are not possible. Saga pattern helps maintain consistency in such cases.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kfpmxc3ll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Types of Saga Pattern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rnuwskcir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Choreography Saga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central controller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 communicate via events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service decides the next action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Interview line: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Choreography-based saga is event-driven and loosely coupled.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3j20wo5t2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Orchestration Saga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 </w:t>
      </w:r>
      <w:r w:rsidDel="00000000" w:rsidR="00000000" w:rsidRPr="00000000">
        <w:rPr>
          <w:b w:val="1"/>
          <w:bCs w:val="1"/>
          <w:rtl w:val="0"/>
        </w:rPr>
        <w:t xml:space="preserve">Saga Orchestrator</w:t>
      </w:r>
      <w:r w:rsidDel="00000000" w:rsidR="00000000" w:rsidRPr="00000000">
        <w:rPr>
          <w:rtl w:val="0"/>
        </w:rPr>
        <w:t xml:space="preserve"> manages flow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Orchestrator tells services what to do next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Interview line: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Orchestration-based saga provides better control and visibility of the transaction flow.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pqlorjqr6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Example (You Can Say This):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For example, in an order processing system, placing an order, making payment, and updating inventory are separate services. If payment fails, the order creation is rolled back using a compensating transaction.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djenom1hv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 Version (Super Crisp):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Saga Pattern manages distributed transactions in microservices using local transactions and compensating actions.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7slctk3yd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Keywords to Mention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transactions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Compensating transactions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Choreography vs Orchestration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 databases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em3vdvtwf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Bonus (Spring Boot Context):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Saga Pattern is often implemented using </w:t>
      </w:r>
      <w:r w:rsidDel="00000000" w:rsidR="00000000" w:rsidRPr="00000000">
        <w:rPr>
          <w:b w:val="1"/>
          <w:bCs w:val="1"/>
          <w:rtl w:val="0"/>
        </w:rPr>
        <w:t xml:space="preserve">event-driven tools</w:t>
      </w:r>
      <w:r w:rsidDel="00000000" w:rsidR="00000000" w:rsidRPr="00000000">
        <w:rPr>
          <w:rtl w:val="0"/>
        </w:rPr>
        <w:t xml:space="preserve"> like Kafka or with an </w:t>
      </w:r>
      <w:r w:rsidDel="00000000" w:rsidR="00000000" w:rsidRPr="00000000">
        <w:rPr>
          <w:b w:val="1"/>
          <w:bCs w:val="1"/>
          <w:rtl w:val="0"/>
        </w:rPr>
        <w:t xml:space="preserve">orchestrator service</w:t>
      </w:r>
      <w:r w:rsidDel="00000000" w:rsidR="00000000" w:rsidRPr="00000000">
        <w:rPr>
          <w:rtl w:val="0"/>
        </w:rPr>
        <w:t xml:space="preserve"> in Spring Boot microservices.</w:t>
      </w:r>
    </w:p>
    <w:p w:rsidR="00000000" w:rsidDel="00000000" w:rsidP="00000000" w:rsidRDefault="00000000" w:rsidRPr="00000000" w14:paraId="0000002B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“How is a login system implemented in Spring Boot?”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xojm932tv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Strong Answer: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Spring Boot provides a login system using </w:t>
      </w:r>
      <w:r w:rsidDel="00000000" w:rsidR="00000000" w:rsidRPr="00000000">
        <w:rPr>
          <w:b w:val="1"/>
          <w:bCs w:val="1"/>
          <w:rtl w:val="0"/>
        </w:rPr>
        <w:t xml:space="preserve">Spring Security</w:t>
      </w:r>
      <w:r w:rsidDel="00000000" w:rsidR="00000000" w:rsidRPr="00000000">
        <w:rPr>
          <w:rtl w:val="0"/>
        </w:rPr>
        <w:t xml:space="preserve">, which handles </w:t>
      </w:r>
      <w:r w:rsidDel="00000000" w:rsidR="00000000" w:rsidRPr="00000000">
        <w:rPr>
          <w:b w:val="1"/>
          <w:bCs w:val="1"/>
          <w:rtl w:val="0"/>
        </w:rPr>
        <w:t xml:space="preserve">authentication and authorization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 a typical Spring Boot application, user credentials are authenticated using </w:t>
      </w:r>
      <w:r w:rsidDel="00000000" w:rsidR="00000000" w:rsidRPr="00000000">
        <w:rPr>
          <w:b w:val="1"/>
          <w:bCs w:val="1"/>
          <w:rtl w:val="0"/>
        </w:rPr>
        <w:t xml:space="preserve">Username and Password Authentication</w:t>
      </w:r>
      <w:r w:rsidDel="00000000" w:rsidR="00000000" w:rsidRPr="00000000">
        <w:rPr>
          <w:rtl w:val="0"/>
        </w:rPr>
        <w:t xml:space="preserve">. Spring Security validates the credentials against a </w:t>
      </w: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in-memory users</w:t>
      </w:r>
      <w:r w:rsidDel="00000000" w:rsidR="00000000" w:rsidRPr="00000000">
        <w:rPr>
          <w:rtl w:val="0"/>
        </w:rPr>
        <w:t xml:space="preserve">, or an </w:t>
      </w:r>
      <w:r w:rsidDel="00000000" w:rsidR="00000000" w:rsidRPr="00000000">
        <w:rPr>
          <w:b w:val="1"/>
          <w:bCs w:val="1"/>
          <w:rtl w:val="0"/>
        </w:rPr>
        <w:t xml:space="preserve">external identity provider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For modern applications, especially microservices, we implement a </w:t>
      </w:r>
      <w:r w:rsidDel="00000000" w:rsidR="00000000" w:rsidRPr="00000000">
        <w:rPr>
          <w:b w:val="1"/>
          <w:bCs w:val="1"/>
          <w:rtl w:val="0"/>
        </w:rPr>
        <w:t xml:space="preserve">JWT-based login system</w:t>
      </w:r>
      <w:r w:rsidDel="00000000" w:rsidR="00000000" w:rsidRPr="00000000">
        <w:rPr>
          <w:rtl w:val="0"/>
        </w:rPr>
        <w:t xml:space="preserve">, where a token is generated after successful login and used for securing subsequent API requests.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1e9w54zm6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Login Options Available in Spring Boot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gk80g7yo4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Form-Based Login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Uses a default or custom login page provided by Spring Security.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Used mainly in:</w:t>
      </w:r>
      <w:r w:rsidDel="00000000" w:rsidR="00000000" w:rsidRPr="00000000">
        <w:rPr>
          <w:rtl w:val="0"/>
        </w:rPr>
        <w:t xml:space="preserve"> Traditional web applications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