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F839C" w14:textId="4E0E6CB6" w:rsidR="00174D06" w:rsidRDefault="00290735" w:rsidP="00290735">
      <w:pPr>
        <w:pStyle w:val="Title"/>
        <w:rPr>
          <w:lang w:val="en-US"/>
        </w:rPr>
      </w:pPr>
      <w:r>
        <w:rPr>
          <w:lang w:val="en-US"/>
        </w:rPr>
        <w:t>Infrastructure Security</w:t>
      </w:r>
    </w:p>
    <w:p w14:paraId="735BD5EB" w14:textId="77777777" w:rsidR="00290735" w:rsidRDefault="00290735">
      <w:pPr>
        <w:rPr>
          <w:lang w:val="en-US"/>
        </w:rPr>
      </w:pPr>
    </w:p>
    <w:p w14:paraId="29BBA8E3" w14:textId="77777777" w:rsidR="00290735" w:rsidRDefault="00290735" w:rsidP="00290735">
      <w:pPr>
        <w:pStyle w:val="Heading2"/>
      </w:pPr>
      <w:r>
        <w:t>User Authentication/Authorization</w:t>
      </w:r>
    </w:p>
    <w:p w14:paraId="1F4AC470" w14:textId="043887EE" w:rsidR="00290735" w:rsidRDefault="00290735" w:rsidP="00290735">
      <w:r>
        <w:t xml:space="preserve">All user access to infrastructure is managed through </w:t>
      </w:r>
      <w:proofErr w:type="spellStart"/>
      <w:r>
        <w:t>AzureAD</w:t>
      </w:r>
      <w:proofErr w:type="spellEnd"/>
      <w:r>
        <w:t xml:space="preserve"> SAML and Azure AD Domain Services</w:t>
      </w:r>
      <w:r>
        <w:t xml:space="preserve"> SAS solutions</w:t>
      </w:r>
      <w:r>
        <w:t xml:space="preserve">. </w:t>
      </w:r>
    </w:p>
    <w:p w14:paraId="5785E642" w14:textId="77777777" w:rsidR="00290735" w:rsidRDefault="00290735" w:rsidP="00290735">
      <w:proofErr w:type="spellStart"/>
      <w:r>
        <w:t>AzureAD</w:t>
      </w:r>
      <w:proofErr w:type="spellEnd"/>
      <w:r>
        <w:t xml:space="preserve"> will grant access to Roles within the AWS CDAP Infrastructure. </w:t>
      </w:r>
    </w:p>
    <w:p w14:paraId="5989FF89" w14:textId="200B649E" w:rsidR="00290735" w:rsidRDefault="00290735" w:rsidP="00290735">
      <w:r>
        <w:t xml:space="preserve">Admin User access to any secure CDAP networks will be by connection to AWS Client VPN service using </w:t>
      </w:r>
      <w:proofErr w:type="spellStart"/>
      <w:r>
        <w:t>AzureAD</w:t>
      </w:r>
      <w:proofErr w:type="spellEnd"/>
      <w:r>
        <w:t xml:space="preserve"> SAML authentication</w:t>
      </w:r>
      <w:r>
        <w:t xml:space="preserve"> with MFA verification.</w:t>
      </w:r>
    </w:p>
    <w:p w14:paraId="1E1D0F7A" w14:textId="5D3D46D8" w:rsidR="00290735" w:rsidRDefault="00290735" w:rsidP="00290735">
      <w:r>
        <w:t xml:space="preserve">All </w:t>
      </w:r>
      <w:r>
        <w:t xml:space="preserve">User </w:t>
      </w:r>
      <w:r>
        <w:t xml:space="preserve">Infrastructure Access will require use of </w:t>
      </w:r>
      <w:r>
        <w:t xml:space="preserve">an </w:t>
      </w:r>
      <w:r>
        <w:t>MFA token.</w:t>
      </w:r>
    </w:p>
    <w:p w14:paraId="17FDF33F" w14:textId="77777777" w:rsidR="00290735" w:rsidRDefault="00290735" w:rsidP="00290735">
      <w:r>
        <w:t xml:space="preserve">No AWS IAM user accounts will be used for CDAP </w:t>
      </w:r>
      <w:proofErr w:type="spellStart"/>
      <w:r>
        <w:t>Infrastucture</w:t>
      </w:r>
      <w:proofErr w:type="spellEnd"/>
      <w:r>
        <w:t xml:space="preserve"> access.</w:t>
      </w:r>
    </w:p>
    <w:p w14:paraId="594A5181" w14:textId="5E0BC0A4" w:rsidR="00290735" w:rsidRDefault="00290735" w:rsidP="00290735">
      <w:r>
        <w:t xml:space="preserve">Temporary AWS IAM credentials will be generated using </w:t>
      </w:r>
      <w:proofErr w:type="spellStart"/>
      <w:r>
        <w:t>AzureAD</w:t>
      </w:r>
      <w:proofErr w:type="spellEnd"/>
      <w:r>
        <w:t xml:space="preserve"> SAML authentication for any AWS </w:t>
      </w:r>
      <w:r>
        <w:t>C</w:t>
      </w:r>
      <w:r>
        <w:t>LI admin tasks.</w:t>
      </w:r>
    </w:p>
    <w:p w14:paraId="2579D290" w14:textId="77777777" w:rsidR="00290735" w:rsidRDefault="00290735" w:rsidP="00290735">
      <w:pPr>
        <w:pStyle w:val="Heading2"/>
      </w:pPr>
      <w:r>
        <w:t>Application Deployment</w:t>
      </w:r>
    </w:p>
    <w:p w14:paraId="4D8FAEDC" w14:textId="5264EEB2" w:rsidR="00290735" w:rsidRDefault="00290735" w:rsidP="00290735">
      <w:r>
        <w:t xml:space="preserve">All application deployment </w:t>
      </w:r>
      <w:r>
        <w:t>into</w:t>
      </w:r>
      <w:r>
        <w:t xml:space="preserve"> the AWS CDAP environment will be completed using AWS </w:t>
      </w:r>
      <w:proofErr w:type="spellStart"/>
      <w:r>
        <w:t>CodePipleines</w:t>
      </w:r>
      <w:proofErr w:type="spellEnd"/>
      <w:r>
        <w:t>, managing required IAM role access for each of the Dev/Test/Prod Application Deployment Accounts.</w:t>
      </w:r>
    </w:p>
    <w:p w14:paraId="149EA40E" w14:textId="47532DF0" w:rsidR="00290735" w:rsidRDefault="00290735" w:rsidP="00290735">
      <w:pPr>
        <w:pStyle w:val="Heading2"/>
      </w:pPr>
      <w:r>
        <w:t> Security Logging</w:t>
      </w:r>
    </w:p>
    <w:p w14:paraId="25087339" w14:textId="77777777" w:rsidR="00290735" w:rsidRDefault="00290735" w:rsidP="00290735">
      <w:r>
        <w:t xml:space="preserve">All AWS accounts in the CDAP platform will forward AWS </w:t>
      </w:r>
      <w:proofErr w:type="spellStart"/>
      <w:r>
        <w:t>CoudTrail</w:t>
      </w:r>
      <w:proofErr w:type="spellEnd"/>
      <w:r>
        <w:t xml:space="preserve"> Audit Logs to the CDAP AWS Audit Account, where Admins will have read-only access for review purposes only.</w:t>
      </w:r>
    </w:p>
    <w:p w14:paraId="02E0ECC0" w14:textId="1E1D9845" w:rsidR="00290735" w:rsidRDefault="00290735" w:rsidP="00290735">
      <w:r>
        <w:t>AWS Guard Duty service will provide security anomaly detection, reporting any alerts to the Operations team Alerts notification channel.</w:t>
      </w:r>
    </w:p>
    <w:p w14:paraId="503905C8" w14:textId="77777777" w:rsidR="00290735" w:rsidRDefault="00290735" w:rsidP="00290735">
      <w:r>
        <w:t>Azure AD Audit Trail to be saved to a Secure Azure Storage Space with Read-Only user access.</w:t>
      </w:r>
    </w:p>
    <w:p w14:paraId="5DEA877F" w14:textId="44DC9B5A" w:rsidR="00290735" w:rsidRDefault="00290735" w:rsidP="00290735">
      <w:r>
        <w:t xml:space="preserve">Azure AD </w:t>
      </w:r>
      <w:r w:rsidR="00D67978">
        <w:t>provides</w:t>
      </w:r>
      <w:r>
        <w:t xml:space="preserve"> advanced identity protection</w:t>
      </w:r>
      <w:r w:rsidR="00D67978">
        <w:t xml:space="preserve"> providing anomalous activity reporting.</w:t>
      </w:r>
    </w:p>
    <w:p w14:paraId="6DE43474" w14:textId="77777777" w:rsidR="00290735" w:rsidRPr="00290735" w:rsidRDefault="00290735" w:rsidP="00290735">
      <w:pPr>
        <w:rPr>
          <w:lang w:val="en-US"/>
        </w:rPr>
      </w:pPr>
    </w:p>
    <w:sectPr w:rsidR="00290735" w:rsidRPr="00290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76C92"/>
    <w:multiLevelType w:val="multilevel"/>
    <w:tmpl w:val="C75E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0A741E"/>
    <w:multiLevelType w:val="multilevel"/>
    <w:tmpl w:val="0DA27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D71A6E"/>
    <w:multiLevelType w:val="multilevel"/>
    <w:tmpl w:val="48B00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16399793">
    <w:abstractNumId w:val="0"/>
  </w:num>
  <w:num w:numId="2" w16cid:durableId="125200989">
    <w:abstractNumId w:val="1"/>
  </w:num>
  <w:num w:numId="3" w16cid:durableId="9746072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735"/>
    <w:rsid w:val="000A1B9F"/>
    <w:rsid w:val="00174D06"/>
    <w:rsid w:val="00290735"/>
    <w:rsid w:val="00554D8D"/>
    <w:rsid w:val="008155B0"/>
    <w:rsid w:val="00BA1489"/>
    <w:rsid w:val="00D67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CE2"/>
  <w15:chartTrackingRefBased/>
  <w15:docId w15:val="{7735CA8D-2714-4DDE-983C-7DA226305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7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7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907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907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07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5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Melville</dc:creator>
  <cp:keywords/>
  <dc:description/>
  <cp:lastModifiedBy>Nic Melville</cp:lastModifiedBy>
  <cp:revision>1</cp:revision>
  <dcterms:created xsi:type="dcterms:W3CDTF">2023-06-27T06:19:00Z</dcterms:created>
  <dcterms:modified xsi:type="dcterms:W3CDTF">2023-06-27T06:30:00Z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6776a7cf-1b06-45f9-a95b-3a5e112dd25e</vt:lpwstr>
  </property>
</Properties>
</file>