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11" w:rsidRDefault="00C16736">
      <w:p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Az elektromágneses indukció és fajtái</w:t>
      </w:r>
    </w:p>
    <w:p w:rsidR="00C16736" w:rsidRDefault="00C16736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16736">
        <w:rPr>
          <w:rFonts w:ascii="Arial" w:hAnsi="Arial" w:cs="Arial"/>
          <w:sz w:val="20"/>
          <w:szCs w:val="20"/>
          <w:shd w:val="clear" w:color="auto" w:fill="FFFFFF"/>
        </w:rPr>
        <w:t>A mágneses mezőben lezajló változásokkal kapcsolatos jelenségeket elektromágneses indukciónak nevezzük.</w:t>
      </w:r>
    </w:p>
    <w:p w:rsidR="00C16736" w:rsidRPr="00C16736" w:rsidRDefault="00C16736" w:rsidP="00C16736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C16736">
        <w:rPr>
          <w:rFonts w:ascii="Arial" w:eastAsia="Times New Roman" w:hAnsi="Arial" w:cs="Arial"/>
          <w:sz w:val="20"/>
          <w:szCs w:val="20"/>
          <w:u w:val="single"/>
          <w:lang w:eastAsia="hu-HU"/>
        </w:rPr>
        <w:t>Az indukciós jelenségeknek két típusa lehet:</w:t>
      </w:r>
    </w:p>
    <w:p w:rsidR="00C16736" w:rsidRPr="00C16736" w:rsidRDefault="00C16736" w:rsidP="00C16736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30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hu-HU"/>
        </w:rPr>
      </w:pPr>
      <w:r w:rsidRPr="00C16736">
        <w:rPr>
          <w:rFonts w:ascii="Arial" w:eastAsia="Times New Roman" w:hAnsi="Arial" w:cs="Arial"/>
          <w:b/>
          <w:bCs/>
          <w:color w:val="0000FF"/>
          <w:sz w:val="20"/>
          <w:lang w:eastAsia="hu-HU"/>
        </w:rPr>
        <w:t>Mozgási indukció</w:t>
      </w:r>
    </w:p>
    <w:p w:rsidR="00C16736" w:rsidRPr="00C16736" w:rsidRDefault="00C16736" w:rsidP="00C16736">
      <w:pPr>
        <w:shd w:val="clear" w:color="auto" w:fill="FFFFFF"/>
        <w:spacing w:before="240" w:after="120" w:line="240" w:lineRule="auto"/>
        <w:ind w:left="500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C16736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Mozgási indukció körébe azok a jelenségek tartoznak, amikor a vezető mozog az állandó mágneses mezőben.</w:t>
      </w:r>
    </w:p>
    <w:p w:rsidR="00C16736" w:rsidRPr="00030FC4" w:rsidRDefault="00C16736" w:rsidP="00C16736">
      <w:pPr>
        <w:numPr>
          <w:ilvl w:val="0"/>
          <w:numId w:val="1"/>
        </w:numPr>
        <w:shd w:val="clear" w:color="auto" w:fill="FFFFFF"/>
        <w:spacing w:before="240" w:after="120" w:line="240" w:lineRule="auto"/>
        <w:ind w:left="30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hu-HU"/>
        </w:rPr>
      </w:pPr>
      <w:r w:rsidRPr="00C16736">
        <w:rPr>
          <w:rFonts w:ascii="Arial" w:eastAsia="Times New Roman" w:hAnsi="Arial" w:cs="Arial"/>
          <w:b/>
          <w:bCs/>
          <w:color w:val="0000FF"/>
          <w:sz w:val="20"/>
          <w:lang w:eastAsia="hu-HU"/>
        </w:rPr>
        <w:t>Nyugalmi indukció</w:t>
      </w:r>
    </w:p>
    <w:p w:rsidR="00030FC4" w:rsidRPr="00C16736" w:rsidRDefault="00030FC4" w:rsidP="00030FC4">
      <w:pPr>
        <w:shd w:val="clear" w:color="auto" w:fill="FFFFFF"/>
        <w:spacing w:before="240" w:after="120" w:line="240" w:lineRule="auto"/>
        <w:ind w:left="30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hu-H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Nyugalmi indukció során a nyugvó vezető környezetében a mágneses mező változik.</w:t>
      </w:r>
    </w:p>
    <w:p w:rsidR="00C16736" w:rsidRPr="00C16736" w:rsidRDefault="00C16736" w:rsidP="00C16736">
      <w:pPr>
        <w:shd w:val="clear" w:color="auto" w:fill="FFFFFF"/>
        <w:spacing w:before="240" w:after="120" w:line="240" w:lineRule="auto"/>
        <w:ind w:left="-6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hu-HU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A mozgási indukció</w:t>
      </w:r>
    </w:p>
    <w:p w:rsidR="00C16736" w:rsidRDefault="00C167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Homogén mágneses mezőben az indukcióvonalakra merőlegesen vezetőszálat helyezünk el. Ha a vezetőszálat a mágneses indukcióra is és a vezetőre is merőleges irányú sebességgel mozgatjuk, akkor a vezetőszál két vége között feszültség mérhető.(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Kisérlet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!!!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C16736" w:rsidRDefault="00C167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jelenség azzal magyarázható, hogy a vezetőben levő töltések a vezetőszállal együtt a mágneses indukcióvektorra merőlegesen mozognak. Így a töltésekre hat a Lorenz-erő, aminek következtében a vezető egyik vége pozitív a másik negatív töltésű lesz.</w:t>
      </w:r>
    </w:p>
    <w:p w:rsidR="00030FC4" w:rsidRPr="00030FC4" w:rsidRDefault="00030FC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Lorentz-erő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30FC4">
        <w:rPr>
          <w:rFonts w:ascii="Arial" w:hAnsi="Arial" w:cs="Arial"/>
          <w:sz w:val="21"/>
          <w:szCs w:val="21"/>
          <w:shd w:val="clear" w:color="auto" w:fill="FFFFFF"/>
        </w:rPr>
        <w:t>az</w:t>
      </w:r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Elektromágneses mező" w:history="1">
        <w:r w:rsidRPr="00030FC4">
          <w:rPr>
            <w:rStyle w:val="Hiperhivatkozs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elektromágneses térben</w:t>
        </w:r>
      </w:hyperlink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030FC4">
        <w:rPr>
          <w:rFonts w:ascii="Arial" w:hAnsi="Arial" w:cs="Arial"/>
          <w:sz w:val="21"/>
          <w:szCs w:val="21"/>
          <w:shd w:val="clear" w:color="auto" w:fill="FFFFFF"/>
        </w:rPr>
        <w:t>egy</w:t>
      </w:r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Elektromos töltés" w:history="1">
        <w:r w:rsidRPr="00030FC4">
          <w:rPr>
            <w:rStyle w:val="Hiperhivatkozs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elektromos töltésre</w:t>
        </w:r>
      </w:hyperlink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030FC4">
        <w:rPr>
          <w:rFonts w:ascii="Arial" w:hAnsi="Arial" w:cs="Arial"/>
          <w:sz w:val="21"/>
          <w:szCs w:val="21"/>
          <w:shd w:val="clear" w:color="auto" w:fill="FFFFFF"/>
        </w:rPr>
        <w:t>ható erő. Ennek két komponense közül az elektromos arányos és egyirányú az</w:t>
      </w:r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Elektromos térerősség" w:history="1">
        <w:r w:rsidRPr="00030FC4">
          <w:rPr>
            <w:rStyle w:val="Hiperhivatkozs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elektromos térerősséggel</w:t>
        </w:r>
      </w:hyperlink>
      <w:r w:rsidRPr="00030FC4">
        <w:rPr>
          <w:rFonts w:ascii="Arial" w:hAnsi="Arial" w:cs="Arial"/>
          <w:sz w:val="21"/>
          <w:szCs w:val="21"/>
          <w:shd w:val="clear" w:color="auto" w:fill="FFFFFF"/>
        </w:rPr>
        <w:t>, a mágneses arányos és merőleges a</w:t>
      </w:r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Mágneses indukció" w:history="1">
        <w:r w:rsidRPr="00030FC4">
          <w:rPr>
            <w:rStyle w:val="Hiperhivatkozs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mágneses indukcióra</w:t>
        </w:r>
      </w:hyperlink>
      <w:r w:rsidRPr="00030FC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030FC4">
        <w:rPr>
          <w:rFonts w:ascii="Arial" w:hAnsi="Arial" w:cs="Arial"/>
          <w:sz w:val="21"/>
          <w:szCs w:val="21"/>
          <w:shd w:val="clear" w:color="auto" w:fill="FFFFFF"/>
        </w:rPr>
        <w:t>és a töltés sebességére.</w:t>
      </w:r>
    </w:p>
    <w:p w:rsidR="00030FC4" w:rsidRPr="00030FC4" w:rsidRDefault="00030FC4">
      <w:pPr>
        <w:rPr>
          <w:rFonts w:ascii="Arial" w:hAnsi="Arial" w:cs="Arial"/>
          <w:sz w:val="20"/>
          <w:szCs w:val="20"/>
          <w:shd w:val="clear" w:color="auto" w:fill="FFFF00"/>
        </w:rPr>
      </w:pPr>
      <w:r w:rsidRPr="00030FC4">
        <w:rPr>
          <w:rFonts w:ascii="Arial" w:hAnsi="Arial" w:cs="Arial"/>
          <w:sz w:val="20"/>
          <w:szCs w:val="20"/>
          <w:shd w:val="clear" w:color="auto" w:fill="FFFF00"/>
        </w:rPr>
        <w:t>A mágneses mezőben mozgó vezetőben a Lorenz-erő hatására létrejövő töltés- szétválasztást mozgási indukciónak nevezzük.</w:t>
      </w:r>
    </w:p>
    <w:p w:rsidR="00030FC4" w:rsidRPr="00030FC4" w:rsidRDefault="00030FC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30FC4">
        <w:rPr>
          <w:rFonts w:ascii="Arial" w:hAnsi="Arial" w:cs="Arial"/>
          <w:sz w:val="20"/>
          <w:szCs w:val="20"/>
          <w:shd w:val="clear" w:color="auto" w:fill="FFFFFF"/>
        </w:rPr>
        <w:t>A mozgási indukció hatására a töltésszétválasztódás addig tart, amíg a Lorenz-erő egyenlő nem lesz a szétválasztott töltések közötti Coulomb-erővel.</w:t>
      </w:r>
    </w:p>
    <w:p w:rsidR="00030FC4" w:rsidRPr="00030FC4" w:rsidRDefault="00030FC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30FC4">
        <w:rPr>
          <w:rFonts w:ascii="Arial" w:hAnsi="Arial" w:cs="Arial"/>
          <w:sz w:val="20"/>
          <w:szCs w:val="20"/>
          <w:shd w:val="clear" w:color="auto" w:fill="FFFFFF"/>
        </w:rPr>
        <w:t>Ha homogén mágneses mezőben az indukcióvonalakra merőleges l hosszúságú vezetőt a mágneses indukcióra is és a vezetőszálra is merőleges v sebességgel mozgatunk, akkor a vezető két vége között feszültség mérhető.</w:t>
      </w:r>
    </w:p>
    <w:p w:rsidR="00030FC4" w:rsidRDefault="00030FC4">
      <w:pPr>
        <w:rPr>
          <w:rFonts w:ascii="Arial" w:hAnsi="Arial" w:cs="Arial"/>
          <w:sz w:val="20"/>
          <w:szCs w:val="20"/>
          <w:shd w:val="clear" w:color="auto" w:fill="FFFF00"/>
        </w:rPr>
      </w:pPr>
      <w:r w:rsidRPr="00030FC4">
        <w:rPr>
          <w:rFonts w:ascii="Arial" w:hAnsi="Arial" w:cs="Arial"/>
          <w:sz w:val="20"/>
          <w:szCs w:val="20"/>
          <w:shd w:val="clear" w:color="auto" w:fill="FFFF00"/>
        </w:rPr>
        <w:t>Ez az indukált feszültség egyenesen arányos a vezető szakasz hosszának és sebességének szorzatával, az arányossági tényező a mágneses indukció.</w:t>
      </w:r>
    </w:p>
    <w:p w:rsidR="00030FC4" w:rsidRDefault="00030FC4">
      <w:pP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Lenz-törvény</w:t>
      </w:r>
    </w:p>
    <w:p w:rsidR="00030FC4" w:rsidRDefault="00030F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Az indukált feszültség által indított áram irányát Lenz-törvénye alapján állapítjuk meg.</w:t>
      </w:r>
    </w:p>
    <w:p w:rsidR="00635E91" w:rsidRPr="00635E91" w:rsidRDefault="00635E91" w:rsidP="00635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635E91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Ha a vezetőszál v sebességgel megmozdul a kereten, akkor a töltésszétválasztás miatt a zárt körben áram indul meg.</w:t>
      </w:r>
    </w:p>
    <w:p w:rsidR="00635E91" w:rsidRDefault="00635E91" w:rsidP="00635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635E91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Ennek következtében az áramjárta vezetőre olyan irányú erő fog hatni, ami csökkenteni igyekszik a sebességét.</w:t>
      </w:r>
    </w:p>
    <w:p w:rsidR="00635E91" w:rsidRDefault="00635E91" w:rsidP="00635E91">
      <w:p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Arial" w:hAnsi="Arial" w:cs="Arial"/>
          <w:color w:val="0000FF"/>
          <w:sz w:val="20"/>
          <w:szCs w:val="20"/>
          <w:shd w:val="clear" w:color="auto" w:fill="FFFF00"/>
        </w:rPr>
      </w:pPr>
      <w:r>
        <w:rPr>
          <w:rFonts w:ascii="Arial" w:hAnsi="Arial" w:cs="Arial"/>
          <w:color w:val="0000FF"/>
          <w:sz w:val="20"/>
          <w:szCs w:val="20"/>
          <w:shd w:val="clear" w:color="auto" w:fill="FFFF00"/>
        </w:rPr>
        <w:t>Az indukált feszültség mindig olyan irányú áramot indít, amelynek hatása akadályozza az őt létrehozó hatást.</w:t>
      </w:r>
    </w:p>
    <w:p w:rsidR="00635E91" w:rsidRDefault="00635E91" w:rsidP="00635E9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Jelenség:</w:t>
      </w:r>
    </w:p>
    <w:p w:rsidR="00635E91" w:rsidRDefault="00A7098F" w:rsidP="00635E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A zárt alumíniumgyűrű elmozdul a mágnes elmozdulásának irányába, a nyitott alumíniumgyűrű viszont nyugalomban marad. Ez a jelenség is Lenz-törvényével magyarázható.</w:t>
      </w:r>
    </w:p>
    <w:p w:rsidR="00A7098F" w:rsidRPr="00A7098F" w:rsidRDefault="00A7098F" w:rsidP="00A7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098F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FFF"/>
          <w:lang w:eastAsia="hu-HU"/>
        </w:rPr>
        <w:t>Nyugalmi indukció</w:t>
      </w:r>
    </w:p>
    <w:p w:rsidR="00A7098F" w:rsidRDefault="00A7098F" w:rsidP="00A709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0"/>
          <w:lang w:eastAsia="hu-HU"/>
        </w:rPr>
      </w:pPr>
      <w:r w:rsidRPr="00A7098F">
        <w:rPr>
          <w:rFonts w:ascii="Arial" w:eastAsia="Times New Roman" w:hAnsi="Arial" w:cs="Arial"/>
          <w:bCs/>
          <w:color w:val="000000"/>
          <w:sz w:val="20"/>
          <w:lang w:eastAsia="hu-HU"/>
        </w:rPr>
        <w:t>Nyugalmi indukció során a mágneses mező változik a nyugvó vezető körül.</w:t>
      </w:r>
    </w:p>
    <w:p w:rsidR="00A7098F" w:rsidRPr="00A7098F" w:rsidRDefault="00A7098F" w:rsidP="00A7098F">
      <w:pPr>
        <w:numPr>
          <w:ilvl w:val="0"/>
          <w:numId w:val="3"/>
        </w:num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7098F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Nyugvó tekercs belsejében mozgatjuk a mágnest.</w:t>
      </w:r>
    </w:p>
    <w:p w:rsidR="00A7098F" w:rsidRPr="00A7098F" w:rsidRDefault="00A7098F" w:rsidP="00A7098F">
      <w:pPr>
        <w:numPr>
          <w:ilvl w:val="0"/>
          <w:numId w:val="3"/>
        </w:num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7098F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 középállású feszültségmérő kitérésének iránya a mozgás irányától függ.</w:t>
      </w:r>
    </w:p>
    <w:p w:rsidR="00A7098F" w:rsidRPr="00A7098F" w:rsidRDefault="00A7098F" w:rsidP="00A7098F">
      <w:pPr>
        <w:numPr>
          <w:ilvl w:val="0"/>
          <w:numId w:val="3"/>
        </w:num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7098F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Az indukált feszültség nagysága függ a mágneses mező változásának sebességétől, és annak a tekercsnek a menetszámától, amelyben a feszültség indukálódik.</w:t>
      </w:r>
    </w:p>
    <w:p w:rsidR="00A7098F" w:rsidRDefault="00A7098F" w:rsidP="00A7098F">
      <w:pPr>
        <w:numPr>
          <w:ilvl w:val="0"/>
          <w:numId w:val="3"/>
        </w:num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7098F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Az áramkör nyitásakor és zárásakor a külső tekercshez kapcsolt feszültségmérő feszültséget jelez.</w:t>
      </w:r>
    </w:p>
    <w:p w:rsidR="00273185" w:rsidRDefault="00273185" w:rsidP="00273185">
      <w:p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</w:p>
    <w:p w:rsidR="00A7098F" w:rsidRDefault="00273185" w:rsidP="00A7098F">
      <w:pPr>
        <w:shd w:val="clear" w:color="auto" w:fill="FFFFFF"/>
        <w:spacing w:before="240" w:after="12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váltakozó áram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olyan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Elektromos áram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elektromos áram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amelynek iránya és intenzitása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periodikusan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változik.</w:t>
      </w:r>
    </w:p>
    <w:p w:rsidR="00273185" w:rsidRDefault="00273185" w:rsidP="00A7098F">
      <w:pPr>
        <w:shd w:val="clear" w:color="auto" w:fill="FFFFFF"/>
        <w:spacing w:before="240" w:after="120" w:line="24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váltakozó feszültség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ami olyan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Elektromos feszültség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feszültség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aminek nagysága és iránya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periodikusan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változik.</w:t>
      </w:r>
    </w:p>
    <w:p w:rsidR="005D28C2" w:rsidRDefault="005D28C2" w:rsidP="00A7098F">
      <w:pPr>
        <w:shd w:val="clear" w:color="auto" w:fill="FFFFFF"/>
        <w:spacing w:before="240" w:after="120" w:line="240" w:lineRule="auto"/>
        <w:jc w:val="both"/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</w:pPr>
      <w:r w:rsidRPr="005D28C2"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  <w:t xml:space="preserve">A </w:t>
      </w:r>
      <w:r w:rsidRPr="005D28C2">
        <w:rPr>
          <w:rStyle w:val="Kiemels2"/>
          <w:rFonts w:ascii="Arial" w:hAnsi="Arial" w:cs="Arial"/>
          <w:sz w:val="20"/>
          <w:szCs w:val="20"/>
          <w:shd w:val="clear" w:color="auto" w:fill="FFFFFF"/>
        </w:rPr>
        <w:t>tekercsnek a váltakozó árammal szemben</w:t>
      </w:r>
      <w:r w:rsidRPr="005D28C2"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  <w:t xml:space="preserve"> tanúsított ellenállását induktív ellenállásnak nevezzük. Az induktív ellenállás egyenesen arányos a váltakozó áram frekvenciájának és a tekercs induktivitásának a szorzatával az arányossági tényező a 2</w:t>
      </w:r>
      <w:r w:rsidRPr="005D28C2">
        <w:rPr>
          <w:rStyle w:val="gorogbetuk"/>
          <w:b/>
          <w:bCs/>
          <w:sz w:val="28"/>
          <w:szCs w:val="28"/>
          <w:shd w:val="clear" w:color="auto" w:fill="FFFFFF"/>
        </w:rPr>
        <w:t>π</w:t>
      </w:r>
      <w:r w:rsidRPr="005D28C2"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  <w:t>.</w:t>
      </w:r>
      <w:r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  <w:t xml:space="preserve"> Minél nagyobb a frekvencia annál nagyobb az ellenállás.</w:t>
      </w:r>
    </w:p>
    <w:p w:rsidR="005D28C2" w:rsidRDefault="005D28C2" w:rsidP="005D28C2">
      <w:pPr>
        <w:shd w:val="clear" w:color="auto" w:fill="FFFFFF"/>
        <w:spacing w:before="240" w:after="120" w:line="240" w:lineRule="auto"/>
        <w:jc w:val="both"/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</w:pPr>
      <w:r w:rsidRPr="005D28C2"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Pr="005D28C2">
        <w:rPr>
          <w:rFonts w:ascii="Arial" w:hAnsi="Arial" w:cs="Arial"/>
          <w:b/>
          <w:sz w:val="20"/>
          <w:szCs w:val="20"/>
          <w:shd w:val="clear" w:color="auto" w:fill="FFFFFF"/>
        </w:rPr>
        <w:t>kondenzátornak váltakozó árammal szemben</w:t>
      </w:r>
      <w:r w:rsidRPr="005D28C2">
        <w:rPr>
          <w:rFonts w:ascii="Arial" w:hAnsi="Arial" w:cs="Arial"/>
          <w:sz w:val="20"/>
          <w:szCs w:val="20"/>
          <w:shd w:val="clear" w:color="auto" w:fill="FFFFFF"/>
        </w:rPr>
        <w:t xml:space="preserve"> tanúsított ellenállását kapacitív ellenállásnak nevezzük. A kapacitív ellenállás egyenesen arányos a váltakozó áram frekvenciájának és a kondenzátor kapacitásának a szorzatából képzett mennyiség </w:t>
      </w:r>
      <w:proofErr w:type="spellStart"/>
      <w:r w:rsidRPr="005D28C2">
        <w:rPr>
          <w:rFonts w:ascii="Arial" w:hAnsi="Arial" w:cs="Arial"/>
          <w:sz w:val="20"/>
          <w:szCs w:val="20"/>
          <w:shd w:val="clear" w:color="auto" w:fill="FFFFFF"/>
        </w:rPr>
        <w:t>reciprokával</w:t>
      </w:r>
      <w:proofErr w:type="spellEnd"/>
      <w:r w:rsidRPr="005D28C2">
        <w:rPr>
          <w:rFonts w:ascii="Arial" w:hAnsi="Arial" w:cs="Arial"/>
          <w:sz w:val="20"/>
          <w:szCs w:val="20"/>
          <w:shd w:val="clear" w:color="auto" w:fill="FFFFFF"/>
        </w:rPr>
        <w:t>, az arányossági tényező</w:t>
      </w:r>
      <w:r w:rsidRPr="005D28C2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5D28C2">
        <w:rPr>
          <w:noProof/>
          <w:lang w:eastAsia="hu-HU"/>
        </w:rPr>
        <w:t>0,5</w:t>
      </w:r>
      <w:r w:rsidRPr="005D28C2">
        <w:rPr>
          <w:rStyle w:val="gorogbetuk"/>
          <w:b/>
          <w:bCs/>
          <w:sz w:val="28"/>
          <w:szCs w:val="28"/>
          <w:shd w:val="clear" w:color="auto" w:fill="FFFFFF"/>
        </w:rPr>
        <w:t>π</w:t>
      </w:r>
      <w:r>
        <w:rPr>
          <w:rStyle w:val="gorogbetuk"/>
          <w:b/>
          <w:bCs/>
          <w:sz w:val="28"/>
          <w:szCs w:val="28"/>
          <w:shd w:val="clear" w:color="auto" w:fill="FFFFFF"/>
        </w:rPr>
        <w:t xml:space="preserve">. </w:t>
      </w:r>
      <w:r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  <w:t>Minél nagyobb a frekvencia annál kisebb az ellenállás.</w:t>
      </w:r>
    </w:p>
    <w:p w:rsidR="005D28C2" w:rsidRDefault="004A58CF" w:rsidP="00A7098F">
      <w:pPr>
        <w:shd w:val="clear" w:color="auto" w:fill="FFFFFF"/>
        <w:spacing w:before="240" w:after="120" w:line="240" w:lineRule="auto"/>
        <w:jc w:val="both"/>
        <w:rPr>
          <w:rStyle w:val="Kiemels2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Kiemels2"/>
          <w:rFonts w:ascii="Arial" w:hAnsi="Arial" w:cs="Arial"/>
          <w:sz w:val="20"/>
          <w:szCs w:val="20"/>
          <w:shd w:val="clear" w:color="auto" w:fill="FFFFFF"/>
        </w:rPr>
        <w:t>Föld mágneses:</w:t>
      </w:r>
    </w:p>
    <w:p w:rsidR="005D28C2" w:rsidRPr="004A58CF" w:rsidRDefault="005D28C2" w:rsidP="005D28C2">
      <w:pPr>
        <w:pStyle w:val="Listaszerbekezds"/>
        <w:numPr>
          <w:ilvl w:val="0"/>
          <w:numId w:val="4"/>
        </w:numPr>
        <w:shd w:val="clear" w:color="auto" w:fill="FFFFFF"/>
        <w:spacing w:before="240" w:after="120" w:line="240" w:lineRule="auto"/>
        <w:jc w:val="both"/>
        <w:rPr>
          <w:rStyle w:val="Kiemels2"/>
          <w:rFonts w:ascii="Arial" w:hAnsi="Arial" w:cs="Arial"/>
          <w:sz w:val="20"/>
          <w:szCs w:val="20"/>
          <w:shd w:val="clear" w:color="auto" w:fill="FFFFFF"/>
        </w:rPr>
      </w:pPr>
      <w:r w:rsidRPr="004A58CF">
        <w:rPr>
          <w:rStyle w:val="Kiemels2"/>
          <w:rFonts w:ascii="Arial" w:hAnsi="Arial" w:cs="Arial"/>
          <w:sz w:val="20"/>
          <w:szCs w:val="20"/>
          <w:shd w:val="clear" w:color="auto" w:fill="FFFFFF"/>
        </w:rPr>
        <w:t>Iránytű</w:t>
      </w:r>
    </w:p>
    <w:p w:rsidR="004A58CF" w:rsidRPr="004A58CF" w:rsidRDefault="004A58CF" w:rsidP="004A58CF">
      <w:pPr>
        <w:pStyle w:val="Listaszerbekezds"/>
        <w:shd w:val="clear" w:color="auto" w:fill="FFFFFF"/>
        <w:spacing w:before="240" w:after="120" w:line="240" w:lineRule="auto"/>
        <w:jc w:val="both"/>
        <w:rPr>
          <w:rStyle w:val="Kiemels2"/>
          <w:rFonts w:ascii="Arial" w:hAnsi="Arial" w:cs="Arial"/>
          <w:b w:val="0"/>
          <w:sz w:val="20"/>
          <w:szCs w:val="20"/>
          <w:shd w:val="clear" w:color="auto" w:fill="FFFFFF"/>
        </w:rPr>
      </w:pPr>
    </w:p>
    <w:p w:rsidR="005D28C2" w:rsidRPr="004A58CF" w:rsidRDefault="004A58CF" w:rsidP="004A58CF">
      <w:pPr>
        <w:pStyle w:val="Listaszerbekezds"/>
        <w:numPr>
          <w:ilvl w:val="0"/>
          <w:numId w:val="4"/>
        </w:numPr>
        <w:shd w:val="clear" w:color="auto" w:fill="FFFFFF"/>
        <w:spacing w:before="240" w:after="120" w:line="24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4A58CF">
        <w:rPr>
          <w:rFonts w:ascii="Arial" w:hAnsi="Arial" w:cs="Arial"/>
          <w:b/>
          <w:bCs/>
          <w:sz w:val="20"/>
          <w:szCs w:val="20"/>
          <w:shd w:val="clear" w:color="auto" w:fill="FFFFFF"/>
        </w:rPr>
        <w:t>Postagalambok, Vándormadarak, Delfinek</w:t>
      </w:r>
      <w:r w:rsidRPr="004A58CF">
        <w:rPr>
          <w:rFonts w:ascii="Arial" w:hAnsi="Arial" w:cs="Arial"/>
          <w:bCs/>
          <w:sz w:val="20"/>
          <w:szCs w:val="20"/>
          <w:shd w:val="clear" w:color="auto" w:fill="FFFFFF"/>
        </w:rPr>
        <w:t>.(Néhány állat, amely a mágnesség alapján tájékozódik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</w:t>
      </w:r>
      <w:r w:rsidRPr="004A58CF">
        <w:rPr>
          <w:rFonts w:ascii="Arial" w:hAnsi="Arial" w:cs="Arial"/>
          <w:bCs/>
          <w:sz w:val="20"/>
          <w:szCs w:val="20"/>
          <w:shd w:val="clear" w:color="auto" w:fill="FFFFFF"/>
        </w:rPr>
        <w:t>Ezen állatok közvetlenül a Föld mágneses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4A58C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mezejében bekövetkező hirtelen és nagy léptékű változásokat érzékelik, mivel rendelkeznek olyan </w:t>
      </w:r>
      <w:proofErr w:type="spellStart"/>
      <w:r w:rsidRPr="004A58CF">
        <w:rPr>
          <w:rFonts w:ascii="Arial" w:hAnsi="Arial" w:cs="Arial"/>
          <w:bCs/>
          <w:sz w:val="20"/>
          <w:szCs w:val="20"/>
          <w:shd w:val="clear" w:color="auto" w:fill="FFFFFF"/>
        </w:rPr>
        <w:t>magnetoszómákkal</w:t>
      </w:r>
      <w:proofErr w:type="spellEnd"/>
      <w:r w:rsidRPr="004A58CF">
        <w:rPr>
          <w:rFonts w:ascii="Arial" w:hAnsi="Arial" w:cs="Arial"/>
          <w:bCs/>
          <w:sz w:val="20"/>
          <w:szCs w:val="20"/>
          <w:shd w:val="clear" w:color="auto" w:fill="FFFFFF"/>
        </w:rPr>
        <w:t>, amelyek kimondottan e célra fejlődtek ki bennük.)</w:t>
      </w:r>
    </w:p>
    <w:sectPr w:rsidR="005D28C2" w:rsidRPr="004A58CF" w:rsidSect="00434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203A"/>
    <w:multiLevelType w:val="hybridMultilevel"/>
    <w:tmpl w:val="77047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01B89"/>
    <w:multiLevelType w:val="multilevel"/>
    <w:tmpl w:val="3E8C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37B06"/>
    <w:multiLevelType w:val="multilevel"/>
    <w:tmpl w:val="3E76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974D3"/>
    <w:multiLevelType w:val="multilevel"/>
    <w:tmpl w:val="466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736"/>
    <w:rsid w:val="00030FC4"/>
    <w:rsid w:val="00273185"/>
    <w:rsid w:val="00434DF3"/>
    <w:rsid w:val="004A58CF"/>
    <w:rsid w:val="005D28C2"/>
    <w:rsid w:val="00635E91"/>
    <w:rsid w:val="00662794"/>
    <w:rsid w:val="00A7098F"/>
    <w:rsid w:val="00C16736"/>
    <w:rsid w:val="00E4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4DF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oveg">
    <w:name w:val="szoveg"/>
    <w:basedOn w:val="Norml"/>
    <w:rsid w:val="00C1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iemelkek">
    <w:name w:val="kiemel_kek"/>
    <w:basedOn w:val="Bekezdsalapbettpusa"/>
    <w:rsid w:val="00C16736"/>
  </w:style>
  <w:style w:type="character" w:customStyle="1" w:styleId="apple-converted-space">
    <w:name w:val="apple-converted-space"/>
    <w:basedOn w:val="Bekezdsalapbettpusa"/>
    <w:rsid w:val="00030FC4"/>
  </w:style>
  <w:style w:type="character" w:styleId="Hiperhivatkozs">
    <w:name w:val="Hyperlink"/>
    <w:basedOn w:val="Bekezdsalapbettpusa"/>
    <w:uiPriority w:val="99"/>
    <w:semiHidden/>
    <w:unhideWhenUsed/>
    <w:rsid w:val="00030FC4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A7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7098F"/>
    <w:rPr>
      <w:b/>
      <w:bCs/>
    </w:rPr>
  </w:style>
  <w:style w:type="character" w:customStyle="1" w:styleId="gorogbetuk">
    <w:name w:val="gorogbetuk"/>
    <w:basedOn w:val="Bekezdsalapbettpusa"/>
    <w:rsid w:val="005D28C2"/>
  </w:style>
  <w:style w:type="paragraph" w:styleId="Buborkszveg">
    <w:name w:val="Balloon Text"/>
    <w:basedOn w:val="Norml"/>
    <w:link w:val="BuborkszvegChar"/>
    <w:uiPriority w:val="99"/>
    <w:semiHidden/>
    <w:unhideWhenUsed/>
    <w:rsid w:val="005D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28C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D2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796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020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M%C3%A1gneses_indukci%C3%B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.wikipedia.org/wiki/Elektromos_t%C3%A9rer%C5%91ss%C3%A9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.wikipedia.org/wiki/Elektromos_t%C3%B6lt%C3%A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u.wikipedia.org/wiki/Elektrom%C3%A1gneses_mez%C5%91" TargetMode="External"/><Relationship Id="rId10" Type="http://schemas.openxmlformats.org/officeDocument/2006/relationships/hyperlink" Target="http://hu.wikipedia.org/wiki/Elektromos_fesz%C3%BClts%C3%A9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.wikipedia.org/wiki/Elektromos_%C3%A1ra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583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Holdvarangy</dc:creator>
  <cp:lastModifiedBy>Holdvarangy</cp:lastModifiedBy>
  <cp:revision>1</cp:revision>
  <dcterms:created xsi:type="dcterms:W3CDTF">2014-06-22T16:09:00Z</dcterms:created>
  <dcterms:modified xsi:type="dcterms:W3CDTF">2014-06-22T18:15:00Z</dcterms:modified>
</cp:coreProperties>
</file>