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0F4" w:rsidRPr="00A746C5" w:rsidRDefault="00A746C5" w:rsidP="00A746C5">
      <w:pPr>
        <w:jc w:val="center"/>
        <w:rPr>
          <w:sz w:val="32"/>
        </w:rPr>
      </w:pPr>
      <w:r w:rsidRPr="00A746C5">
        <w:rPr>
          <w:sz w:val="32"/>
        </w:rPr>
        <w:t>Egyenlet-megoldási módszerek, ekvivalencia, gyökvesztés, hamis gyök. Másodfokú vagy másodfokúra visszavezethető egyenletek.</w:t>
      </w:r>
    </w:p>
    <w:p w:rsidR="00D43263" w:rsidRDefault="00D43263" w:rsidP="00810C8E">
      <w:pPr>
        <w:spacing w:after="120"/>
      </w:pPr>
      <w:r w:rsidRPr="00810C8E">
        <w:rPr>
          <w:b/>
        </w:rPr>
        <w:t>Egyenlet definíciója</w:t>
      </w:r>
      <w:r>
        <w:t>: két függvényt egyenlővé teszünk. f</w:t>
      </w:r>
      <w:proofErr w:type="gramStart"/>
      <w:r>
        <w:t>:A</w:t>
      </w:r>
      <w:proofErr w:type="gramEnd"/>
      <w:r>
        <w:sym w:font="Wingdings" w:char="F0E0"/>
      </w:r>
      <w:r>
        <w:t>B , f(x)=g(x), Azok az A-beli elemek, amelyekre az egyenlőség teljesül, az egyenlet gyökei.</w:t>
      </w:r>
    </w:p>
    <w:p w:rsidR="00D43263" w:rsidRDefault="00D43263" w:rsidP="00810C8E">
      <w:pPr>
        <w:spacing w:after="120"/>
      </w:pPr>
      <w:r>
        <w:t>Osztályozás: Algebrai és transzcendens</w:t>
      </w:r>
    </w:p>
    <w:p w:rsidR="00D43263" w:rsidRDefault="00D43263" w:rsidP="00810C8E">
      <w:pPr>
        <w:spacing w:after="120"/>
      </w:pPr>
      <w:r w:rsidRPr="00810C8E">
        <w:rPr>
          <w:b/>
        </w:rPr>
        <w:t>Algebrai egyenlet</w:t>
      </w:r>
      <w:r>
        <w:t>: Ha egy polinomot nullával egyenlővé teszünk, algebrai egyenletet kapunk. Az egyenlet megoldásai alkotják az egyenlet igazsághalmazát.</w:t>
      </w:r>
    </w:p>
    <w:p w:rsidR="00D43263" w:rsidRPr="00810C8E" w:rsidRDefault="00D43263" w:rsidP="00D43263">
      <w:pPr>
        <w:spacing w:after="0"/>
        <w:rPr>
          <w:b/>
        </w:rPr>
      </w:pPr>
      <w:r w:rsidRPr="00810C8E">
        <w:rPr>
          <w:b/>
        </w:rPr>
        <w:t xml:space="preserve">Transzcendens egyenletek: </w:t>
      </w:r>
    </w:p>
    <w:p w:rsidR="00D43263" w:rsidRDefault="00D43263" w:rsidP="00D43263">
      <w:pPr>
        <w:pStyle w:val="Listaszerbekezds"/>
        <w:numPr>
          <w:ilvl w:val="0"/>
          <w:numId w:val="2"/>
        </w:numPr>
      </w:pPr>
      <w:r>
        <w:t>trigonometrikus egyenletek</w:t>
      </w:r>
    </w:p>
    <w:p w:rsidR="00D43263" w:rsidRDefault="00D43263" w:rsidP="00D43263">
      <w:pPr>
        <w:pStyle w:val="Listaszerbekezds"/>
        <w:numPr>
          <w:ilvl w:val="0"/>
          <w:numId w:val="2"/>
        </w:numPr>
      </w:pPr>
      <w:r>
        <w:t>logaritmusos egyenletek</w:t>
      </w:r>
    </w:p>
    <w:p w:rsidR="00D43263" w:rsidRDefault="00D43263" w:rsidP="00D43263">
      <w:pPr>
        <w:pStyle w:val="Listaszerbekezds"/>
        <w:numPr>
          <w:ilvl w:val="0"/>
          <w:numId w:val="2"/>
        </w:numPr>
      </w:pPr>
      <w:r>
        <w:t>exponenciális egyenletek</w:t>
      </w:r>
    </w:p>
    <w:p w:rsidR="00D43263" w:rsidRDefault="00D43263" w:rsidP="00D43263">
      <w:pPr>
        <w:pStyle w:val="Listaszerbekezds"/>
        <w:numPr>
          <w:ilvl w:val="0"/>
          <w:numId w:val="2"/>
        </w:numPr>
      </w:pPr>
      <w:r>
        <w:t>differenciál egyenletek</w:t>
      </w:r>
    </w:p>
    <w:p w:rsidR="00D43263" w:rsidRPr="00810C8E" w:rsidRDefault="00D43263" w:rsidP="00BD77E9">
      <w:pPr>
        <w:spacing w:after="0"/>
        <w:rPr>
          <w:b/>
        </w:rPr>
      </w:pPr>
      <w:r w:rsidRPr="00810C8E">
        <w:rPr>
          <w:b/>
        </w:rPr>
        <w:t>Algebrai egyenletek megoldási módszerei:</w:t>
      </w:r>
    </w:p>
    <w:p w:rsidR="00D43263" w:rsidRDefault="00D43263" w:rsidP="00BD77E9">
      <w:pPr>
        <w:pStyle w:val="Listaszerbekezds"/>
        <w:numPr>
          <w:ilvl w:val="0"/>
          <w:numId w:val="3"/>
        </w:numPr>
        <w:spacing w:after="0"/>
        <w:ind w:left="714" w:hanging="357"/>
      </w:pPr>
      <w:r>
        <w:t>Grafikus megoldás:</w:t>
      </w:r>
    </w:p>
    <w:p w:rsidR="00D43263" w:rsidRDefault="00D43263" w:rsidP="00BD77E9">
      <w:pPr>
        <w:spacing w:after="0"/>
      </w:pPr>
      <w:r>
        <w:t>Az egyenlet, egyenlőtlenség mindkét oldalát egy-egy függvényként ábrázoljuk közös koordináta rendszerben. Az egyenlet megoldása a két grafikon metszéspontjainak x koordinátája.</w:t>
      </w:r>
    </w:p>
    <w:p w:rsidR="00D43263" w:rsidRDefault="00AF4B5D" w:rsidP="00BD77E9">
      <w:pPr>
        <w:pStyle w:val="Listaszerbekezds"/>
        <w:numPr>
          <w:ilvl w:val="0"/>
          <w:numId w:val="3"/>
        </w:numPr>
        <w:spacing w:after="0"/>
      </w:pPr>
      <w:r>
        <w:t>Közelítő értékkel számolás</w:t>
      </w:r>
    </w:p>
    <w:p w:rsidR="00AF4B5D" w:rsidRDefault="00AF4B5D" w:rsidP="00BD77E9">
      <w:pPr>
        <w:pStyle w:val="Listaszerbekezds"/>
        <w:numPr>
          <w:ilvl w:val="0"/>
          <w:numId w:val="3"/>
        </w:numPr>
        <w:spacing w:after="0"/>
        <w:ind w:left="714" w:hanging="357"/>
      </w:pPr>
      <w:r>
        <w:t>Mérleg elv / algebrai megoldás</w:t>
      </w:r>
    </w:p>
    <w:p w:rsidR="00AF4B5D" w:rsidRDefault="00AF4B5D" w:rsidP="00BD77E9">
      <w:pPr>
        <w:spacing w:after="0"/>
      </w:pPr>
      <w:r>
        <w:t>Egy egyenlet megoldáshalmaza nem változik, ha az egyenlet mindkét oldalához ugyanazt a számot hozzáadjuk, vagy ugyanazzal a 0-tól különböző számmal megszorozzuk.</w:t>
      </w:r>
    </w:p>
    <w:p w:rsidR="00AF4B5D" w:rsidRDefault="00AF4B5D" w:rsidP="00BD77E9">
      <w:pPr>
        <w:pStyle w:val="Listaszerbekezds"/>
        <w:numPr>
          <w:ilvl w:val="0"/>
          <w:numId w:val="3"/>
        </w:numPr>
        <w:spacing w:after="0"/>
        <w:ind w:left="714" w:hanging="357"/>
      </w:pPr>
      <w:r>
        <w:t>Értelmezési tartomány vizsgálatával</w:t>
      </w:r>
    </w:p>
    <w:p w:rsidR="00AF4B5D" w:rsidRDefault="00AF4B5D" w:rsidP="00BD77E9">
      <w:pPr>
        <w:spacing w:after="0"/>
        <w:rPr>
          <w:rFonts w:eastAsiaTheme="minorEastAsia"/>
        </w:rPr>
      </w:pPr>
      <w:r>
        <w:t xml:space="preserve">Megnézzük, hogy az egyenlet két oldalának mi az értelmezési tartománya, és ha nincs közös halmazuk, akkor az egyenletnek sincs megoldása. Pl.: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x+5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x-5</m:t>
            </m:r>
          </m:e>
        </m:rad>
      </m:oMath>
    </w:p>
    <w:p w:rsidR="00AF4B5D" w:rsidRDefault="00AF4B5D" w:rsidP="00BD77E9">
      <w:pPr>
        <w:pStyle w:val="Listaszerbekezds"/>
        <w:numPr>
          <w:ilvl w:val="0"/>
          <w:numId w:val="3"/>
        </w:numPr>
        <w:spacing w:after="0"/>
        <w:ind w:left="714" w:hanging="357"/>
      </w:pPr>
      <w:r>
        <w:t>Érték készlet vizsgálatával</w:t>
      </w:r>
    </w:p>
    <w:p w:rsidR="00AF4B5D" w:rsidRDefault="00AF4B5D" w:rsidP="00BD77E9">
      <w:pPr>
        <w:spacing w:after="0"/>
        <w:rPr>
          <w:rFonts w:eastAsiaTheme="minorEastAsia"/>
        </w:rPr>
      </w:pPr>
      <w:r>
        <w:t xml:space="preserve">Megnézzük, hogy az egyenlet két oldalának mi az érték készlete, és az alapján állapítjuk meg, hány gyöke és hol van az egyenletnek. Pl.: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x+2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x+6</m:t>
            </m:r>
          </m:e>
        </m:d>
        <m:r>
          <w:rPr>
            <w:rFonts w:ascii="Cambria Math" w:hAnsi="Cambria Math"/>
          </w:rPr>
          <m:t>=0</m:t>
        </m:r>
      </m:oMath>
      <w:proofErr w:type="gramStart"/>
      <w:r>
        <w:rPr>
          <w:rFonts w:eastAsiaTheme="minorEastAsia"/>
        </w:rPr>
        <w:t xml:space="preserve">; </w:t>
      </w:r>
      <w:r w:rsidR="00810C8E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w:proofErr w:type="gramEnd"/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</w:p>
    <w:p w:rsidR="00810C8E" w:rsidRDefault="00810C8E" w:rsidP="00BD77E9">
      <w:pPr>
        <w:pStyle w:val="Listaszerbekezds"/>
        <w:numPr>
          <w:ilvl w:val="0"/>
          <w:numId w:val="3"/>
        </w:numPr>
        <w:spacing w:after="0"/>
      </w:pPr>
      <w:r>
        <w:t>Új változó bevezetésével – Pl.: reciprokegyenleteknél</w:t>
      </w:r>
    </w:p>
    <w:p w:rsidR="00810C8E" w:rsidRDefault="00810C8E" w:rsidP="00BD77E9">
      <w:pPr>
        <w:pStyle w:val="Listaszerbekezds"/>
        <w:numPr>
          <w:ilvl w:val="0"/>
          <w:numId w:val="3"/>
        </w:numPr>
        <w:spacing w:after="0"/>
        <w:ind w:left="714" w:hanging="357"/>
      </w:pPr>
      <w:r>
        <w:t>Megoldó képlettel az egyenlet fokától függően</w:t>
      </w:r>
    </w:p>
    <w:p w:rsidR="00810C8E" w:rsidRPr="00BD77E9" w:rsidRDefault="00810C8E" w:rsidP="00BD77E9">
      <w:pPr>
        <w:spacing w:after="0"/>
        <w:rPr>
          <w:b/>
          <w:u w:val="single"/>
        </w:rPr>
      </w:pPr>
      <w:r w:rsidRPr="00BD77E9">
        <w:rPr>
          <w:b/>
          <w:u w:val="single"/>
        </w:rPr>
        <w:t>Gyökvesztés, gyökvonás:</w:t>
      </w:r>
    </w:p>
    <w:p w:rsidR="00810C8E" w:rsidRDefault="00810C8E" w:rsidP="00BD77E9">
      <w:pPr>
        <w:spacing w:after="0"/>
      </w:pPr>
      <w:r>
        <w:t>Pl.: négyzetre emelésnél hamis gyököt hozhatunk létre</w:t>
      </w:r>
    </w:p>
    <w:p w:rsidR="00810C8E" w:rsidRDefault="00810C8E" w:rsidP="00BD77E9">
      <w:pPr>
        <w:pStyle w:val="Listaszerbekezds"/>
        <w:numPr>
          <w:ilvl w:val="0"/>
          <w:numId w:val="2"/>
        </w:numPr>
        <w:spacing w:after="0"/>
        <w:ind w:left="714" w:hanging="357"/>
      </w:pPr>
      <w:r>
        <w:t>Pl.: ellipszis egyenletének levezetésénél</w:t>
      </w:r>
    </w:p>
    <w:p w:rsidR="00BD77E9" w:rsidRDefault="00810C8E" w:rsidP="00BD77E9">
      <w:pPr>
        <w:ind w:left="567"/>
      </w:pPr>
      <w:r>
        <w:t xml:space="preserve">Gyökvesztés: </w:t>
      </w:r>
      <w:proofErr w:type="spellStart"/>
      <w:r>
        <w:t>x-el</w:t>
      </w:r>
      <w:proofErr w:type="spellEnd"/>
      <w:r>
        <w:t xml:space="preserve"> való leosztás esetén ha x=0 / vagy gyökvonás esetén ha x=0.</w:t>
      </w:r>
    </w:p>
    <w:p w:rsidR="00810C8E" w:rsidRDefault="00BD77E9" w:rsidP="00BD77E9">
      <w:r>
        <w:br w:type="page"/>
      </w:r>
    </w:p>
    <w:p w:rsidR="00810C8E" w:rsidRPr="00810C8E" w:rsidRDefault="00810C8E" w:rsidP="00BD77E9">
      <w:pPr>
        <w:spacing w:after="0"/>
        <w:rPr>
          <w:b/>
          <w:u w:val="single"/>
        </w:rPr>
      </w:pPr>
      <w:r w:rsidRPr="00810C8E">
        <w:rPr>
          <w:b/>
          <w:u w:val="single"/>
        </w:rPr>
        <w:lastRenderedPageBreak/>
        <w:t>Algebrai egyenletek:</w:t>
      </w:r>
    </w:p>
    <w:p w:rsidR="00810C8E" w:rsidRDefault="00810C8E" w:rsidP="00BD77E9">
      <w:pPr>
        <w:pStyle w:val="Listaszerbekezds"/>
        <w:numPr>
          <w:ilvl w:val="0"/>
          <w:numId w:val="4"/>
        </w:numPr>
        <w:spacing w:after="0"/>
        <w:ind w:left="714" w:hanging="357"/>
      </w:pPr>
      <w:r>
        <w:t>1 ismeretlenesek</w:t>
      </w:r>
    </w:p>
    <w:p w:rsidR="00810C8E" w:rsidRDefault="00810C8E" w:rsidP="00BD77E9">
      <w:pPr>
        <w:spacing w:after="0"/>
      </w:pPr>
      <w:r w:rsidRPr="00810C8E">
        <w:rPr>
          <w:b/>
        </w:rPr>
        <w:t>Algebra alaptétele</w:t>
      </w:r>
      <w:r>
        <w:t xml:space="preserve">: </w:t>
      </w:r>
      <w:proofErr w:type="spellStart"/>
      <w:r>
        <w:t>n-edfokú</w:t>
      </w:r>
      <w:proofErr w:type="spellEnd"/>
      <w:r>
        <w:t xml:space="preserve"> egyenletnek pontosan n megoldása van, de </w:t>
      </w:r>
      <w:proofErr w:type="spellStart"/>
      <w:r>
        <w:t>n-edfokú</w:t>
      </w:r>
      <w:proofErr w:type="spellEnd"/>
      <w:r>
        <w:t xml:space="preserve"> </w:t>
      </w:r>
      <w:proofErr w:type="spellStart"/>
      <w:r>
        <w:t>egynletnek</w:t>
      </w:r>
      <w:proofErr w:type="spellEnd"/>
      <w:r>
        <w:t xml:space="preserve"> </w:t>
      </w:r>
      <w:proofErr w:type="spellStart"/>
      <w:r>
        <w:t>legfejlebb</w:t>
      </w:r>
      <w:proofErr w:type="spellEnd"/>
      <w:r>
        <w:t xml:space="preserve"> n darab valós megoldása van. (előfordulhat, hogy két gyök egyenlő)</w:t>
      </w:r>
    </w:p>
    <w:p w:rsidR="00810C8E" w:rsidRPr="00BD77E9" w:rsidRDefault="00810C8E" w:rsidP="00BD77E9">
      <w:pPr>
        <w:pStyle w:val="Listaszerbekezds"/>
        <w:numPr>
          <w:ilvl w:val="0"/>
          <w:numId w:val="5"/>
        </w:numPr>
        <w:spacing w:after="0"/>
        <w:rPr>
          <w:b/>
        </w:rPr>
      </w:pPr>
      <w:r w:rsidRPr="00BD77E9">
        <w:rPr>
          <w:b/>
        </w:rPr>
        <w:t>első fokú egyenlet</w:t>
      </w:r>
    </w:p>
    <w:p w:rsidR="00810C8E" w:rsidRPr="00BD77E9" w:rsidRDefault="00BD77E9" w:rsidP="00BD77E9">
      <w:pPr>
        <w:pStyle w:val="Listaszerbekezds"/>
        <w:numPr>
          <w:ilvl w:val="1"/>
          <w:numId w:val="5"/>
        </w:numPr>
        <w:spacing w:after="0"/>
      </w:pPr>
      <w:r>
        <w:rPr>
          <w:rFonts w:cs="Times New Roman"/>
        </w:rPr>
        <w:t>a</w:t>
      </w:r>
      <w:r w:rsidRPr="00F319AA">
        <w:rPr>
          <w:rFonts w:cs="Times New Roman"/>
          <w:vertAlign w:val="subscript"/>
        </w:rPr>
        <w:t>1</w:t>
      </w:r>
      <w:r>
        <w:rPr>
          <w:rFonts w:cs="Times New Roman"/>
        </w:rPr>
        <w:t>x+a</w:t>
      </w:r>
      <w:r w:rsidRPr="00F319AA">
        <w:rPr>
          <w:rFonts w:cs="Times New Roman"/>
          <w:vertAlign w:val="subscript"/>
        </w:rPr>
        <w:t>0</w:t>
      </w:r>
      <w:r>
        <w:rPr>
          <w:rFonts w:cs="Times New Roman"/>
        </w:rPr>
        <w:t>=</w:t>
      </w:r>
      <w:proofErr w:type="gramStart"/>
      <w:r>
        <w:rPr>
          <w:rFonts w:cs="Times New Roman"/>
        </w:rPr>
        <w:t>0 ,</w:t>
      </w:r>
      <w:proofErr w:type="gramEnd"/>
      <w:r>
        <w:rPr>
          <w:rFonts w:cs="Times New Roman"/>
        </w:rPr>
        <w:t xml:space="preserve"> </w:t>
      </w:r>
      <w:r>
        <w:rPr>
          <w:rFonts w:eastAsiaTheme="minorEastAsia" w:cs="Times New Roman"/>
        </w:rPr>
        <w:tab/>
      </w:r>
      <m:oMath>
        <m:r>
          <w:rPr>
            <w:rFonts w:ascii="Cambria Math" w:hAnsi="Cambria Math" w:cs="Times New Roman"/>
          </w:rPr>
          <m:t>x= 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</m:oMath>
    </w:p>
    <w:p w:rsidR="00BD77E9" w:rsidRPr="00BD77E9" w:rsidRDefault="00BD77E9" w:rsidP="00BD77E9">
      <w:pPr>
        <w:pStyle w:val="Listaszerbekezds"/>
        <w:numPr>
          <w:ilvl w:val="0"/>
          <w:numId w:val="5"/>
        </w:numPr>
        <w:spacing w:after="0"/>
        <w:rPr>
          <w:b/>
        </w:rPr>
      </w:pPr>
      <w:r w:rsidRPr="00BD77E9">
        <w:rPr>
          <w:rFonts w:eastAsiaTheme="minorEastAsia" w:cs="Times New Roman"/>
          <w:b/>
        </w:rPr>
        <w:t>Másodfokú egyenlet</w:t>
      </w:r>
    </w:p>
    <w:p w:rsidR="00BD77E9" w:rsidRPr="00BD77E9" w:rsidRDefault="00BD77E9" w:rsidP="00BD77E9">
      <w:pPr>
        <w:pStyle w:val="Listaszerbekezds"/>
        <w:numPr>
          <w:ilvl w:val="1"/>
          <w:numId w:val="5"/>
        </w:numPr>
        <w:spacing w:after="0"/>
      </w:pPr>
      <w:r>
        <w:rPr>
          <w:rFonts w:eastAsiaTheme="minorEastAsia" w:cs="Times New Roman"/>
        </w:rPr>
        <w:t>megoldó képlettel: ax</w:t>
      </w:r>
      <w:r>
        <w:rPr>
          <w:rFonts w:eastAsiaTheme="minorEastAsia" w:cs="Times New Roman"/>
          <w:vertAlign w:val="superscript"/>
        </w:rPr>
        <w:t>2</w:t>
      </w:r>
      <w:r>
        <w:rPr>
          <w:rFonts w:eastAsiaTheme="minorEastAsia" w:cs="Times New Roman"/>
        </w:rPr>
        <w:t>+</w:t>
      </w:r>
      <w:proofErr w:type="spellStart"/>
      <w:r>
        <w:rPr>
          <w:rFonts w:eastAsiaTheme="minorEastAsia" w:cs="Times New Roman"/>
        </w:rPr>
        <w:t>bx</w:t>
      </w:r>
      <w:proofErr w:type="spellEnd"/>
      <w:r>
        <w:rPr>
          <w:rFonts w:eastAsiaTheme="minorEastAsia" w:cs="Times New Roman"/>
        </w:rPr>
        <w:t>+c = 0,</w:t>
      </w:r>
      <w:r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1.2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±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-4</m:t>
                </m:r>
                <m:r>
                  <w:rPr>
                    <w:rFonts w:ascii="Cambria Math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</w:rPr>
              <m:t>a</m:t>
            </m:r>
          </m:den>
        </m:f>
      </m:oMath>
    </w:p>
    <w:p w:rsidR="00BD77E9" w:rsidRPr="00BD77E9" w:rsidRDefault="00BD77E9" w:rsidP="00BD77E9">
      <w:pPr>
        <w:pStyle w:val="Listaszerbekezds"/>
        <w:numPr>
          <w:ilvl w:val="0"/>
          <w:numId w:val="5"/>
        </w:numPr>
        <w:spacing w:after="0"/>
        <w:rPr>
          <w:b/>
        </w:rPr>
      </w:pPr>
      <w:r w:rsidRPr="00BD77E9">
        <w:rPr>
          <w:b/>
        </w:rPr>
        <w:t>Harmadfokú egyenlet</w:t>
      </w:r>
    </w:p>
    <w:p w:rsidR="00BD77E9" w:rsidRDefault="00BD77E9" w:rsidP="00BD77E9">
      <w:pPr>
        <w:pStyle w:val="Listaszerbekezds"/>
        <w:numPr>
          <w:ilvl w:val="1"/>
          <w:numId w:val="5"/>
        </w:numPr>
        <w:spacing w:after="0"/>
      </w:pPr>
      <w:r>
        <w:t>ax</w:t>
      </w:r>
      <w:r>
        <w:rPr>
          <w:vertAlign w:val="superscript"/>
        </w:rPr>
        <w:t>3</w:t>
      </w:r>
      <w:r>
        <w:t>+bx</w:t>
      </w:r>
      <w:r>
        <w:rPr>
          <w:vertAlign w:val="superscript"/>
        </w:rPr>
        <w:t>2</w:t>
      </w:r>
      <w:r>
        <w:t>+</w:t>
      </w:r>
      <w:proofErr w:type="spellStart"/>
      <w:r>
        <w:t>cx</w:t>
      </w:r>
      <w:proofErr w:type="spellEnd"/>
      <w:r>
        <w:t xml:space="preserve">+d = 0, </w:t>
      </w:r>
      <w:r>
        <w:tab/>
        <w:t xml:space="preserve">a 3 gyök megadható a </w:t>
      </w:r>
      <w:proofErr w:type="spellStart"/>
      <w:r>
        <w:t>Cardano-képlet</w:t>
      </w:r>
      <w:proofErr w:type="spellEnd"/>
      <w:r>
        <w:t xml:space="preserve"> segítségével, bár komplex formában</w:t>
      </w:r>
    </w:p>
    <w:p w:rsidR="00BD77E9" w:rsidRPr="00BD77E9" w:rsidRDefault="00BD77E9" w:rsidP="00BD77E9">
      <w:pPr>
        <w:pStyle w:val="Listaszerbekezds"/>
        <w:numPr>
          <w:ilvl w:val="0"/>
          <w:numId w:val="5"/>
        </w:numPr>
        <w:spacing w:after="0"/>
        <w:rPr>
          <w:b/>
        </w:rPr>
      </w:pPr>
      <w:r w:rsidRPr="00BD77E9">
        <w:rPr>
          <w:b/>
        </w:rPr>
        <w:t>Negyedfokú egyenlet</w:t>
      </w:r>
    </w:p>
    <w:p w:rsidR="00BD77E9" w:rsidRDefault="00BD77E9" w:rsidP="00BD77E9">
      <w:pPr>
        <w:pStyle w:val="Listaszerbekezds"/>
        <w:numPr>
          <w:ilvl w:val="1"/>
          <w:numId w:val="5"/>
        </w:numPr>
        <w:spacing w:after="0"/>
      </w:pPr>
      <w:r>
        <w:t>van megoldó képlete</w:t>
      </w:r>
    </w:p>
    <w:p w:rsidR="00BD77E9" w:rsidRDefault="00BD77E9" w:rsidP="00BD77E9">
      <w:pPr>
        <w:spacing w:after="0"/>
      </w:pPr>
      <w:r w:rsidRPr="00BD77E9">
        <w:rPr>
          <w:u w:val="single"/>
        </w:rPr>
        <w:t xml:space="preserve">Bizonyított </w:t>
      </w:r>
      <w:proofErr w:type="gramStart"/>
      <w:r w:rsidRPr="00BD77E9">
        <w:rPr>
          <w:u w:val="single"/>
        </w:rPr>
        <w:t>állítás(</w:t>
      </w:r>
      <w:proofErr w:type="spellStart"/>
      <w:proofErr w:type="gramEnd"/>
      <w:r w:rsidRPr="00BD77E9">
        <w:rPr>
          <w:u w:val="single"/>
        </w:rPr>
        <w:t>Gelois-Abel</w:t>
      </w:r>
      <w:proofErr w:type="spellEnd"/>
      <w:r w:rsidRPr="00BD77E9">
        <w:rPr>
          <w:u w:val="single"/>
        </w:rPr>
        <w:t xml:space="preserve"> tétel):</w:t>
      </w:r>
      <w:r>
        <w:t xml:space="preserve"> 5-ödfokútól felfele nem létezik </w:t>
      </w:r>
      <w:proofErr w:type="spellStart"/>
      <w:r>
        <w:t>megoldóképlet</w:t>
      </w:r>
      <w:proofErr w:type="spellEnd"/>
    </w:p>
    <w:p w:rsidR="00BD77E9" w:rsidRDefault="00BD77E9" w:rsidP="00BD77E9">
      <w:r>
        <w:t>A reciprokegyenleteket még meg lehet oldani a 9. fokig.</w:t>
      </w:r>
    </w:p>
    <w:p w:rsidR="00BD77E9" w:rsidRPr="00BF58BB" w:rsidRDefault="00BD77E9" w:rsidP="00BF58BB">
      <w:pPr>
        <w:spacing w:after="120"/>
        <w:rPr>
          <w:b/>
          <w:u w:val="single"/>
        </w:rPr>
      </w:pPr>
      <w:proofErr w:type="spellStart"/>
      <w:r w:rsidRPr="00BF58BB">
        <w:rPr>
          <w:b/>
          <w:u w:val="single"/>
        </w:rPr>
        <w:t>Viete</w:t>
      </w:r>
      <w:proofErr w:type="spellEnd"/>
      <w:r w:rsidRPr="00BF58BB">
        <w:rPr>
          <w:b/>
          <w:u w:val="single"/>
        </w:rPr>
        <w:t xml:space="preserve"> formulák:</w:t>
      </w:r>
    </w:p>
    <w:p w:rsidR="00BF58BB" w:rsidRDefault="00BF58BB" w:rsidP="00BD77E9">
      <w:pPr>
        <w:spacing w:after="0"/>
      </w:pPr>
      <w:r w:rsidRPr="00BF58BB">
        <w:rPr>
          <w:b/>
        </w:rPr>
        <w:t>Másodfokú egyenletnél</w:t>
      </w:r>
      <w:r>
        <w:t xml:space="preserve">: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</w:p>
    <w:p w:rsidR="00BF58BB" w:rsidRPr="00BF58BB" w:rsidRDefault="00BF58BB" w:rsidP="00BF58BB">
      <w:pPr>
        <w:pStyle w:val="Listaszerbekezds"/>
        <w:numPr>
          <w:ilvl w:val="0"/>
          <w:numId w:val="2"/>
        </w:num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1+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p w:rsidR="00BF58BB" w:rsidRPr="00BF58BB" w:rsidRDefault="00BF58BB" w:rsidP="00BF58BB">
      <w:pPr>
        <w:pStyle w:val="Listaszerbekezds"/>
        <w:numPr>
          <w:ilvl w:val="0"/>
          <w:numId w:val="2"/>
        </w:num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p w:rsidR="00BF58BB" w:rsidRDefault="00BF58BB" w:rsidP="00BF58BB">
      <w:pPr>
        <w:spacing w:after="0"/>
      </w:pPr>
      <w:r>
        <w:t xml:space="preserve">A formulát általánosíthatók n-ed fokú egyenletre: </w:t>
      </w:r>
      <w:r>
        <w:rPr>
          <w:noProof/>
          <w:lang w:eastAsia="hu-HU"/>
        </w:rPr>
        <w:drawing>
          <wp:inline distT="0" distB="0" distL="0" distR="0">
            <wp:extent cx="2924175" cy="215900"/>
            <wp:effectExtent l="19050" t="0" r="9525" b="0"/>
            <wp:docPr id="1" name="Kép 1" descr="P\left( x \right)=a_{0}+a_{1}x+a_{2}x^{2}+...+a_{n}x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\left( x \right)=a_{0}+a_{1}x+a_{2}x^{2}+...+a_{n}x^{n}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8BB" w:rsidRDefault="00BF58BB" w:rsidP="00BF58BB">
      <w:pPr>
        <w:spacing w:after="0"/>
      </w:pPr>
      <w:r>
        <w:rPr>
          <w:noProof/>
          <w:lang w:eastAsia="hu-HU"/>
        </w:rPr>
        <w:drawing>
          <wp:inline distT="0" distB="0" distL="0" distR="0">
            <wp:extent cx="5529580" cy="2277110"/>
            <wp:effectExtent l="19050" t="0" r="0" b="0"/>
            <wp:docPr id="4" name="Kép 4" descr="\left\{ \begin{align}&#10; &amp; x_{1}+x_{2}+...+x_{n}=-\frac{a_{n-1}}{a_{n}} \\ &#10; &amp; x_{1}x_{2}+x_{1}x_{3}+...+x_{1}x_{n}+...+x_{n-1}x_{n}=\frac{a_{n-2}}{a_{n}} \\ &#10; &amp;             ... \\ &#10; &amp; x_{1}x_{2}...x_{k}+x_{1}x_{2}...x_{k-1}x_{k+1}+...+x_{n-k+1}x_{n-k+2}...x_{n}=\left( -1 \right)^{k}\frac{a_{n-k}}{a_{n}} \\ &#10; &amp;             ... \\ &#10; &amp; x_{1}x_{2}...x_{n}=\left( -1 \right)^{n}\frac{a_{0}}{a_{n}} \\ &#10;\end{align} \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left\{ \begin{align}&#10; &amp; x_{1}+x_{2}+...+x_{n}=-\frac{a_{n-1}}{a_{n}} \\ &#10; &amp; x_{1}x_{2}+x_{1}x_{3}+...+x_{1}x_{n}+...+x_{n-1}x_{n}=\frac{a_{n-2}}{a_{n}} \\ &#10; &amp;             ... \\ &#10; &amp; x_{1}x_{2}...x_{k}+x_{1}x_{2}...x_{k-1}x_{k+1}+...+x_{n-k+1}x_{n-k+2}...x_{n}=\left( -1 \right)^{k}\frac{a_{n-k}}{a_{n}} \\ &#10; &amp;             ... \\ &#10; &amp; x_{1}x_{2}...x_{n}=\left( -1 \right)^{n}\frac{a_{0}}{a_{n}} \\ &#10;\end{align} \right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8BB" w:rsidRDefault="00BF58BB" w:rsidP="00BF58BB">
      <w:pPr>
        <w:spacing w:before="240" w:after="0"/>
        <w:rPr>
          <w:b/>
        </w:rPr>
      </w:pPr>
      <w:r w:rsidRPr="00BF58BB">
        <w:rPr>
          <w:b/>
        </w:rPr>
        <w:t>Alkalmazások:</w:t>
      </w:r>
    </w:p>
    <w:p w:rsidR="00BF58BB" w:rsidRDefault="00BF58BB" w:rsidP="00BF58BB">
      <w:pPr>
        <w:pStyle w:val="Listaszerbekezds"/>
        <w:numPr>
          <w:ilvl w:val="0"/>
          <w:numId w:val="2"/>
        </w:numPr>
        <w:spacing w:after="0"/>
        <w:ind w:left="714" w:hanging="357"/>
      </w:pPr>
      <w:r>
        <w:t>Koordináta geometriában: pont rajta van e…</w:t>
      </w:r>
    </w:p>
    <w:p w:rsidR="00BF58BB" w:rsidRDefault="00BF58BB" w:rsidP="00BF58BB">
      <w:pPr>
        <w:pStyle w:val="Listaszerbekezds"/>
        <w:numPr>
          <w:ilvl w:val="0"/>
          <w:numId w:val="2"/>
        </w:numPr>
        <w:spacing w:before="240" w:after="0"/>
      </w:pPr>
      <w:proofErr w:type="gramStart"/>
      <w:r>
        <w:t>Szélső érték</w:t>
      </w:r>
      <w:proofErr w:type="gramEnd"/>
      <w:r>
        <w:t xml:space="preserve"> számítási problémáknál (differenciál számítással)</w:t>
      </w:r>
    </w:p>
    <w:p w:rsidR="00BF58BB" w:rsidRPr="00BF58BB" w:rsidRDefault="00BF58BB" w:rsidP="00BF58BB">
      <w:pPr>
        <w:pStyle w:val="Listaszerbekezds"/>
        <w:spacing w:before="240" w:after="0"/>
        <w:rPr>
          <w:u w:val="single"/>
        </w:rPr>
      </w:pPr>
      <w:r w:rsidRPr="00BF58BB">
        <w:rPr>
          <w:u w:val="single"/>
        </w:rPr>
        <w:t>Fizikai:</w:t>
      </w:r>
    </w:p>
    <w:p w:rsidR="00BF58BB" w:rsidRDefault="00BF58BB" w:rsidP="00BF58BB">
      <w:pPr>
        <w:pStyle w:val="Listaszerbekezds"/>
        <w:numPr>
          <w:ilvl w:val="0"/>
          <w:numId w:val="2"/>
        </w:numPr>
        <w:spacing w:before="240" w:after="0"/>
      </w:pPr>
      <w:r>
        <w:t>test szabadesése: másodfokú egyenlet</w:t>
      </w:r>
    </w:p>
    <w:p w:rsidR="00BF58BB" w:rsidRDefault="00BF58BB" w:rsidP="00BF58BB">
      <w:pPr>
        <w:pStyle w:val="Listaszerbekezds"/>
        <w:numPr>
          <w:ilvl w:val="0"/>
          <w:numId w:val="2"/>
        </w:numPr>
        <w:spacing w:before="240" w:after="0"/>
      </w:pPr>
      <w:r>
        <w:t>termodinamikai folyamatok</w:t>
      </w:r>
    </w:p>
    <w:p w:rsidR="00BF58BB" w:rsidRPr="00BF58BB" w:rsidRDefault="00BF58BB" w:rsidP="00BF58BB">
      <w:pPr>
        <w:pStyle w:val="Listaszerbekezds"/>
        <w:numPr>
          <w:ilvl w:val="0"/>
          <w:numId w:val="2"/>
        </w:numPr>
        <w:spacing w:before="240" w:after="0"/>
      </w:pPr>
      <w:proofErr w:type="spellStart"/>
      <w:r>
        <w:t>Kirchov</w:t>
      </w:r>
      <w:proofErr w:type="spellEnd"/>
      <w:r>
        <w:t xml:space="preserve"> törvény felírása során áramerősséget számolunk</w:t>
      </w:r>
    </w:p>
    <w:sectPr w:rsidR="00BF58BB" w:rsidRPr="00BF58BB" w:rsidSect="00BD77E9">
      <w:pgSz w:w="11906" w:h="16838"/>
      <w:pgMar w:top="993" w:right="991" w:bottom="212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3169"/>
    <w:multiLevelType w:val="hybridMultilevel"/>
    <w:tmpl w:val="C1160A02"/>
    <w:lvl w:ilvl="0" w:tplc="521A387E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37430"/>
    <w:multiLevelType w:val="multilevel"/>
    <w:tmpl w:val="2DF0D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%2-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39B52400"/>
    <w:multiLevelType w:val="hybridMultilevel"/>
    <w:tmpl w:val="3C9CAEE2"/>
    <w:lvl w:ilvl="0" w:tplc="100635B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2B2032"/>
    <w:multiLevelType w:val="hybridMultilevel"/>
    <w:tmpl w:val="8938CB06"/>
    <w:lvl w:ilvl="0" w:tplc="9D101DCC">
      <w:start w:val="6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>
    <w:nsid w:val="66134407"/>
    <w:multiLevelType w:val="hybridMultilevel"/>
    <w:tmpl w:val="46604418"/>
    <w:lvl w:ilvl="0" w:tplc="A46EBA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746C5"/>
    <w:rsid w:val="003060F4"/>
    <w:rsid w:val="00810C8E"/>
    <w:rsid w:val="00A746C5"/>
    <w:rsid w:val="00AF4B5D"/>
    <w:rsid w:val="00BD77E9"/>
    <w:rsid w:val="00BF58BB"/>
    <w:rsid w:val="00D43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060F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43263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AF4B5D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F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4B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2</cp:revision>
  <dcterms:created xsi:type="dcterms:W3CDTF">2014-05-27T17:39:00Z</dcterms:created>
  <dcterms:modified xsi:type="dcterms:W3CDTF">2014-05-27T17:39:00Z</dcterms:modified>
</cp:coreProperties>
</file>