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275" w:rsidRPr="001C60D1" w:rsidRDefault="00933846" w:rsidP="00933846">
      <w:pPr>
        <w:jc w:val="center"/>
        <w:rPr>
          <w:sz w:val="32"/>
        </w:rPr>
      </w:pPr>
      <w:r w:rsidRPr="001C60D1">
        <w:rPr>
          <w:sz w:val="32"/>
        </w:rPr>
        <w:t>Halmazok és halmazok számossága. Halmazműveletek és logikai műveletek kapcsolata.</w:t>
      </w:r>
    </w:p>
    <w:p w:rsidR="00933846" w:rsidRDefault="00933846" w:rsidP="00253460">
      <w:pPr>
        <w:spacing w:after="120"/>
      </w:pPr>
      <w:r>
        <w:t xml:space="preserve">A halmazelmélet az egyik legfiatalabb ága a matematikának. A 19. század óta foglalkozunk vele köszönhetően Georg Kantornak. </w:t>
      </w:r>
    </w:p>
    <w:p w:rsidR="00933846" w:rsidRDefault="00933846" w:rsidP="00253460">
      <w:pPr>
        <w:spacing w:after="120"/>
      </w:pPr>
      <w:r>
        <w:t>A Halmaz, és „eleme” a halmaznak alapfogalmak. [</w:t>
      </w:r>
      <w:r w:rsidRPr="00B10D34">
        <w:rPr>
          <w:b/>
        </w:rPr>
        <w:t>Halmaz, halmaz eleme</w:t>
      </w:r>
      <w:r>
        <w:t>]</w:t>
      </w:r>
    </w:p>
    <w:p w:rsidR="00933846" w:rsidRDefault="00933846" w:rsidP="00253460">
      <w:pPr>
        <w:spacing w:after="0"/>
      </w:pPr>
      <w:r>
        <w:t>Halmaz elemei bármik lehetnek, számok, tárgyak, emberek, adatok akármi. Legtöbbet a matematikában használjuk. Annak is több területén előfordul:</w:t>
      </w:r>
    </w:p>
    <w:p w:rsidR="00933846" w:rsidRDefault="00933846" w:rsidP="00253460">
      <w:pPr>
        <w:pStyle w:val="Listaszerbekezds"/>
        <w:numPr>
          <w:ilvl w:val="0"/>
          <w:numId w:val="1"/>
        </w:numPr>
        <w:spacing w:after="120"/>
      </w:pPr>
      <w:r>
        <w:t>a függvény tanban</w:t>
      </w:r>
    </w:p>
    <w:p w:rsidR="00933846" w:rsidRDefault="00933846" w:rsidP="00253460">
      <w:pPr>
        <w:pStyle w:val="Listaszerbekezds"/>
        <w:numPr>
          <w:ilvl w:val="0"/>
          <w:numId w:val="1"/>
        </w:numPr>
        <w:spacing w:after="120"/>
      </w:pPr>
      <w:r>
        <w:t>a kombinatorikában</w:t>
      </w:r>
    </w:p>
    <w:p w:rsidR="00933846" w:rsidRDefault="00933846" w:rsidP="00253460">
      <w:pPr>
        <w:pStyle w:val="Listaszerbekezds"/>
        <w:numPr>
          <w:ilvl w:val="0"/>
          <w:numId w:val="1"/>
        </w:numPr>
        <w:spacing w:after="120"/>
      </w:pPr>
      <w:r>
        <w:t>a geometriában</w:t>
      </w:r>
    </w:p>
    <w:p w:rsidR="00933846" w:rsidRDefault="00933846" w:rsidP="00253460">
      <w:pPr>
        <w:spacing w:after="0"/>
      </w:pPr>
      <w:r>
        <w:t xml:space="preserve">Egy </w:t>
      </w:r>
      <w:r w:rsidRPr="000672B0">
        <w:rPr>
          <w:b/>
        </w:rPr>
        <w:t>halmaz megadása</w:t>
      </w:r>
      <w:r>
        <w:t xml:space="preserve"> történhet: </w:t>
      </w:r>
    </w:p>
    <w:p w:rsidR="00933846" w:rsidRDefault="00933846" w:rsidP="00253460">
      <w:pPr>
        <w:pStyle w:val="Listaszerbekezds"/>
        <w:numPr>
          <w:ilvl w:val="0"/>
          <w:numId w:val="1"/>
        </w:numPr>
        <w:spacing w:after="120"/>
      </w:pPr>
      <w:r>
        <w:t>felsorolással: A={1</w:t>
      </w:r>
      <w:proofErr w:type="gramStart"/>
      <w:r>
        <w:t>;2</w:t>
      </w:r>
      <w:proofErr w:type="gramEnd"/>
      <w:r>
        <w:t>;3;4}</w:t>
      </w:r>
    </w:p>
    <w:p w:rsidR="00933846" w:rsidRDefault="00933846" w:rsidP="00253460">
      <w:pPr>
        <w:pStyle w:val="Listaszerbekezds"/>
        <w:numPr>
          <w:ilvl w:val="0"/>
          <w:numId w:val="1"/>
        </w:numPr>
        <w:spacing w:after="120"/>
      </w:pPr>
      <w:r>
        <w:t>tulajdonsággal: B={négyszögek}; C={pozitív egész számok 100-ig}</w:t>
      </w:r>
    </w:p>
    <w:p w:rsidR="00933846" w:rsidRDefault="00933846" w:rsidP="00253460">
      <w:pPr>
        <w:pStyle w:val="Listaszerbekezds"/>
        <w:numPr>
          <w:ilvl w:val="0"/>
          <w:numId w:val="1"/>
        </w:numPr>
        <w:spacing w:after="120"/>
      </w:pPr>
      <w:r>
        <w:t>képlettel: S={x | x</w:t>
      </w:r>
      <w:r w:rsidR="00EC059B">
        <w:t xml:space="preserve"> </w:t>
      </w:r>
      <w:r>
        <w:t>ϵ</w:t>
      </w:r>
      <w:r w:rsidR="00EC059B">
        <w:t xml:space="preserve"> </w:t>
      </w:r>
      <w:r w:rsidR="00EC059B" w:rsidRPr="00EC059B">
        <w:rPr>
          <w:b/>
        </w:rPr>
        <w:t>N</w:t>
      </w:r>
      <w:r w:rsidR="00EC059B">
        <w:t>, x &lt;1000}</w:t>
      </w:r>
    </w:p>
    <w:p w:rsidR="00EC059B" w:rsidRDefault="00EC059B" w:rsidP="00253460">
      <w:pPr>
        <w:pStyle w:val="Listaszerbekezds"/>
        <w:numPr>
          <w:ilvl w:val="0"/>
          <w:numId w:val="1"/>
        </w:numPr>
        <w:spacing w:after="120"/>
      </w:pPr>
      <w:r>
        <w:t>vagy egyéb módon</w:t>
      </w:r>
    </w:p>
    <w:p w:rsidR="00EC059B" w:rsidRDefault="00EC059B" w:rsidP="00253460">
      <w:pPr>
        <w:spacing w:after="120"/>
      </w:pPr>
      <w:r w:rsidRPr="00B10D34">
        <w:rPr>
          <w:b/>
        </w:rPr>
        <w:t>Komplementer halmaz:</w:t>
      </w:r>
      <w:r>
        <w:t xml:space="preserve"> Egy </w:t>
      </w:r>
      <w:proofErr w:type="gramStart"/>
      <w:r>
        <w:t>A</w:t>
      </w:r>
      <w:proofErr w:type="gramEnd"/>
      <w:r>
        <w:t xml:space="preserve"> halmaz komplementer halmazának az alaphalmaz azon elemeinek halmazát nevezzük, amelyek az A halmaznak nem elemei. Jele: </w:t>
      </w:r>
      <w:r w:rsidRPr="00372E61">
        <w:rPr>
          <w:position w:val="-4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5.65pt" o:ole="">
            <v:imagedata r:id="rId6" o:title=""/>
          </v:shape>
          <o:OLEObject Type="Embed" ProgID="Equation.3" ShapeID="_x0000_i1025" DrawAspect="Content" ObjectID="_1462373880" r:id="rId7"/>
        </w:object>
      </w:r>
      <w:r>
        <w:t>.</w:t>
      </w:r>
    </w:p>
    <w:p w:rsidR="00EC059B" w:rsidRDefault="00EC059B" w:rsidP="00253460">
      <w:pPr>
        <w:spacing w:after="0"/>
      </w:pPr>
      <w:r>
        <w:t xml:space="preserve">Egy halmazt akkor nevezünk egy másik </w:t>
      </w:r>
      <w:r w:rsidRPr="00B10D34">
        <w:rPr>
          <w:b/>
        </w:rPr>
        <w:t>részhalmaz</w:t>
      </w:r>
      <w:r>
        <w:t xml:space="preserve">ának, ha a halmaz összes eleme megtalálható a másikban is. Tehát ha </w:t>
      </w:r>
      <w:proofErr w:type="gramStart"/>
      <w:r>
        <w:t>A</w:t>
      </w:r>
      <w:proofErr w:type="gramEnd"/>
      <w:r>
        <w:t xml:space="preserve"> halmaznak részhalmaza B halmaz, akkor B halmaz minden eleme megtalálható A halmazban. </w:t>
      </w:r>
    </w:p>
    <w:p w:rsidR="005B3D9B" w:rsidRDefault="005B3D9B" w:rsidP="00253460">
      <w:pPr>
        <w:pStyle w:val="Listaszerbekezds"/>
        <w:numPr>
          <w:ilvl w:val="0"/>
          <w:numId w:val="1"/>
        </w:numPr>
        <w:spacing w:after="120"/>
      </w:pPr>
      <w:r>
        <w:t>halmaz részhalmazainak száma 2</w:t>
      </w:r>
      <w:r>
        <w:rPr>
          <w:vertAlign w:val="superscript"/>
        </w:rPr>
        <w:t>n</w:t>
      </w:r>
      <w:r>
        <w:t>. Ezt pedig teljes indukcióval bizonyítjuk.</w:t>
      </w:r>
    </w:p>
    <w:p w:rsidR="00EC059B" w:rsidRDefault="00EC059B" w:rsidP="00253460">
      <w:pPr>
        <w:spacing w:after="120"/>
      </w:pPr>
      <w:r w:rsidRPr="00B10D34">
        <w:rPr>
          <w:b/>
        </w:rPr>
        <w:t>Két halmaz egyenlő</w:t>
      </w:r>
      <w:r>
        <w:t>, ha minden eleme egyenlő.</w:t>
      </w:r>
    </w:p>
    <w:p w:rsidR="00245376" w:rsidRPr="00245376" w:rsidRDefault="00245376" w:rsidP="00253460">
      <w:pPr>
        <w:spacing w:after="240"/>
        <w:rPr>
          <w:sz w:val="24"/>
        </w:rPr>
      </w:pPr>
      <w:r>
        <w:t xml:space="preserve">A 0 elemű halmazt </w:t>
      </w:r>
      <w:r w:rsidRPr="00B10D34">
        <w:rPr>
          <w:b/>
        </w:rPr>
        <w:t>üres halmaznak</w:t>
      </w:r>
      <w:r>
        <w:t xml:space="preserve"> nevezzük, jele: </w:t>
      </w:r>
      <w:r w:rsidRPr="00372E61">
        <w:rPr>
          <w:sz w:val="32"/>
        </w:rPr>
        <w:t>ø</w:t>
      </w:r>
      <w:r>
        <w:rPr>
          <w:sz w:val="32"/>
        </w:rPr>
        <w:t xml:space="preserve"> </w:t>
      </w:r>
      <w:r>
        <w:rPr>
          <w:sz w:val="24"/>
        </w:rPr>
        <w:t>vagy {}</w:t>
      </w:r>
    </w:p>
    <w:p w:rsidR="00EC059B" w:rsidRPr="00B10D34" w:rsidRDefault="00EC059B" w:rsidP="00EC059B">
      <w:pPr>
        <w:rPr>
          <w:b/>
          <w:u w:val="single"/>
        </w:rPr>
      </w:pPr>
      <w:r w:rsidRPr="00B10D34">
        <w:rPr>
          <w:b/>
          <w:u w:val="single"/>
        </w:rPr>
        <w:t>Halmazok közti műveletek:</w:t>
      </w:r>
    </w:p>
    <w:p w:rsidR="00EC059B" w:rsidRDefault="00EC059B" w:rsidP="00253460">
      <w:pPr>
        <w:spacing w:after="0"/>
      </w:pPr>
      <w:proofErr w:type="spellStart"/>
      <w:r w:rsidRPr="00B10D34">
        <w:rPr>
          <w:b/>
        </w:rPr>
        <w:t>Únió</w:t>
      </w:r>
      <w:proofErr w:type="spellEnd"/>
      <w:r>
        <w:t xml:space="preserve">: Két halmaz uniója azon elemek halmaza, amelyek legalább az egyik halmaznak elemei. Jele </w:t>
      </w:r>
      <w:r w:rsidRPr="00372E61">
        <w:rPr>
          <w:position w:val="-4"/>
        </w:rPr>
        <w:object w:dxaOrig="260" w:dyaOrig="200">
          <v:shape id="_x0000_i1026" type="#_x0000_t75" style="width:12.5pt;height:10.45pt" o:ole="">
            <v:imagedata r:id="rId8" o:title=""/>
          </v:shape>
          <o:OLEObject Type="Embed" ProgID="Equation.3" ShapeID="_x0000_i1026" DrawAspect="Content" ObjectID="_1462373881" r:id="rId9"/>
        </w:object>
      </w:r>
      <w:r>
        <w:t>.</w:t>
      </w:r>
    </w:p>
    <w:p w:rsidR="00EC059B" w:rsidRDefault="00245376" w:rsidP="00245376">
      <w:pPr>
        <w:pStyle w:val="Listaszerbekezds"/>
        <w:numPr>
          <w:ilvl w:val="0"/>
          <w:numId w:val="1"/>
        </w:numPr>
      </w:pPr>
      <w:r w:rsidRPr="00B10D34">
        <w:rPr>
          <w:u w:val="single"/>
        </w:rPr>
        <w:t>kommutatív művelet</w:t>
      </w:r>
      <w:r>
        <w:t>: A</w:t>
      </w:r>
      <w:r w:rsidRPr="00372E61">
        <w:rPr>
          <w:position w:val="-4"/>
        </w:rPr>
        <w:object w:dxaOrig="260" w:dyaOrig="200">
          <v:shape id="_x0000_i1027" type="#_x0000_t75" style="width:12.5pt;height:10.45pt" o:ole="">
            <v:imagedata r:id="rId8" o:title=""/>
          </v:shape>
          <o:OLEObject Type="Embed" ProgID="Equation.3" ShapeID="_x0000_i1027" DrawAspect="Content" ObjectID="_1462373882" r:id="rId10"/>
        </w:object>
      </w:r>
      <w:r>
        <w:t xml:space="preserve">B = B </w:t>
      </w:r>
      <w:r w:rsidRPr="00372E61">
        <w:rPr>
          <w:position w:val="-4"/>
        </w:rPr>
        <w:object w:dxaOrig="260" w:dyaOrig="200">
          <v:shape id="_x0000_i1028" type="#_x0000_t75" style="width:12.5pt;height:10.45pt" o:ole="">
            <v:imagedata r:id="rId8" o:title=""/>
          </v:shape>
          <o:OLEObject Type="Embed" ProgID="Equation.3" ShapeID="_x0000_i1028" DrawAspect="Content" ObjectID="_1462373883" r:id="rId11"/>
        </w:object>
      </w:r>
      <w:proofErr w:type="gramStart"/>
      <w:r>
        <w:t>A</w:t>
      </w:r>
      <w:proofErr w:type="gramEnd"/>
    </w:p>
    <w:p w:rsidR="00245376" w:rsidRDefault="00245376" w:rsidP="00253460">
      <w:pPr>
        <w:pStyle w:val="Listaszerbekezds"/>
        <w:numPr>
          <w:ilvl w:val="0"/>
          <w:numId w:val="1"/>
        </w:numPr>
        <w:spacing w:after="120"/>
      </w:pPr>
      <w:r w:rsidRPr="00B10D34">
        <w:rPr>
          <w:u w:val="single"/>
        </w:rPr>
        <w:t>asszociatív művelet</w:t>
      </w:r>
      <w:r>
        <w:t>: A</w:t>
      </w:r>
      <w:r w:rsidRPr="00372E61">
        <w:rPr>
          <w:position w:val="-4"/>
        </w:rPr>
        <w:object w:dxaOrig="260" w:dyaOrig="200">
          <v:shape id="_x0000_i1029" type="#_x0000_t75" style="width:12.5pt;height:10.45pt" o:ole="">
            <v:imagedata r:id="rId8" o:title=""/>
          </v:shape>
          <o:OLEObject Type="Embed" ProgID="Equation.3" ShapeID="_x0000_i1029" DrawAspect="Content" ObjectID="_1462373884" r:id="rId12"/>
        </w:object>
      </w:r>
      <w:r>
        <w:t>(B</w:t>
      </w:r>
      <w:r w:rsidRPr="00372E61">
        <w:rPr>
          <w:position w:val="-4"/>
        </w:rPr>
        <w:object w:dxaOrig="260" w:dyaOrig="200">
          <v:shape id="_x0000_i1030" type="#_x0000_t75" style="width:12.5pt;height:10.45pt" o:ole="">
            <v:imagedata r:id="rId8" o:title=""/>
          </v:shape>
          <o:OLEObject Type="Embed" ProgID="Equation.3" ShapeID="_x0000_i1030" DrawAspect="Content" ObjectID="_1462373885" r:id="rId13"/>
        </w:object>
      </w:r>
      <w:r>
        <w:t>C) = (A</w:t>
      </w:r>
      <w:r w:rsidRPr="00372E61">
        <w:rPr>
          <w:position w:val="-4"/>
        </w:rPr>
        <w:object w:dxaOrig="260" w:dyaOrig="200">
          <v:shape id="_x0000_i1031" type="#_x0000_t75" style="width:12.5pt;height:10.45pt" o:ole="">
            <v:imagedata r:id="rId8" o:title=""/>
          </v:shape>
          <o:OLEObject Type="Embed" ProgID="Equation.3" ShapeID="_x0000_i1031" DrawAspect="Content" ObjectID="_1462373886" r:id="rId14"/>
        </w:object>
      </w:r>
      <w:r>
        <w:t>B)</w:t>
      </w:r>
      <w:r w:rsidRPr="00245376">
        <w:t xml:space="preserve"> </w:t>
      </w:r>
      <w:r w:rsidRPr="00372E61">
        <w:rPr>
          <w:position w:val="-4"/>
        </w:rPr>
        <w:object w:dxaOrig="260" w:dyaOrig="200">
          <v:shape id="_x0000_i1032" type="#_x0000_t75" style="width:12.5pt;height:10.45pt" o:ole="">
            <v:imagedata r:id="rId8" o:title=""/>
          </v:shape>
          <o:OLEObject Type="Embed" ProgID="Equation.3" ShapeID="_x0000_i1032" DrawAspect="Content" ObjectID="_1462373887" r:id="rId15"/>
        </w:object>
      </w:r>
      <w:r>
        <w:t xml:space="preserve">C = </w:t>
      </w:r>
      <w:proofErr w:type="gramStart"/>
      <w:r>
        <w:t>A</w:t>
      </w:r>
      <w:proofErr w:type="gramEnd"/>
      <w:r w:rsidRPr="00372E61">
        <w:rPr>
          <w:position w:val="-4"/>
        </w:rPr>
        <w:object w:dxaOrig="260" w:dyaOrig="200">
          <v:shape id="_x0000_i1033" type="#_x0000_t75" style="width:12.5pt;height:10.45pt" o:ole="">
            <v:imagedata r:id="rId8" o:title=""/>
          </v:shape>
          <o:OLEObject Type="Embed" ProgID="Equation.3" ShapeID="_x0000_i1033" DrawAspect="Content" ObjectID="_1462373888" r:id="rId16"/>
        </w:object>
      </w:r>
      <w:r>
        <w:t>B</w:t>
      </w:r>
      <w:r w:rsidRPr="00372E61">
        <w:rPr>
          <w:position w:val="-4"/>
        </w:rPr>
        <w:object w:dxaOrig="260" w:dyaOrig="200">
          <v:shape id="_x0000_i1034" type="#_x0000_t75" style="width:12.5pt;height:10.45pt" o:ole="">
            <v:imagedata r:id="rId17" o:title=""/>
          </v:shape>
          <o:OLEObject Type="Embed" ProgID="Equation.3" ShapeID="_x0000_i1034" DrawAspect="Content" ObjectID="_1462373889" r:id="rId18"/>
        </w:object>
      </w:r>
      <w:r>
        <w:t>C</w:t>
      </w:r>
    </w:p>
    <w:p w:rsidR="00245376" w:rsidRDefault="00245376" w:rsidP="00253460">
      <w:pPr>
        <w:spacing w:after="120"/>
      </w:pPr>
      <w:r w:rsidRPr="00B10D34">
        <w:rPr>
          <w:b/>
        </w:rPr>
        <w:t>Metszet</w:t>
      </w:r>
      <w:r>
        <w:t xml:space="preserve">: Két halmaz metszete mindazon elemek halmaza, amelyek mindkét halmaznak elemei. Jele </w:t>
      </w:r>
      <w:r w:rsidRPr="00372E61">
        <w:rPr>
          <w:position w:val="-4"/>
        </w:rPr>
        <w:object w:dxaOrig="260" w:dyaOrig="200">
          <v:shape id="_x0000_i1035" type="#_x0000_t75" style="width:12.5pt;height:10.45pt" o:ole="">
            <v:imagedata r:id="rId19" o:title=""/>
          </v:shape>
          <o:OLEObject Type="Embed" ProgID="Equation.3" ShapeID="_x0000_i1035" DrawAspect="Content" ObjectID="_1462373890" r:id="rId20"/>
        </w:object>
      </w:r>
      <w:r>
        <w:t xml:space="preserve">. </w:t>
      </w:r>
    </w:p>
    <w:p w:rsidR="00245376" w:rsidRDefault="00245376" w:rsidP="00253460">
      <w:pPr>
        <w:spacing w:after="120"/>
      </w:pPr>
      <w:proofErr w:type="spellStart"/>
      <w:r w:rsidRPr="00B10D34">
        <w:rPr>
          <w:u w:val="single"/>
        </w:rPr>
        <w:t>Diszjunkt</w:t>
      </w:r>
      <w:proofErr w:type="spellEnd"/>
      <w:r>
        <w:t xml:space="preserve"> halmaznak azt nevezzük, ha két halmaz metszete üres halmaz. </w:t>
      </w:r>
    </w:p>
    <w:p w:rsidR="00245376" w:rsidRDefault="00245376" w:rsidP="00253460">
      <w:pPr>
        <w:spacing w:after="120"/>
      </w:pPr>
      <w:r w:rsidRPr="00B10D34">
        <w:rPr>
          <w:u w:val="single"/>
        </w:rPr>
        <w:t>Disztributivitás</w:t>
      </w:r>
      <w:r>
        <w:t>: A</w:t>
      </w:r>
      <w:r w:rsidRPr="00372E61">
        <w:rPr>
          <w:position w:val="-4"/>
        </w:rPr>
        <w:object w:dxaOrig="260" w:dyaOrig="200">
          <v:shape id="_x0000_i1036" type="#_x0000_t75" style="width:12.5pt;height:10.45pt" o:ole="">
            <v:imagedata r:id="rId21" o:title=""/>
          </v:shape>
          <o:OLEObject Type="Embed" ProgID="Equation.3" ShapeID="_x0000_i1036" DrawAspect="Content" ObjectID="_1462373891" r:id="rId22"/>
        </w:object>
      </w:r>
      <w:r>
        <w:t>(B</w:t>
      </w:r>
      <w:r w:rsidRPr="00372E61">
        <w:rPr>
          <w:position w:val="-4"/>
        </w:rPr>
        <w:object w:dxaOrig="260" w:dyaOrig="200">
          <v:shape id="_x0000_i1037" type="#_x0000_t75" style="width:12.5pt;height:10.45pt" o:ole="">
            <v:imagedata r:id="rId19" o:title=""/>
          </v:shape>
          <o:OLEObject Type="Embed" ProgID="Equation.3" ShapeID="_x0000_i1037" DrawAspect="Content" ObjectID="_1462373892" r:id="rId23"/>
        </w:object>
      </w:r>
      <w:r>
        <w:t>C) = (A</w:t>
      </w:r>
      <w:r w:rsidRPr="00372E61">
        <w:rPr>
          <w:position w:val="-4"/>
        </w:rPr>
        <w:object w:dxaOrig="260" w:dyaOrig="200">
          <v:shape id="_x0000_i1038" type="#_x0000_t75" style="width:12.5pt;height:10.45pt" o:ole="">
            <v:imagedata r:id="rId8" o:title=""/>
          </v:shape>
          <o:OLEObject Type="Embed" ProgID="Equation.3" ShapeID="_x0000_i1038" DrawAspect="Content" ObjectID="_1462373893" r:id="rId24"/>
        </w:object>
      </w:r>
      <w:r>
        <w:t>B)</w:t>
      </w:r>
      <w:r w:rsidRPr="00372E61">
        <w:rPr>
          <w:position w:val="-4"/>
        </w:rPr>
        <w:object w:dxaOrig="260" w:dyaOrig="200">
          <v:shape id="_x0000_i1039" type="#_x0000_t75" style="width:12.5pt;height:10.45pt" o:ole="">
            <v:imagedata r:id="rId19" o:title=""/>
          </v:shape>
          <o:OLEObject Type="Embed" ProgID="Equation.3" ShapeID="_x0000_i1039" DrawAspect="Content" ObjectID="_1462373894" r:id="rId25"/>
        </w:object>
      </w:r>
      <w:r>
        <w:t>(A</w:t>
      </w:r>
      <w:r w:rsidRPr="00372E61">
        <w:rPr>
          <w:position w:val="-4"/>
        </w:rPr>
        <w:object w:dxaOrig="260" w:dyaOrig="200">
          <v:shape id="_x0000_i1040" type="#_x0000_t75" style="width:12.5pt;height:10.45pt" o:ole="">
            <v:imagedata r:id="rId8" o:title=""/>
          </v:shape>
          <o:OLEObject Type="Embed" ProgID="Equation.3" ShapeID="_x0000_i1040" DrawAspect="Content" ObjectID="_1462373895" r:id="rId26"/>
        </w:object>
      </w:r>
      <w:r>
        <w:t xml:space="preserve">C) ;  </w:t>
      </w:r>
      <w:proofErr w:type="gramStart"/>
      <w:r>
        <w:t>A</w:t>
      </w:r>
      <w:proofErr w:type="gramEnd"/>
      <w:r w:rsidRPr="00372E61">
        <w:rPr>
          <w:position w:val="-4"/>
        </w:rPr>
        <w:object w:dxaOrig="260" w:dyaOrig="200">
          <v:shape id="_x0000_i1041" type="#_x0000_t75" style="width:12.5pt;height:10.45pt" o:ole="">
            <v:imagedata r:id="rId19" o:title=""/>
          </v:shape>
          <o:OLEObject Type="Embed" ProgID="Equation.3" ShapeID="_x0000_i1041" DrawAspect="Content" ObjectID="_1462373896" r:id="rId27"/>
        </w:object>
      </w:r>
      <w:r>
        <w:t>(B</w:t>
      </w:r>
      <w:r w:rsidRPr="00372E61">
        <w:rPr>
          <w:position w:val="-4"/>
        </w:rPr>
        <w:object w:dxaOrig="260" w:dyaOrig="200">
          <v:shape id="_x0000_i1042" type="#_x0000_t75" style="width:12.5pt;height:10.45pt" o:ole="">
            <v:imagedata r:id="rId8" o:title=""/>
          </v:shape>
          <o:OLEObject Type="Embed" ProgID="Equation.3" ShapeID="_x0000_i1042" DrawAspect="Content" ObjectID="_1462373897" r:id="rId28"/>
        </w:object>
      </w:r>
      <w:r>
        <w:t>C) = (A</w:t>
      </w:r>
      <w:r w:rsidRPr="00372E61">
        <w:rPr>
          <w:position w:val="-4"/>
        </w:rPr>
        <w:object w:dxaOrig="260" w:dyaOrig="200">
          <v:shape id="_x0000_i1043" type="#_x0000_t75" style="width:12.5pt;height:10.45pt" o:ole="">
            <v:imagedata r:id="rId19" o:title=""/>
          </v:shape>
          <o:OLEObject Type="Embed" ProgID="Equation.3" ShapeID="_x0000_i1043" DrawAspect="Content" ObjectID="_1462373898" r:id="rId29"/>
        </w:object>
      </w:r>
      <w:r>
        <w:t>B)</w:t>
      </w:r>
      <w:r w:rsidRPr="00245376">
        <w:t xml:space="preserve"> </w:t>
      </w:r>
      <w:r w:rsidRPr="00372E61">
        <w:rPr>
          <w:position w:val="-4"/>
        </w:rPr>
        <w:object w:dxaOrig="260" w:dyaOrig="200">
          <v:shape id="_x0000_i1044" type="#_x0000_t75" style="width:12.5pt;height:10.45pt" o:ole="">
            <v:imagedata r:id="rId8" o:title=""/>
          </v:shape>
          <o:OLEObject Type="Embed" ProgID="Equation.3" ShapeID="_x0000_i1044" DrawAspect="Content" ObjectID="_1462373899" r:id="rId30"/>
        </w:object>
      </w:r>
      <w:r>
        <w:t xml:space="preserve"> (A</w:t>
      </w:r>
      <w:r w:rsidRPr="00372E61">
        <w:rPr>
          <w:position w:val="-4"/>
        </w:rPr>
        <w:object w:dxaOrig="260" w:dyaOrig="200">
          <v:shape id="_x0000_i1045" type="#_x0000_t75" style="width:12.5pt;height:10.45pt" o:ole="">
            <v:imagedata r:id="rId19" o:title=""/>
          </v:shape>
          <o:OLEObject Type="Embed" ProgID="Equation.3" ShapeID="_x0000_i1045" DrawAspect="Content" ObjectID="_1462373900" r:id="rId31"/>
        </w:object>
      </w:r>
      <w:r>
        <w:t>C)</w:t>
      </w:r>
    </w:p>
    <w:p w:rsidR="001C60D1" w:rsidRDefault="00245376" w:rsidP="00253460">
      <w:pPr>
        <w:spacing w:after="120"/>
      </w:pPr>
      <w:r w:rsidRPr="00B10D34">
        <w:rPr>
          <w:b/>
        </w:rPr>
        <w:t>Két halmaz különbsége</w:t>
      </w:r>
      <w:r>
        <w:t xml:space="preserve">: Az </w:t>
      </w:r>
      <w:proofErr w:type="gramStart"/>
      <w:r>
        <w:t>A</w:t>
      </w:r>
      <w:proofErr w:type="gramEnd"/>
      <w:r>
        <w:t xml:space="preserve"> és B halmaz különbsége az A halmaz mindazon elemeinek halmaza, amelyek a B halmaznak nem elemei. </w:t>
      </w:r>
      <w:r w:rsidR="0046705F">
        <w:t>Jele: A\B.</w:t>
      </w:r>
    </w:p>
    <w:p w:rsidR="001C60D1" w:rsidRPr="001C60D1" w:rsidRDefault="001C60D1" w:rsidP="001C60D1">
      <w:pPr>
        <w:tabs>
          <w:tab w:val="center" w:pos="2835"/>
          <w:tab w:val="center" w:pos="4820"/>
          <w:tab w:val="center" w:pos="6663"/>
          <w:tab w:val="center" w:pos="8505"/>
        </w:tabs>
        <w:spacing w:after="120"/>
      </w:pPr>
      <w:r>
        <w:object w:dxaOrig="2835" w:dyaOrig="2835">
          <v:shape id="_x0000_i1046" type="#_x0000_t75" style="width:73.05pt;height:63.65pt" o:ole="" o:allowoverlap="f">
            <v:imagedata r:id="rId32" o:title="" croptop="8340f"/>
          </v:shape>
          <o:OLEObject Type="Embed" ProgID="PBrush" ShapeID="_x0000_i1046" DrawAspect="Content" ObjectID="_1462373901" r:id="rId33"/>
        </w:object>
      </w:r>
      <w:r>
        <w:tab/>
      </w:r>
      <w:r>
        <w:object w:dxaOrig="2835" w:dyaOrig="2835">
          <v:shape id="_x0000_i1047" type="#_x0000_t75" style="width:79.3pt;height:56.35pt" o:ole="" o:allowoverlap="f">
            <v:imagedata r:id="rId34" o:title="" croptop="9224f"/>
          </v:shape>
          <o:OLEObject Type="Embed" ProgID="PBrush" ShapeID="_x0000_i1047" DrawAspect="Content" ObjectID="_1462373902" r:id="rId35"/>
        </w:object>
      </w:r>
      <w:r>
        <w:tab/>
      </w:r>
      <w:r>
        <w:object w:dxaOrig="2835" w:dyaOrig="2835">
          <v:shape id="_x0000_i1048" type="#_x0000_t75" style="width:65.75pt;height:61.55pt" o:ole="" o:allowoverlap="f">
            <v:imagedata r:id="rId36" o:title="" croptop="4062f"/>
          </v:shape>
          <o:OLEObject Type="Embed" ProgID="PBrush" ShapeID="_x0000_i1048" DrawAspect="Content" ObjectID="_1462373903" r:id="rId37"/>
        </w:object>
      </w:r>
      <w:r>
        <w:tab/>
      </w:r>
      <w:r>
        <w:object w:dxaOrig="2835" w:dyaOrig="2835">
          <v:shape id="_x0000_i1049" type="#_x0000_t75" style="width:76.15pt;height:60.5pt;mso-position-horizontal:absolute" o:ole="" o:allowoverlap="f">
            <v:imagedata r:id="rId38" o:title="" croptop="4062f"/>
          </v:shape>
          <o:OLEObject Type="Embed" ProgID="PBrush" ShapeID="_x0000_i1049" DrawAspect="Content" ObjectID="_1462373904" r:id="rId39"/>
        </w:object>
      </w:r>
      <w:r>
        <w:tab/>
      </w:r>
      <w:r>
        <w:object w:dxaOrig="2835" w:dyaOrig="2835">
          <v:shape id="_x0000_i1050" type="#_x0000_t75" style="width:60.5pt;height:61.55pt" o:ole="" o:allowoverlap="f">
            <v:imagedata r:id="rId40" o:title="" cropbottom="16642f" cropright="17297f"/>
          </v:shape>
          <o:OLEObject Type="Embed" ProgID="PBrush" ShapeID="_x0000_i1050" DrawAspect="Content" ObjectID="_1462373905" r:id="rId41"/>
        </w:object>
      </w:r>
    </w:p>
    <w:p w:rsidR="0046705F" w:rsidRDefault="0046705F" w:rsidP="00B10D34">
      <w:pPr>
        <w:spacing w:after="0"/>
      </w:pPr>
      <w:r w:rsidRPr="00B10D34">
        <w:rPr>
          <w:b/>
        </w:rPr>
        <w:t>Szimmetrikus differencia</w:t>
      </w:r>
      <w:r>
        <w:t xml:space="preserve">: Az </w:t>
      </w:r>
      <w:proofErr w:type="gramStart"/>
      <w:r>
        <w:t>A</w:t>
      </w:r>
      <w:proofErr w:type="gramEnd"/>
      <w:r>
        <w:t xml:space="preserve"> és B halmaz szimmetrikus differenciája azon elemek halmaza, amelyek A és B halmaz közül pontosan az egyiknek elemei. (Tehát minden olyan elem, ami eleme vagy az </w:t>
      </w:r>
      <w:proofErr w:type="gramStart"/>
      <w:r>
        <w:t>A</w:t>
      </w:r>
      <w:proofErr w:type="gramEnd"/>
      <w:r>
        <w:t xml:space="preserve"> halmaznak vagy a B-nek. – kizáró vagy)</w:t>
      </w:r>
    </w:p>
    <w:p w:rsidR="0046705F" w:rsidRDefault="0046705F" w:rsidP="0046705F">
      <w:pPr>
        <w:pStyle w:val="Listaszerbekezds"/>
        <w:numPr>
          <w:ilvl w:val="0"/>
          <w:numId w:val="1"/>
        </w:numPr>
      </w:pPr>
      <w:r>
        <w:t>A Δ C =(A\C)</w:t>
      </w:r>
      <w:r w:rsidRPr="0046705F">
        <w:t xml:space="preserve"> </w:t>
      </w:r>
      <w:r w:rsidRPr="00372E61">
        <w:rPr>
          <w:position w:val="-4"/>
        </w:rPr>
        <w:object w:dxaOrig="260" w:dyaOrig="200">
          <v:shape id="_x0000_i1051" type="#_x0000_t75" style="width:12.5pt;height:10.45pt" o:ole="">
            <v:imagedata r:id="rId8" o:title=""/>
          </v:shape>
          <o:OLEObject Type="Embed" ProgID="Equation.3" ShapeID="_x0000_i1051" DrawAspect="Content" ObjectID="_1462373906" r:id="rId42"/>
        </w:object>
      </w:r>
      <w:r>
        <w:t>(C\</w:t>
      </w:r>
      <w:proofErr w:type="gramStart"/>
      <w:r>
        <w:t>A</w:t>
      </w:r>
      <w:proofErr w:type="gramEnd"/>
      <w:r>
        <w:t>)</w:t>
      </w:r>
    </w:p>
    <w:p w:rsidR="0046705F" w:rsidRDefault="0046705F" w:rsidP="0046705F">
      <w:r w:rsidRPr="003D3A44">
        <w:rPr>
          <w:b/>
        </w:rPr>
        <w:lastRenderedPageBreak/>
        <w:t>Descartes-szorzat</w:t>
      </w:r>
      <w:r>
        <w:t xml:space="preserve">: Két halmaz Descartes szorzata olyan rendezett elempárok halmaza, ahol az első elem az első halmazból, a második elem a második halmazból származik. </w:t>
      </w:r>
    </w:p>
    <w:p w:rsidR="0046705F" w:rsidRPr="00B10D34" w:rsidRDefault="0046705F" w:rsidP="0046705F">
      <w:pPr>
        <w:rPr>
          <w:b/>
          <w:u w:val="single"/>
        </w:rPr>
      </w:pPr>
      <w:r w:rsidRPr="00B10D34">
        <w:rPr>
          <w:b/>
          <w:u w:val="single"/>
        </w:rPr>
        <w:t>Halmazok számossága:</w:t>
      </w:r>
    </w:p>
    <w:p w:rsidR="0046705F" w:rsidRPr="0071220F" w:rsidRDefault="0046705F" w:rsidP="0046705F">
      <w:pPr>
        <w:spacing w:before="120" w:after="120"/>
      </w:pPr>
      <w:r w:rsidRPr="0071220F">
        <w:rPr>
          <w:bCs/>
        </w:rPr>
        <w:t xml:space="preserve">Egy </w:t>
      </w:r>
      <w:r w:rsidRPr="003D3A44">
        <w:rPr>
          <w:bCs/>
          <w:u w:val="single"/>
        </w:rPr>
        <w:t>véges halmaz számosságán</w:t>
      </w:r>
      <w:r w:rsidRPr="0071220F">
        <w:rPr>
          <w:bCs/>
        </w:rPr>
        <w:t xml:space="preserve"> elemeinek számát értjük.</w:t>
      </w:r>
      <w:r w:rsidRPr="0071220F">
        <w:t xml:space="preserve"> Jelölés: </w:t>
      </w:r>
      <w:r w:rsidRPr="00F117C9">
        <w:rPr>
          <w:i/>
        </w:rPr>
        <w:t>H</w:t>
      </w:r>
      <w:r w:rsidRPr="0071220F">
        <w:t xml:space="preserve"> halmaz számossága: </w:t>
      </w:r>
      <w:r w:rsidRPr="0071220F">
        <w:rPr>
          <w:position w:val="-14"/>
        </w:rPr>
        <w:object w:dxaOrig="360" w:dyaOrig="400">
          <v:shape id="_x0000_i1052" type="#_x0000_t75" style="width:18.8pt;height:19.85pt" o:ole="">
            <v:imagedata r:id="rId43" o:title=""/>
          </v:shape>
          <o:OLEObject Type="Embed" ProgID="Equation.3" ShapeID="_x0000_i1052" DrawAspect="Content" ObjectID="_1462373907" r:id="rId44"/>
        </w:object>
      </w:r>
    </w:p>
    <w:p w:rsidR="0046705F" w:rsidRDefault="0046705F" w:rsidP="0046705F">
      <w:r>
        <w:t>Egy halmazt véges halmaznak nevezünk, ha nem létezik olyan valódi részhalmaza, amivel ugyanakkora a számossága (ekvivalens lenne). A nem véges halmazokat végtelennek nevezzük.</w:t>
      </w:r>
    </w:p>
    <w:p w:rsidR="0046705F" w:rsidRDefault="00723A02" w:rsidP="00B10D34">
      <w:pPr>
        <w:spacing w:after="0"/>
      </w:pPr>
      <w:proofErr w:type="gramStart"/>
      <w:r>
        <w:t>Két típusú</w:t>
      </w:r>
      <w:proofErr w:type="gramEnd"/>
      <w:r>
        <w:t xml:space="preserve"> végtelen lehet:</w:t>
      </w:r>
    </w:p>
    <w:p w:rsidR="00723A02" w:rsidRDefault="00723A02" w:rsidP="00723A02">
      <w:pPr>
        <w:pStyle w:val="Listaszerbekezds"/>
        <w:numPr>
          <w:ilvl w:val="0"/>
          <w:numId w:val="1"/>
        </w:numPr>
      </w:pPr>
      <w:r w:rsidRPr="003D3A44">
        <w:rPr>
          <w:b/>
        </w:rPr>
        <w:t>megszámlálhatóan végtelen</w:t>
      </w:r>
      <w:r>
        <w:t xml:space="preserve">: </w:t>
      </w:r>
      <w:proofErr w:type="spellStart"/>
      <w:r>
        <w:t>alef</w:t>
      </w:r>
      <w:proofErr w:type="spellEnd"/>
      <w:r>
        <w:t xml:space="preserve"> zéró</w:t>
      </w:r>
    </w:p>
    <w:p w:rsidR="00723A02" w:rsidRDefault="00723A02" w:rsidP="00723A02">
      <w:pPr>
        <w:pStyle w:val="Listaszerbekezds"/>
        <w:numPr>
          <w:ilvl w:val="0"/>
          <w:numId w:val="1"/>
        </w:numPr>
      </w:pPr>
      <w:r w:rsidRPr="003D3A44">
        <w:rPr>
          <w:b/>
        </w:rPr>
        <w:t>nem megszámlálhatóan végtelen</w:t>
      </w:r>
      <w:r>
        <w:t>: kontinuum számosság</w:t>
      </w:r>
    </w:p>
    <w:p w:rsidR="00723A02" w:rsidRDefault="00723A02" w:rsidP="00B10D34">
      <w:pPr>
        <w:spacing w:after="0"/>
      </w:pPr>
      <w:r w:rsidRPr="003D3A44">
        <w:rPr>
          <w:b/>
        </w:rPr>
        <w:t>Kontinuum-sejtés</w:t>
      </w:r>
      <w:r>
        <w:t xml:space="preserve">: Nem létezik olyan </w:t>
      </w:r>
      <w:proofErr w:type="gramStart"/>
      <w:r>
        <w:t>halmaz</w:t>
      </w:r>
      <w:proofErr w:type="gramEnd"/>
      <w:r>
        <w:t xml:space="preserve"> amelynek számossága az </w:t>
      </w:r>
      <w:proofErr w:type="spellStart"/>
      <w:r>
        <w:t>alef</w:t>
      </w:r>
      <w:proofErr w:type="spellEnd"/>
      <w:r>
        <w:t xml:space="preserve"> zéró és a kontinuum végtelen közé esik. Halmazelmélet ma létező legjobb axiómarendszere szerint a </w:t>
      </w:r>
      <w:proofErr w:type="gramStart"/>
      <w:r>
        <w:t>kontinuum sejtést</w:t>
      </w:r>
      <w:proofErr w:type="gramEnd"/>
      <w:r>
        <w:t xml:space="preserve"> sem bebizonyítani, sem megcáfolni nem lehet.</w:t>
      </w:r>
    </w:p>
    <w:p w:rsidR="00723A02" w:rsidRDefault="00723A02" w:rsidP="00723A02">
      <w:pPr>
        <w:pStyle w:val="Listaszerbekezds"/>
        <w:numPr>
          <w:ilvl w:val="0"/>
          <w:numId w:val="1"/>
        </w:numPr>
      </w:pPr>
      <w:proofErr w:type="spellStart"/>
      <w:r>
        <w:t>pl</w:t>
      </w:r>
      <w:proofErr w:type="spellEnd"/>
      <w:r>
        <w:t xml:space="preserve"> számhalmazok. (</w:t>
      </w:r>
      <w:r w:rsidRPr="00723A02">
        <w:rPr>
          <w:b/>
        </w:rPr>
        <w:t>N</w:t>
      </w:r>
      <w:r>
        <w:t xml:space="preserve">, </w:t>
      </w:r>
      <w:r w:rsidRPr="00723A02">
        <w:rPr>
          <w:b/>
        </w:rPr>
        <w:t>Z</w:t>
      </w:r>
      <w:r>
        <w:t xml:space="preserve">, </w:t>
      </w:r>
      <w:r w:rsidRPr="00723A02">
        <w:rPr>
          <w:b/>
        </w:rPr>
        <w:t>R</w:t>
      </w:r>
      <w:r>
        <w:t xml:space="preserve">, </w:t>
      </w:r>
      <w:r w:rsidRPr="00723A02">
        <w:rPr>
          <w:b/>
        </w:rPr>
        <w:t>C</w:t>
      </w:r>
      <w:r>
        <w:t>)</w:t>
      </w:r>
    </w:p>
    <w:p w:rsidR="00723A02" w:rsidRDefault="00723A02" w:rsidP="003D3A44">
      <w:pPr>
        <w:spacing w:after="0"/>
      </w:pPr>
      <w:r>
        <w:t xml:space="preserve">A logikai </w:t>
      </w:r>
      <w:r w:rsidRPr="003D3A44">
        <w:rPr>
          <w:b/>
        </w:rPr>
        <w:t>szita formula</w:t>
      </w:r>
      <w:r>
        <w:t xml:space="preserve"> kettő, illetve három halmaz esetében:</w:t>
      </w:r>
    </w:p>
    <w:p w:rsidR="00723A02" w:rsidRDefault="00723A02" w:rsidP="003D3A44">
      <w:pPr>
        <w:spacing w:after="120"/>
        <w:rPr>
          <w:rFonts w:ascii="Arial" w:hAnsi="Arial" w:cs="Arial"/>
          <w:sz w:val="20"/>
          <w:szCs w:val="20"/>
        </w:rPr>
      </w:pPr>
      <w:r w:rsidRPr="00372E61">
        <w:rPr>
          <w:rFonts w:ascii="Arial" w:hAnsi="Arial" w:cs="Arial"/>
          <w:position w:val="-14"/>
          <w:sz w:val="20"/>
          <w:szCs w:val="20"/>
        </w:rPr>
        <w:object w:dxaOrig="2480" w:dyaOrig="400">
          <v:shape id="_x0000_i1053" type="#_x0000_t75" style="width:124.15pt;height:19.85pt" o:ole="">
            <v:imagedata r:id="rId45" o:title=""/>
          </v:shape>
          <o:OLEObject Type="Embed" ProgID="Equation.3" ShapeID="_x0000_i1053" DrawAspect="Content" ObjectID="_1462373908" r:id="rId46"/>
        </w:object>
      </w:r>
    </w:p>
    <w:p w:rsidR="00253460" w:rsidRPr="00253460" w:rsidRDefault="00723A02">
      <w:r w:rsidRPr="00372E61">
        <w:rPr>
          <w:rFonts w:ascii="Arial" w:hAnsi="Arial" w:cs="Arial"/>
          <w:position w:val="-14"/>
          <w:sz w:val="20"/>
          <w:szCs w:val="20"/>
        </w:rPr>
        <w:object w:dxaOrig="6399" w:dyaOrig="400">
          <v:shape id="_x0000_i1054" type="#_x0000_t75" style="width:320.35pt;height:19.85pt" o:ole="">
            <v:imagedata r:id="rId47" o:title=""/>
          </v:shape>
          <o:OLEObject Type="Embed" ProgID="Equation.3" ShapeID="_x0000_i1054" DrawAspect="Content" ObjectID="_1462373909" r:id="rId48"/>
        </w:object>
      </w:r>
    </w:p>
    <w:p w:rsidR="00723A02" w:rsidRPr="00B10D34" w:rsidRDefault="00723A02" w:rsidP="00B10D34">
      <w:pPr>
        <w:spacing w:after="0"/>
        <w:rPr>
          <w:b/>
          <w:u w:val="single"/>
        </w:rPr>
      </w:pPr>
      <w:r w:rsidRPr="00B10D34">
        <w:rPr>
          <w:b/>
          <w:u w:val="single"/>
        </w:rPr>
        <w:t>Logikai műveletek:</w:t>
      </w:r>
    </w:p>
    <w:p w:rsidR="00723A02" w:rsidRDefault="00723A02" w:rsidP="00B10D34">
      <w:pPr>
        <w:spacing w:after="0"/>
      </w:pPr>
      <w:r>
        <w:tab/>
      </w:r>
      <w:r w:rsidR="00B10D34">
        <w:sym w:font="Wingdings" w:char="F0E0"/>
      </w:r>
      <w:r>
        <w:t>Logikai</w:t>
      </w:r>
      <w:r w:rsidR="00B10D34">
        <w:t xml:space="preserve"> függvény értelmezési tartománya bármi lehet, értékkészlete kételemű halmaz {igaz; hamis}</w:t>
      </w:r>
      <w:r>
        <w:t xml:space="preserve"> </w:t>
      </w:r>
    </w:p>
    <w:p w:rsidR="00253460" w:rsidRDefault="00253460" w:rsidP="00B10D34">
      <w:pPr>
        <w:pStyle w:val="Listaszerbekezds"/>
        <w:numPr>
          <w:ilvl w:val="0"/>
          <w:numId w:val="1"/>
        </w:numPr>
        <w:rPr>
          <w:u w:val="single"/>
        </w:rPr>
        <w:sectPr w:rsidR="00253460" w:rsidSect="001C60D1">
          <w:pgSz w:w="11906" w:h="16838"/>
          <w:pgMar w:top="284" w:right="1417" w:bottom="426" w:left="1417" w:header="708" w:footer="708" w:gutter="0"/>
          <w:cols w:space="708"/>
          <w:docGrid w:linePitch="360"/>
        </w:sectPr>
      </w:pPr>
    </w:p>
    <w:p w:rsidR="00723A02" w:rsidRDefault="00723A02" w:rsidP="00253460">
      <w:pPr>
        <w:pStyle w:val="Listaszerbekezds"/>
        <w:numPr>
          <w:ilvl w:val="0"/>
          <w:numId w:val="1"/>
        </w:numPr>
        <w:spacing w:after="0"/>
        <w:ind w:left="284"/>
      </w:pPr>
      <w:proofErr w:type="gramStart"/>
      <w:r w:rsidRPr="00B10D34">
        <w:rPr>
          <w:u w:val="single"/>
        </w:rPr>
        <w:lastRenderedPageBreak/>
        <w:t>Negáció</w:t>
      </w:r>
      <w:r>
        <w:t>(</w:t>
      </w:r>
      <w:proofErr w:type="gramEnd"/>
      <w:r>
        <w:t>tagadás) – komplementer halmaz</w:t>
      </w:r>
    </w:p>
    <w:tbl>
      <w:tblPr>
        <w:tblStyle w:val="Rcsostblzat"/>
        <w:tblW w:w="0" w:type="auto"/>
        <w:tblLook w:val="04A0"/>
      </w:tblPr>
      <w:tblGrid>
        <w:gridCol w:w="750"/>
        <w:gridCol w:w="750"/>
      </w:tblGrid>
      <w:tr w:rsidR="00217A6F" w:rsidTr="00253460">
        <w:trPr>
          <w:trHeight w:val="284"/>
        </w:trPr>
        <w:tc>
          <w:tcPr>
            <w:tcW w:w="682" w:type="dxa"/>
          </w:tcPr>
          <w:p w:rsidR="00217A6F" w:rsidRDefault="00217A6F" w:rsidP="00253460">
            <w:r>
              <w:t>P</w:t>
            </w:r>
          </w:p>
        </w:tc>
        <w:tc>
          <w:tcPr>
            <w:tcW w:w="682" w:type="dxa"/>
          </w:tcPr>
          <w:p w:rsidR="00217A6F" w:rsidRDefault="00217A6F" w:rsidP="00253460">
            <w:r>
              <w:t>˥P</w:t>
            </w:r>
          </w:p>
        </w:tc>
      </w:tr>
      <w:tr w:rsidR="00217A6F" w:rsidTr="00253460">
        <w:trPr>
          <w:trHeight w:val="284"/>
        </w:trPr>
        <w:tc>
          <w:tcPr>
            <w:tcW w:w="682" w:type="dxa"/>
          </w:tcPr>
          <w:p w:rsidR="00217A6F" w:rsidRDefault="00217A6F" w:rsidP="00253460">
            <w:r>
              <w:t>igaz</w:t>
            </w:r>
          </w:p>
        </w:tc>
        <w:tc>
          <w:tcPr>
            <w:tcW w:w="682" w:type="dxa"/>
          </w:tcPr>
          <w:p w:rsidR="00217A6F" w:rsidRDefault="00217A6F" w:rsidP="00253460">
            <w:r>
              <w:t>hamis</w:t>
            </w:r>
          </w:p>
        </w:tc>
      </w:tr>
      <w:tr w:rsidR="00217A6F" w:rsidTr="00253460">
        <w:trPr>
          <w:trHeight w:val="284"/>
        </w:trPr>
        <w:tc>
          <w:tcPr>
            <w:tcW w:w="682" w:type="dxa"/>
          </w:tcPr>
          <w:p w:rsidR="00217A6F" w:rsidRDefault="00217A6F" w:rsidP="00253460">
            <w:r>
              <w:t>hamis</w:t>
            </w:r>
          </w:p>
        </w:tc>
        <w:tc>
          <w:tcPr>
            <w:tcW w:w="682" w:type="dxa"/>
          </w:tcPr>
          <w:p w:rsidR="00217A6F" w:rsidRDefault="00217A6F" w:rsidP="00253460">
            <w:r>
              <w:t>igaz</w:t>
            </w:r>
          </w:p>
        </w:tc>
      </w:tr>
    </w:tbl>
    <w:p w:rsidR="00217A6F" w:rsidRDefault="00217A6F" w:rsidP="00253460">
      <w:pPr>
        <w:spacing w:after="0"/>
      </w:pPr>
    </w:p>
    <w:p w:rsidR="00B10D34" w:rsidRDefault="00B10D34" w:rsidP="00253460">
      <w:pPr>
        <w:pStyle w:val="Listaszerbekezds"/>
        <w:numPr>
          <w:ilvl w:val="0"/>
          <w:numId w:val="1"/>
        </w:numPr>
        <w:spacing w:after="0"/>
        <w:ind w:left="284"/>
      </w:pPr>
      <w:proofErr w:type="spellStart"/>
      <w:proofErr w:type="gramStart"/>
      <w:r w:rsidRPr="00B10D34">
        <w:rPr>
          <w:u w:val="single"/>
        </w:rPr>
        <w:t>Konjunkció</w:t>
      </w:r>
      <w:proofErr w:type="spellEnd"/>
      <w:r>
        <w:t>(</w:t>
      </w:r>
      <w:proofErr w:type="gramEnd"/>
      <w:r>
        <w:t>„és” kapcsolat) – két halmaz metszete(két állítás metszete)</w:t>
      </w:r>
    </w:p>
    <w:tbl>
      <w:tblPr>
        <w:tblStyle w:val="Rcsostblzat"/>
        <w:tblW w:w="0" w:type="auto"/>
        <w:tblLook w:val="04A0"/>
      </w:tblPr>
      <w:tblGrid>
        <w:gridCol w:w="904"/>
        <w:gridCol w:w="904"/>
        <w:gridCol w:w="904"/>
      </w:tblGrid>
      <w:tr w:rsidR="00217A6F" w:rsidTr="00253460">
        <w:trPr>
          <w:trHeight w:val="284"/>
        </w:trPr>
        <w:tc>
          <w:tcPr>
            <w:tcW w:w="904" w:type="dxa"/>
          </w:tcPr>
          <w:p w:rsidR="00217A6F" w:rsidRDefault="00217A6F" w:rsidP="00253460">
            <w:r>
              <w:t>P</w:t>
            </w:r>
          </w:p>
        </w:tc>
        <w:tc>
          <w:tcPr>
            <w:tcW w:w="904" w:type="dxa"/>
          </w:tcPr>
          <w:p w:rsidR="00217A6F" w:rsidRDefault="00217A6F" w:rsidP="00253460">
            <w:r>
              <w:t>Q</w:t>
            </w:r>
          </w:p>
        </w:tc>
        <w:tc>
          <w:tcPr>
            <w:tcW w:w="904" w:type="dxa"/>
          </w:tcPr>
          <w:p w:rsidR="00217A6F" w:rsidRDefault="00217A6F" w:rsidP="00253460">
            <w:r>
              <w:t>P˄Q</w:t>
            </w:r>
          </w:p>
        </w:tc>
      </w:tr>
      <w:tr w:rsidR="00217A6F" w:rsidTr="00253460">
        <w:trPr>
          <w:trHeight w:val="284"/>
        </w:trPr>
        <w:tc>
          <w:tcPr>
            <w:tcW w:w="904" w:type="dxa"/>
          </w:tcPr>
          <w:p w:rsidR="00217A6F" w:rsidRDefault="00217A6F" w:rsidP="00253460">
            <w:r>
              <w:t>igaz</w:t>
            </w:r>
          </w:p>
        </w:tc>
        <w:tc>
          <w:tcPr>
            <w:tcW w:w="904" w:type="dxa"/>
          </w:tcPr>
          <w:p w:rsidR="00217A6F" w:rsidRDefault="00217A6F" w:rsidP="00253460">
            <w:r>
              <w:t>igaz</w:t>
            </w:r>
          </w:p>
        </w:tc>
        <w:tc>
          <w:tcPr>
            <w:tcW w:w="904" w:type="dxa"/>
          </w:tcPr>
          <w:p w:rsidR="00217A6F" w:rsidRDefault="00217A6F" w:rsidP="00253460">
            <w:r>
              <w:t>igaz</w:t>
            </w:r>
          </w:p>
        </w:tc>
      </w:tr>
      <w:tr w:rsidR="00217A6F" w:rsidTr="00253460">
        <w:trPr>
          <w:trHeight w:val="284"/>
        </w:trPr>
        <w:tc>
          <w:tcPr>
            <w:tcW w:w="904" w:type="dxa"/>
          </w:tcPr>
          <w:p w:rsidR="00217A6F" w:rsidRDefault="00217A6F" w:rsidP="00253460">
            <w:r>
              <w:t>igaz</w:t>
            </w:r>
          </w:p>
        </w:tc>
        <w:tc>
          <w:tcPr>
            <w:tcW w:w="904" w:type="dxa"/>
          </w:tcPr>
          <w:p w:rsidR="00217A6F" w:rsidRDefault="00217A6F" w:rsidP="00253460">
            <w:r>
              <w:t>hamis</w:t>
            </w:r>
          </w:p>
        </w:tc>
        <w:tc>
          <w:tcPr>
            <w:tcW w:w="904" w:type="dxa"/>
          </w:tcPr>
          <w:p w:rsidR="00217A6F" w:rsidRDefault="00217A6F" w:rsidP="00253460">
            <w:r>
              <w:t>hamis</w:t>
            </w:r>
          </w:p>
        </w:tc>
      </w:tr>
      <w:tr w:rsidR="00217A6F" w:rsidTr="00253460">
        <w:trPr>
          <w:trHeight w:val="284"/>
        </w:trPr>
        <w:tc>
          <w:tcPr>
            <w:tcW w:w="904" w:type="dxa"/>
          </w:tcPr>
          <w:p w:rsidR="00217A6F" w:rsidRDefault="00217A6F" w:rsidP="00253460">
            <w:r>
              <w:t>hamis</w:t>
            </w:r>
          </w:p>
        </w:tc>
        <w:tc>
          <w:tcPr>
            <w:tcW w:w="904" w:type="dxa"/>
          </w:tcPr>
          <w:p w:rsidR="00217A6F" w:rsidRDefault="00217A6F" w:rsidP="00253460">
            <w:r>
              <w:t>igaz</w:t>
            </w:r>
          </w:p>
        </w:tc>
        <w:tc>
          <w:tcPr>
            <w:tcW w:w="904" w:type="dxa"/>
          </w:tcPr>
          <w:p w:rsidR="00217A6F" w:rsidRDefault="00217A6F" w:rsidP="00253460">
            <w:r>
              <w:t>hamis</w:t>
            </w:r>
          </w:p>
        </w:tc>
      </w:tr>
      <w:tr w:rsidR="00217A6F" w:rsidTr="00253460">
        <w:trPr>
          <w:trHeight w:val="284"/>
        </w:trPr>
        <w:tc>
          <w:tcPr>
            <w:tcW w:w="904" w:type="dxa"/>
          </w:tcPr>
          <w:p w:rsidR="00217A6F" w:rsidRDefault="00217A6F" w:rsidP="00253460">
            <w:r>
              <w:t>hamis</w:t>
            </w:r>
          </w:p>
        </w:tc>
        <w:tc>
          <w:tcPr>
            <w:tcW w:w="904" w:type="dxa"/>
          </w:tcPr>
          <w:p w:rsidR="00217A6F" w:rsidRDefault="00217A6F" w:rsidP="00253460">
            <w:r>
              <w:t>hamis</w:t>
            </w:r>
          </w:p>
        </w:tc>
        <w:tc>
          <w:tcPr>
            <w:tcW w:w="904" w:type="dxa"/>
          </w:tcPr>
          <w:p w:rsidR="00217A6F" w:rsidRDefault="00217A6F" w:rsidP="00253460">
            <w:r>
              <w:t>hamis</w:t>
            </w:r>
          </w:p>
        </w:tc>
      </w:tr>
    </w:tbl>
    <w:p w:rsidR="00217A6F" w:rsidRDefault="00217A6F" w:rsidP="00253460">
      <w:pPr>
        <w:spacing w:after="0"/>
      </w:pPr>
    </w:p>
    <w:p w:rsidR="00B10D34" w:rsidRDefault="00B10D34" w:rsidP="00253460">
      <w:pPr>
        <w:pStyle w:val="Listaszerbekezds"/>
        <w:numPr>
          <w:ilvl w:val="0"/>
          <w:numId w:val="1"/>
        </w:numPr>
        <w:spacing w:after="0"/>
        <w:ind w:left="284"/>
      </w:pPr>
      <w:proofErr w:type="spellStart"/>
      <w:proofErr w:type="gramStart"/>
      <w:r w:rsidRPr="00B10D34">
        <w:rPr>
          <w:u w:val="single"/>
        </w:rPr>
        <w:lastRenderedPageBreak/>
        <w:t>Diszjunkció</w:t>
      </w:r>
      <w:proofErr w:type="spellEnd"/>
      <w:r>
        <w:t>(</w:t>
      </w:r>
      <w:proofErr w:type="gramEnd"/>
      <w:r>
        <w:t xml:space="preserve">vagy) – két halmaz </w:t>
      </w:r>
      <w:proofErr w:type="spellStart"/>
      <w:r>
        <w:t>úniója</w:t>
      </w:r>
      <w:proofErr w:type="spellEnd"/>
    </w:p>
    <w:tbl>
      <w:tblPr>
        <w:tblStyle w:val="Rcsostblzat"/>
        <w:tblW w:w="0" w:type="auto"/>
        <w:tblLook w:val="04A0"/>
      </w:tblPr>
      <w:tblGrid>
        <w:gridCol w:w="750"/>
        <w:gridCol w:w="750"/>
        <w:gridCol w:w="750"/>
      </w:tblGrid>
      <w:tr w:rsidR="00217A6F" w:rsidTr="00253460">
        <w:trPr>
          <w:trHeight w:val="284"/>
        </w:trPr>
        <w:tc>
          <w:tcPr>
            <w:tcW w:w="687" w:type="dxa"/>
          </w:tcPr>
          <w:p w:rsidR="00217A6F" w:rsidRDefault="00217A6F" w:rsidP="00253460">
            <w:r>
              <w:t>P</w:t>
            </w:r>
          </w:p>
        </w:tc>
        <w:tc>
          <w:tcPr>
            <w:tcW w:w="687" w:type="dxa"/>
          </w:tcPr>
          <w:p w:rsidR="00217A6F" w:rsidRDefault="00217A6F" w:rsidP="00253460">
            <w:r>
              <w:t>Q</w:t>
            </w:r>
          </w:p>
        </w:tc>
        <w:tc>
          <w:tcPr>
            <w:tcW w:w="687" w:type="dxa"/>
          </w:tcPr>
          <w:p w:rsidR="00217A6F" w:rsidRDefault="00217A6F" w:rsidP="00253460">
            <w:r>
              <w:t>P˅Q</w:t>
            </w:r>
          </w:p>
        </w:tc>
      </w:tr>
      <w:tr w:rsidR="00217A6F" w:rsidTr="00253460">
        <w:trPr>
          <w:trHeight w:val="284"/>
        </w:trPr>
        <w:tc>
          <w:tcPr>
            <w:tcW w:w="687" w:type="dxa"/>
          </w:tcPr>
          <w:p w:rsidR="00217A6F" w:rsidRDefault="00217A6F" w:rsidP="00253460">
            <w:r>
              <w:t>igaz</w:t>
            </w:r>
          </w:p>
        </w:tc>
        <w:tc>
          <w:tcPr>
            <w:tcW w:w="687" w:type="dxa"/>
          </w:tcPr>
          <w:p w:rsidR="00217A6F" w:rsidRDefault="00217A6F" w:rsidP="00253460">
            <w:r>
              <w:t>igaz</w:t>
            </w:r>
          </w:p>
        </w:tc>
        <w:tc>
          <w:tcPr>
            <w:tcW w:w="687" w:type="dxa"/>
          </w:tcPr>
          <w:p w:rsidR="00217A6F" w:rsidRDefault="00217A6F" w:rsidP="00253460">
            <w:r>
              <w:t>igaz</w:t>
            </w:r>
          </w:p>
        </w:tc>
      </w:tr>
      <w:tr w:rsidR="00217A6F" w:rsidTr="00253460">
        <w:trPr>
          <w:trHeight w:val="284"/>
        </w:trPr>
        <w:tc>
          <w:tcPr>
            <w:tcW w:w="687" w:type="dxa"/>
          </w:tcPr>
          <w:p w:rsidR="00217A6F" w:rsidRDefault="00217A6F" w:rsidP="00253460">
            <w:r>
              <w:t>igaz</w:t>
            </w:r>
          </w:p>
        </w:tc>
        <w:tc>
          <w:tcPr>
            <w:tcW w:w="687" w:type="dxa"/>
          </w:tcPr>
          <w:p w:rsidR="00217A6F" w:rsidRDefault="00217A6F" w:rsidP="00253460">
            <w:r>
              <w:t>hamis</w:t>
            </w:r>
          </w:p>
        </w:tc>
        <w:tc>
          <w:tcPr>
            <w:tcW w:w="687" w:type="dxa"/>
          </w:tcPr>
          <w:p w:rsidR="00217A6F" w:rsidRDefault="00217A6F" w:rsidP="00253460">
            <w:r>
              <w:t>igaz</w:t>
            </w:r>
          </w:p>
        </w:tc>
      </w:tr>
      <w:tr w:rsidR="00217A6F" w:rsidTr="00253460">
        <w:trPr>
          <w:trHeight w:val="284"/>
        </w:trPr>
        <w:tc>
          <w:tcPr>
            <w:tcW w:w="687" w:type="dxa"/>
          </w:tcPr>
          <w:p w:rsidR="00217A6F" w:rsidRDefault="00217A6F" w:rsidP="00253460">
            <w:r>
              <w:t>hamis</w:t>
            </w:r>
          </w:p>
        </w:tc>
        <w:tc>
          <w:tcPr>
            <w:tcW w:w="687" w:type="dxa"/>
          </w:tcPr>
          <w:p w:rsidR="00217A6F" w:rsidRDefault="00253460" w:rsidP="00253460">
            <w:r>
              <w:t>igaz</w:t>
            </w:r>
          </w:p>
        </w:tc>
        <w:tc>
          <w:tcPr>
            <w:tcW w:w="687" w:type="dxa"/>
          </w:tcPr>
          <w:p w:rsidR="00217A6F" w:rsidRDefault="00253460" w:rsidP="00253460">
            <w:r>
              <w:t>igaz</w:t>
            </w:r>
          </w:p>
        </w:tc>
      </w:tr>
      <w:tr w:rsidR="00217A6F" w:rsidTr="00253460">
        <w:trPr>
          <w:trHeight w:val="284"/>
        </w:trPr>
        <w:tc>
          <w:tcPr>
            <w:tcW w:w="687" w:type="dxa"/>
          </w:tcPr>
          <w:p w:rsidR="00217A6F" w:rsidRDefault="00253460" w:rsidP="00253460">
            <w:r>
              <w:t>hamis</w:t>
            </w:r>
          </w:p>
        </w:tc>
        <w:tc>
          <w:tcPr>
            <w:tcW w:w="687" w:type="dxa"/>
          </w:tcPr>
          <w:p w:rsidR="00217A6F" w:rsidRDefault="00253460" w:rsidP="00253460">
            <w:r>
              <w:t>hamis</w:t>
            </w:r>
          </w:p>
        </w:tc>
        <w:tc>
          <w:tcPr>
            <w:tcW w:w="687" w:type="dxa"/>
          </w:tcPr>
          <w:p w:rsidR="00217A6F" w:rsidRDefault="00253460" w:rsidP="00253460">
            <w:r>
              <w:t>hamis</w:t>
            </w:r>
          </w:p>
        </w:tc>
      </w:tr>
    </w:tbl>
    <w:p w:rsidR="00217A6F" w:rsidRDefault="00217A6F" w:rsidP="00253460">
      <w:pPr>
        <w:spacing w:after="0"/>
      </w:pPr>
    </w:p>
    <w:p w:rsidR="00253460" w:rsidRDefault="00253460" w:rsidP="00253460">
      <w:pPr>
        <w:pStyle w:val="Listaszerbekezds"/>
        <w:numPr>
          <w:ilvl w:val="0"/>
          <w:numId w:val="1"/>
        </w:numPr>
        <w:spacing w:after="0"/>
        <w:ind w:left="284"/>
      </w:pPr>
      <w:r>
        <w:t>Implikáció, és ekvivalencia</w:t>
      </w:r>
    </w:p>
    <w:tbl>
      <w:tblPr>
        <w:tblStyle w:val="Rcsostblzat"/>
        <w:tblW w:w="0" w:type="auto"/>
        <w:tblLook w:val="04A0"/>
      </w:tblPr>
      <w:tblGrid>
        <w:gridCol w:w="793"/>
        <w:gridCol w:w="793"/>
        <w:gridCol w:w="793"/>
        <w:gridCol w:w="793"/>
        <w:gridCol w:w="962"/>
      </w:tblGrid>
      <w:tr w:rsidR="00253460" w:rsidTr="00253460">
        <w:trPr>
          <w:trHeight w:val="284"/>
        </w:trPr>
        <w:tc>
          <w:tcPr>
            <w:tcW w:w="793" w:type="dxa"/>
          </w:tcPr>
          <w:p w:rsidR="00253460" w:rsidRDefault="00253460" w:rsidP="00253460">
            <w:r>
              <w:t>P</w:t>
            </w:r>
          </w:p>
        </w:tc>
        <w:tc>
          <w:tcPr>
            <w:tcW w:w="793" w:type="dxa"/>
          </w:tcPr>
          <w:p w:rsidR="00253460" w:rsidRDefault="00253460" w:rsidP="00253460">
            <w:r>
              <w:t>Q</w:t>
            </w:r>
          </w:p>
        </w:tc>
        <w:tc>
          <w:tcPr>
            <w:tcW w:w="793" w:type="dxa"/>
          </w:tcPr>
          <w:p w:rsidR="00253460" w:rsidRDefault="00253460" w:rsidP="00253460">
            <w:r>
              <w:t>P</w:t>
            </w:r>
            <w:r>
              <w:sym w:font="Wingdings" w:char="F0E0"/>
            </w:r>
            <w:r>
              <w:t>Q</w:t>
            </w:r>
          </w:p>
        </w:tc>
        <w:tc>
          <w:tcPr>
            <w:tcW w:w="793" w:type="dxa"/>
          </w:tcPr>
          <w:p w:rsidR="00253460" w:rsidRDefault="00253460" w:rsidP="00253460">
            <w:r>
              <w:t>Q</w:t>
            </w:r>
            <w:r>
              <w:sym w:font="Wingdings" w:char="F0E0"/>
            </w:r>
            <w:r>
              <w:t>P</w:t>
            </w:r>
          </w:p>
        </w:tc>
        <w:tc>
          <w:tcPr>
            <w:tcW w:w="962" w:type="dxa"/>
          </w:tcPr>
          <w:p w:rsidR="00253460" w:rsidRDefault="00253460" w:rsidP="00253460">
            <w:r>
              <w:t>P</w:t>
            </w:r>
            <w:r>
              <w:sym w:font="Wingdings" w:char="F0DF"/>
            </w:r>
            <w:r>
              <w:sym w:font="Wingdings" w:char="F0E0"/>
            </w:r>
            <w:r>
              <w:t>Q</w:t>
            </w:r>
          </w:p>
        </w:tc>
      </w:tr>
      <w:tr w:rsidR="00253460" w:rsidTr="00253460">
        <w:trPr>
          <w:trHeight w:val="284"/>
        </w:trPr>
        <w:tc>
          <w:tcPr>
            <w:tcW w:w="793" w:type="dxa"/>
          </w:tcPr>
          <w:p w:rsidR="00253460" w:rsidRDefault="00253460" w:rsidP="00253460">
            <w:r>
              <w:t>igaz</w:t>
            </w:r>
          </w:p>
        </w:tc>
        <w:tc>
          <w:tcPr>
            <w:tcW w:w="793" w:type="dxa"/>
          </w:tcPr>
          <w:p w:rsidR="00253460" w:rsidRDefault="00253460" w:rsidP="00253460">
            <w:r>
              <w:t>igaz</w:t>
            </w:r>
          </w:p>
        </w:tc>
        <w:tc>
          <w:tcPr>
            <w:tcW w:w="793" w:type="dxa"/>
          </w:tcPr>
          <w:p w:rsidR="00253460" w:rsidRDefault="00253460" w:rsidP="00253460">
            <w:r>
              <w:t>igaz</w:t>
            </w:r>
          </w:p>
        </w:tc>
        <w:tc>
          <w:tcPr>
            <w:tcW w:w="793" w:type="dxa"/>
          </w:tcPr>
          <w:p w:rsidR="00253460" w:rsidRDefault="00253460" w:rsidP="00253460">
            <w:r>
              <w:t>igaz</w:t>
            </w:r>
          </w:p>
        </w:tc>
        <w:tc>
          <w:tcPr>
            <w:tcW w:w="962" w:type="dxa"/>
          </w:tcPr>
          <w:p w:rsidR="00253460" w:rsidRDefault="00253460" w:rsidP="00253460">
            <w:r>
              <w:t>igaz</w:t>
            </w:r>
          </w:p>
        </w:tc>
      </w:tr>
      <w:tr w:rsidR="00253460" w:rsidTr="00253460">
        <w:trPr>
          <w:trHeight w:val="284"/>
        </w:trPr>
        <w:tc>
          <w:tcPr>
            <w:tcW w:w="793" w:type="dxa"/>
          </w:tcPr>
          <w:p w:rsidR="00253460" w:rsidRDefault="00253460" w:rsidP="00253460">
            <w:r>
              <w:t>igaz</w:t>
            </w:r>
          </w:p>
        </w:tc>
        <w:tc>
          <w:tcPr>
            <w:tcW w:w="793" w:type="dxa"/>
          </w:tcPr>
          <w:p w:rsidR="00253460" w:rsidRDefault="00253460" w:rsidP="00253460">
            <w:r>
              <w:t>hamis</w:t>
            </w:r>
          </w:p>
        </w:tc>
        <w:tc>
          <w:tcPr>
            <w:tcW w:w="793" w:type="dxa"/>
          </w:tcPr>
          <w:p w:rsidR="00253460" w:rsidRDefault="00253460" w:rsidP="00253460">
            <w:r>
              <w:t>hamis</w:t>
            </w:r>
          </w:p>
        </w:tc>
        <w:tc>
          <w:tcPr>
            <w:tcW w:w="793" w:type="dxa"/>
          </w:tcPr>
          <w:p w:rsidR="00253460" w:rsidRDefault="00253460" w:rsidP="00253460">
            <w:r>
              <w:t>igaz</w:t>
            </w:r>
          </w:p>
        </w:tc>
        <w:tc>
          <w:tcPr>
            <w:tcW w:w="962" w:type="dxa"/>
          </w:tcPr>
          <w:p w:rsidR="00253460" w:rsidRDefault="00253460" w:rsidP="00253460">
            <w:r>
              <w:t>hamis</w:t>
            </w:r>
          </w:p>
        </w:tc>
      </w:tr>
      <w:tr w:rsidR="00253460" w:rsidTr="00253460">
        <w:trPr>
          <w:trHeight w:val="284"/>
        </w:trPr>
        <w:tc>
          <w:tcPr>
            <w:tcW w:w="793" w:type="dxa"/>
          </w:tcPr>
          <w:p w:rsidR="00253460" w:rsidRDefault="00253460" w:rsidP="00253460">
            <w:r>
              <w:t>hamis</w:t>
            </w:r>
          </w:p>
        </w:tc>
        <w:tc>
          <w:tcPr>
            <w:tcW w:w="793" w:type="dxa"/>
          </w:tcPr>
          <w:p w:rsidR="00253460" w:rsidRDefault="00253460" w:rsidP="00253460">
            <w:r>
              <w:t>igaz</w:t>
            </w:r>
          </w:p>
        </w:tc>
        <w:tc>
          <w:tcPr>
            <w:tcW w:w="793" w:type="dxa"/>
          </w:tcPr>
          <w:p w:rsidR="00253460" w:rsidRDefault="00253460" w:rsidP="00253460">
            <w:r>
              <w:t>igaz</w:t>
            </w:r>
          </w:p>
        </w:tc>
        <w:tc>
          <w:tcPr>
            <w:tcW w:w="793" w:type="dxa"/>
          </w:tcPr>
          <w:p w:rsidR="00253460" w:rsidRDefault="00253460" w:rsidP="00253460">
            <w:r>
              <w:t>hamis</w:t>
            </w:r>
          </w:p>
        </w:tc>
        <w:tc>
          <w:tcPr>
            <w:tcW w:w="962" w:type="dxa"/>
          </w:tcPr>
          <w:p w:rsidR="00253460" w:rsidRDefault="00253460" w:rsidP="00253460">
            <w:r>
              <w:t>hamis</w:t>
            </w:r>
          </w:p>
        </w:tc>
      </w:tr>
      <w:tr w:rsidR="00253460" w:rsidTr="00253460">
        <w:trPr>
          <w:trHeight w:val="284"/>
        </w:trPr>
        <w:tc>
          <w:tcPr>
            <w:tcW w:w="793" w:type="dxa"/>
          </w:tcPr>
          <w:p w:rsidR="00253460" w:rsidRDefault="00253460" w:rsidP="00253460">
            <w:r>
              <w:t>hamis</w:t>
            </w:r>
          </w:p>
        </w:tc>
        <w:tc>
          <w:tcPr>
            <w:tcW w:w="793" w:type="dxa"/>
          </w:tcPr>
          <w:p w:rsidR="00253460" w:rsidRDefault="00253460" w:rsidP="00253460">
            <w:r>
              <w:t>hamis</w:t>
            </w:r>
          </w:p>
        </w:tc>
        <w:tc>
          <w:tcPr>
            <w:tcW w:w="793" w:type="dxa"/>
          </w:tcPr>
          <w:p w:rsidR="00253460" w:rsidRDefault="00253460" w:rsidP="00253460">
            <w:r>
              <w:t>igaz</w:t>
            </w:r>
          </w:p>
        </w:tc>
        <w:tc>
          <w:tcPr>
            <w:tcW w:w="793" w:type="dxa"/>
          </w:tcPr>
          <w:p w:rsidR="00253460" w:rsidRDefault="00253460" w:rsidP="00253460">
            <w:r>
              <w:t>igaz</w:t>
            </w:r>
          </w:p>
        </w:tc>
        <w:tc>
          <w:tcPr>
            <w:tcW w:w="962" w:type="dxa"/>
          </w:tcPr>
          <w:p w:rsidR="00253460" w:rsidRDefault="00253460" w:rsidP="00253460">
            <w:r>
              <w:t>igaz</w:t>
            </w:r>
          </w:p>
        </w:tc>
      </w:tr>
    </w:tbl>
    <w:p w:rsidR="00253460" w:rsidRDefault="00253460" w:rsidP="00253460">
      <w:pPr>
        <w:sectPr w:rsidR="00253460" w:rsidSect="00253460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:rsidR="00217A6F" w:rsidRDefault="00447BF3" w:rsidP="00217A6F">
      <w:r w:rsidRPr="00447BF3">
        <w:rPr>
          <w:rFonts w:eastAsia="Times New Roman" w:cs="Arial"/>
          <w:noProof/>
          <w:lang w:eastAsia="hu-H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200.95pt;margin-top:8.5pt;width:315.55pt;height:231.3pt;z-index:251660288;mso-width-relative:margin;mso-height-relative:margin" strokeweight="1.5pt">
            <v:textbox>
              <w:txbxContent>
                <w:p w:rsidR="00447BF3" w:rsidRPr="00447BF3" w:rsidRDefault="00447BF3" w:rsidP="00447BF3">
                  <w:pPr>
                    <w:spacing w:after="0"/>
                    <w:jc w:val="center"/>
                    <w:rPr>
                      <w:b/>
                      <w:sz w:val="24"/>
                    </w:rPr>
                  </w:pPr>
                  <w:r w:rsidRPr="00447BF3">
                    <w:rPr>
                      <w:b/>
                      <w:sz w:val="24"/>
                    </w:rPr>
                    <w:t>Alkalmazások:</w:t>
                  </w:r>
                </w:p>
                <w:p w:rsidR="00447BF3" w:rsidRPr="00447BF3" w:rsidRDefault="00447BF3" w:rsidP="00447BF3">
                  <w:pPr>
                    <w:spacing w:after="0"/>
                  </w:pPr>
                  <w:r w:rsidRPr="00447BF3">
                    <w:t>Matematikai:</w:t>
                  </w:r>
                </w:p>
                <w:p w:rsidR="00447BF3" w:rsidRPr="00447BF3" w:rsidRDefault="00447BF3" w:rsidP="00447BF3">
                  <w:pPr>
                    <w:pStyle w:val="Listaszerbekezds"/>
                    <w:numPr>
                      <w:ilvl w:val="0"/>
                      <w:numId w:val="2"/>
                    </w:numPr>
                    <w:spacing w:after="0"/>
                    <w:ind w:left="426"/>
                  </w:pPr>
                  <w:r w:rsidRPr="00447BF3">
                    <w:t>egyenlőtlenségek (törtes)</w:t>
                  </w:r>
                </w:p>
                <w:p w:rsidR="00447BF3" w:rsidRPr="00447BF3" w:rsidRDefault="00447BF3" w:rsidP="00447BF3">
                  <w:pPr>
                    <w:pStyle w:val="Listaszerbekezds"/>
                    <w:numPr>
                      <w:ilvl w:val="0"/>
                      <w:numId w:val="2"/>
                    </w:numPr>
                    <w:spacing w:after="0"/>
                    <w:ind w:left="426"/>
                  </w:pPr>
                  <w:r w:rsidRPr="00447BF3">
                    <w:t>metszetek (koordináta geometriában)</w:t>
                  </w:r>
                </w:p>
                <w:p w:rsidR="00447BF3" w:rsidRPr="00447BF3" w:rsidRDefault="00447BF3" w:rsidP="00447BF3">
                  <w:pPr>
                    <w:pStyle w:val="Listaszerbekezds"/>
                    <w:numPr>
                      <w:ilvl w:val="0"/>
                      <w:numId w:val="2"/>
                    </w:numPr>
                    <w:spacing w:after="0"/>
                    <w:ind w:left="426"/>
                  </w:pPr>
                  <w:r w:rsidRPr="00447BF3">
                    <w:t>függvények É</w:t>
                  </w:r>
                  <w:proofErr w:type="gramStart"/>
                  <w:r w:rsidRPr="00447BF3">
                    <w:t>.T</w:t>
                  </w:r>
                  <w:proofErr w:type="gramEnd"/>
                  <w:r w:rsidRPr="00447BF3">
                    <w:t xml:space="preserve">., </w:t>
                  </w:r>
                  <w:proofErr w:type="spellStart"/>
                  <w:r w:rsidRPr="00447BF3">
                    <w:t>É.K.-jának</w:t>
                  </w:r>
                  <w:proofErr w:type="spellEnd"/>
                  <w:r w:rsidRPr="00447BF3">
                    <w:t xml:space="preserve"> megadásakor</w:t>
                  </w:r>
                </w:p>
                <w:p w:rsidR="00447BF3" w:rsidRPr="00447BF3" w:rsidRDefault="00447BF3" w:rsidP="00447BF3">
                  <w:pPr>
                    <w:pStyle w:val="Listaszerbekezds"/>
                    <w:numPr>
                      <w:ilvl w:val="0"/>
                      <w:numId w:val="2"/>
                    </w:numPr>
                    <w:spacing w:after="0"/>
                    <w:ind w:left="426"/>
                  </w:pPr>
                  <w:r w:rsidRPr="00447BF3">
                    <w:t>Descartes szorzat megjelenik a pont koordinátáinál térben</w:t>
                  </w:r>
                </w:p>
                <w:p w:rsidR="00447BF3" w:rsidRPr="00447BF3" w:rsidRDefault="00447BF3" w:rsidP="00447BF3">
                  <w:pPr>
                    <w:spacing w:after="0"/>
                  </w:pPr>
                  <w:r w:rsidRPr="00447BF3">
                    <w:t>Fizikai:</w:t>
                  </w:r>
                </w:p>
                <w:p w:rsidR="00447BF3" w:rsidRPr="00447BF3" w:rsidRDefault="00447BF3" w:rsidP="00447BF3">
                  <w:pPr>
                    <w:pStyle w:val="Listaszerbekezds"/>
                    <w:numPr>
                      <w:ilvl w:val="0"/>
                      <w:numId w:val="2"/>
                    </w:numPr>
                    <w:spacing w:after="0"/>
                    <w:ind w:left="426"/>
                  </w:pPr>
                  <w:r w:rsidRPr="00447BF3">
                    <w:t>Descartes: 3</w:t>
                  </w:r>
                  <w:proofErr w:type="gramStart"/>
                  <w:r w:rsidRPr="00447BF3">
                    <w:t>.;</w:t>
                  </w:r>
                  <w:proofErr w:type="gramEnd"/>
                  <w:r w:rsidRPr="00447BF3">
                    <w:t>4.;5 dimenzióbeli alkalmazása(hőmérséklet, idő)</w:t>
                  </w:r>
                </w:p>
                <w:p w:rsidR="00447BF3" w:rsidRPr="00447BF3" w:rsidRDefault="00447BF3" w:rsidP="00447BF3">
                  <w:pPr>
                    <w:pStyle w:val="Listaszerbekezds"/>
                    <w:numPr>
                      <w:ilvl w:val="0"/>
                      <w:numId w:val="2"/>
                    </w:numPr>
                    <w:spacing w:after="0"/>
                    <w:ind w:left="426"/>
                  </w:pPr>
                  <w:r w:rsidRPr="00447BF3">
                    <w:t>Logikai áramkörök és/vagy kapcsolások</w:t>
                  </w:r>
                </w:p>
                <w:p w:rsidR="00447BF3" w:rsidRPr="00447BF3" w:rsidRDefault="00447BF3" w:rsidP="00447BF3">
                  <w:pPr>
                    <w:pStyle w:val="Listaszerbekezds"/>
                    <w:numPr>
                      <w:ilvl w:val="1"/>
                      <w:numId w:val="2"/>
                    </w:numPr>
                    <w:tabs>
                      <w:tab w:val="left" w:pos="567"/>
                    </w:tabs>
                    <w:spacing w:after="0"/>
                    <w:ind w:left="851"/>
                  </w:pPr>
                  <w:r w:rsidRPr="00447BF3">
                    <w:t>számítógép működésének alapja</w:t>
                  </w:r>
                </w:p>
                <w:p w:rsidR="00447BF3" w:rsidRPr="00447BF3" w:rsidRDefault="00447BF3" w:rsidP="00447BF3">
                  <w:pPr>
                    <w:pStyle w:val="Listaszerbekezds"/>
                    <w:numPr>
                      <w:ilvl w:val="0"/>
                      <w:numId w:val="2"/>
                    </w:numPr>
                    <w:spacing w:after="0"/>
                    <w:ind w:left="426"/>
                  </w:pPr>
                  <w:r w:rsidRPr="00447BF3">
                    <w:t>nyelvészetben</w:t>
                  </w:r>
                </w:p>
                <w:p w:rsidR="00447BF3" w:rsidRPr="00447BF3" w:rsidRDefault="00447BF3" w:rsidP="00447BF3">
                  <w:pPr>
                    <w:pStyle w:val="Listaszerbekezds"/>
                    <w:numPr>
                      <w:ilvl w:val="0"/>
                      <w:numId w:val="2"/>
                    </w:numPr>
                    <w:spacing w:after="0"/>
                    <w:ind w:left="426"/>
                  </w:pPr>
                  <w:r w:rsidRPr="00447BF3">
                    <w:t>kódfejtés</w:t>
                  </w:r>
                  <w:proofErr w:type="gramStart"/>
                  <w:r w:rsidRPr="00447BF3">
                    <w:t>!!!</w:t>
                  </w:r>
                  <w:proofErr w:type="gramEnd"/>
                </w:p>
                <w:p w:rsidR="00447BF3" w:rsidRPr="00447BF3" w:rsidRDefault="00447BF3" w:rsidP="00447BF3">
                  <w:pPr>
                    <w:pStyle w:val="Listaszerbekezds"/>
                    <w:numPr>
                      <w:ilvl w:val="0"/>
                      <w:numId w:val="2"/>
                    </w:numPr>
                    <w:spacing w:after="0"/>
                    <w:ind w:left="426"/>
                  </w:pPr>
                  <w:r w:rsidRPr="00447BF3">
                    <w:t xml:space="preserve">jógi </w:t>
                  </w:r>
                  <w:proofErr w:type="spellStart"/>
                  <w:r w:rsidRPr="00447BF3">
                    <w:t>érverlésnél</w:t>
                  </w:r>
                  <w:proofErr w:type="spellEnd"/>
                  <w:r w:rsidRPr="00447BF3">
                    <w:t>: és/vagy (ahol matematikai, vagy hétköznapi „vagy”)</w:t>
                  </w:r>
                </w:p>
              </w:txbxContent>
            </v:textbox>
          </v:shape>
        </w:pict>
      </w:r>
    </w:p>
    <w:p w:rsidR="0046705F" w:rsidRPr="003D3A44" w:rsidRDefault="00B10D34" w:rsidP="00B10D34">
      <w:pPr>
        <w:spacing w:after="0"/>
        <w:rPr>
          <w:b/>
        </w:rPr>
      </w:pPr>
      <w:proofErr w:type="gramStart"/>
      <w:r w:rsidRPr="003D3A44">
        <w:rPr>
          <w:b/>
        </w:rPr>
        <w:t>de</w:t>
      </w:r>
      <w:proofErr w:type="gramEnd"/>
      <w:r w:rsidRPr="003D3A44">
        <w:rPr>
          <w:b/>
        </w:rPr>
        <w:t xml:space="preserve"> Morgan féle azonosságok:</w:t>
      </w:r>
    </w:p>
    <w:p w:rsidR="00B10D34" w:rsidRPr="00B10D34" w:rsidRDefault="00B10D34" w:rsidP="00447BF3">
      <w:pPr>
        <w:shd w:val="clear" w:color="auto" w:fill="FFFFFF"/>
        <w:spacing w:before="120" w:after="0" w:line="299" w:lineRule="atLeast"/>
        <w:ind w:firstLine="142"/>
        <w:rPr>
          <w:rFonts w:eastAsia="Times New Roman" w:cs="Arial"/>
          <w:lang w:eastAsia="hu-HU"/>
        </w:rPr>
      </w:pPr>
      <w:r w:rsidRPr="00B10D34">
        <w:rPr>
          <w:rFonts w:eastAsia="Times New Roman" w:cs="Arial"/>
          <w:lang w:eastAsia="hu-HU"/>
        </w:rPr>
        <w:t xml:space="preserve">A </w:t>
      </w:r>
      <w:r w:rsidRPr="00B10D34">
        <w:rPr>
          <w:rFonts w:eastAsia="Times New Roman" w:cs="Arial"/>
          <w:u w:val="single"/>
          <w:lang w:eastAsia="hu-HU"/>
        </w:rPr>
        <w:t>halmazelméletben</w:t>
      </w:r>
      <w:r w:rsidRPr="00B10D34">
        <w:rPr>
          <w:rFonts w:eastAsia="Times New Roman" w:cs="Arial"/>
          <w:lang w:eastAsia="hu-HU"/>
        </w:rPr>
        <w:t xml:space="preserve"> a következők:</w:t>
      </w:r>
    </w:p>
    <w:p w:rsidR="00B10D34" w:rsidRPr="00B10D34" w:rsidRDefault="00B10D34" w:rsidP="00447BF3">
      <w:pPr>
        <w:shd w:val="clear" w:color="auto" w:fill="FFFFFF"/>
        <w:spacing w:after="24" w:line="360" w:lineRule="atLeast"/>
        <w:ind w:left="142" w:firstLine="142"/>
        <w:rPr>
          <w:rFonts w:ascii="Arial" w:eastAsia="Times New Roman" w:hAnsi="Arial" w:cs="Arial"/>
          <w:color w:val="252525"/>
          <w:sz w:val="19"/>
          <w:szCs w:val="19"/>
          <w:lang w:eastAsia="hu-HU"/>
        </w:rPr>
      </w:pPr>
      <w:r>
        <w:rPr>
          <w:rFonts w:ascii="Arial" w:eastAsia="Times New Roman" w:hAnsi="Arial" w:cs="Arial"/>
          <w:noProof/>
          <w:color w:val="252525"/>
          <w:sz w:val="19"/>
          <w:szCs w:val="19"/>
          <w:lang w:eastAsia="hu-HU"/>
        </w:rPr>
        <w:drawing>
          <wp:inline distT="0" distB="0" distL="0" distR="0">
            <wp:extent cx="1244600" cy="169545"/>
            <wp:effectExtent l="19050" t="0" r="0" b="0"/>
            <wp:docPr id="105" name="Kép 105" descr="\overline{A \cap B} = \overline{A} \cup \overline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\overline{A \cap B} = \overline{A} \cup \overline{B}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34" w:rsidRDefault="00B10D34" w:rsidP="00447BF3">
      <w:pPr>
        <w:shd w:val="clear" w:color="auto" w:fill="FFFFFF"/>
        <w:spacing w:after="24" w:line="360" w:lineRule="atLeast"/>
        <w:ind w:left="142" w:firstLine="142"/>
        <w:rPr>
          <w:rFonts w:ascii="Arial" w:eastAsia="Times New Roman" w:hAnsi="Arial" w:cs="Arial"/>
          <w:color w:val="252525"/>
          <w:sz w:val="19"/>
          <w:szCs w:val="19"/>
          <w:lang w:eastAsia="hu-HU"/>
        </w:rPr>
      </w:pPr>
      <w:r>
        <w:rPr>
          <w:rFonts w:ascii="Arial" w:eastAsia="Times New Roman" w:hAnsi="Arial" w:cs="Arial"/>
          <w:noProof/>
          <w:color w:val="252525"/>
          <w:sz w:val="19"/>
          <w:szCs w:val="19"/>
          <w:lang w:eastAsia="hu-HU"/>
        </w:rPr>
        <w:drawing>
          <wp:inline distT="0" distB="0" distL="0" distR="0">
            <wp:extent cx="1244600" cy="169545"/>
            <wp:effectExtent l="19050" t="0" r="0" b="0"/>
            <wp:docPr id="106" name="Kép 106" descr="\overline{A \cup B} = \overline{A} \cap \overline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\overline{A \cup B} = \overline{A} \cap \overline{B}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D34" w:rsidRDefault="00B10D34" w:rsidP="00447BF3">
      <w:pPr>
        <w:shd w:val="clear" w:color="auto" w:fill="FFFFFF"/>
        <w:spacing w:after="24" w:line="360" w:lineRule="atLeast"/>
        <w:ind w:firstLine="142"/>
        <w:jc w:val="both"/>
        <w:rPr>
          <w:rFonts w:eastAsia="Times New Roman" w:cs="Arial"/>
          <w:lang w:eastAsia="hu-HU"/>
        </w:rPr>
      </w:pPr>
      <w:r w:rsidRPr="003D3A44">
        <w:rPr>
          <w:rFonts w:eastAsia="Times New Roman" w:cs="Arial"/>
          <w:u w:val="single"/>
          <w:lang w:eastAsia="hu-HU"/>
        </w:rPr>
        <w:t>Logikában</w:t>
      </w:r>
      <w:r>
        <w:rPr>
          <w:rFonts w:eastAsia="Times New Roman" w:cs="Arial"/>
          <w:lang w:eastAsia="hu-HU"/>
        </w:rPr>
        <w:t xml:space="preserve"> pedig:</w:t>
      </w:r>
    </w:p>
    <w:p w:rsidR="00447BF3" w:rsidRPr="00447BF3" w:rsidRDefault="00B10D34" w:rsidP="00447BF3">
      <w:pPr>
        <w:shd w:val="clear" w:color="auto" w:fill="FFFFFF"/>
        <w:spacing w:after="24" w:line="360" w:lineRule="atLeast"/>
        <w:ind w:firstLine="142"/>
        <w:jc w:val="both"/>
        <w:rPr>
          <w:rFonts w:eastAsia="Times New Roman" w:cs="Arial"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1541145" cy="431800"/>
            <wp:effectExtent l="19050" t="0" r="1905" b="0"/>
            <wp:docPr id="109" name="Kép 109" descr="\begin{matrix}&#10;\neg {(a \wedge b)} = \neg{a} \vee \neg{b} \\&#10;\neg {(a \vee b)} = \neg{a} \wedge \neg{b}&#10;\end{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\begin{matrix}&#10;\neg {(a \wedge b)} = \neg{a} \vee \neg{b} \\&#10;\neg {(a \vee b)} = \neg{a} \wedge \neg{b}&#10;\end{matrix}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BF3" w:rsidRPr="00447BF3" w:rsidSect="0025346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45E5F"/>
    <w:multiLevelType w:val="hybridMultilevel"/>
    <w:tmpl w:val="8CF2A64A"/>
    <w:lvl w:ilvl="0" w:tplc="03A40FC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BD91B6B"/>
    <w:multiLevelType w:val="hybridMultilevel"/>
    <w:tmpl w:val="71903102"/>
    <w:lvl w:ilvl="0" w:tplc="4990A9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compat/>
  <w:rsids>
    <w:rsidRoot w:val="00933846"/>
    <w:rsid w:val="000672B0"/>
    <w:rsid w:val="001C60D1"/>
    <w:rsid w:val="00217A6F"/>
    <w:rsid w:val="00245376"/>
    <w:rsid w:val="00253460"/>
    <w:rsid w:val="003D3A44"/>
    <w:rsid w:val="00447BF3"/>
    <w:rsid w:val="0046705F"/>
    <w:rsid w:val="005B3D9B"/>
    <w:rsid w:val="006E2B11"/>
    <w:rsid w:val="00723A02"/>
    <w:rsid w:val="00735275"/>
    <w:rsid w:val="00933846"/>
    <w:rsid w:val="00B10D34"/>
    <w:rsid w:val="00D269E9"/>
    <w:rsid w:val="00EC059B"/>
    <w:rsid w:val="00F31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3527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3846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933846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33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33846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semiHidden/>
    <w:unhideWhenUsed/>
    <w:rsid w:val="00B10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59"/>
    <w:rsid w:val="00217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6.bin"/><Relationship Id="rId39" Type="http://schemas.openxmlformats.org/officeDocument/2006/relationships/oleObject" Target="embeddings/oleObject25.bin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image" Target="media/image7.png"/><Relationship Id="rId42" Type="http://schemas.openxmlformats.org/officeDocument/2006/relationships/oleObject" Target="embeddings/oleObject27.bin"/><Relationship Id="rId47" Type="http://schemas.openxmlformats.org/officeDocument/2006/relationships/image" Target="media/image13.wmf"/><Relationship Id="rId50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image" Target="media/image3.wmf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2.bin"/><Relationship Id="rId38" Type="http://schemas.openxmlformats.org/officeDocument/2006/relationships/image" Target="media/image9.png"/><Relationship Id="rId46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19.bin"/><Relationship Id="rId41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4.bin"/><Relationship Id="rId32" Type="http://schemas.openxmlformats.org/officeDocument/2006/relationships/image" Target="media/image6.png"/><Relationship Id="rId37" Type="http://schemas.openxmlformats.org/officeDocument/2006/relationships/oleObject" Target="embeddings/oleObject24.bin"/><Relationship Id="rId40" Type="http://schemas.openxmlformats.org/officeDocument/2006/relationships/image" Target="media/image10.png"/><Relationship Id="rId45" Type="http://schemas.openxmlformats.org/officeDocument/2006/relationships/image" Target="media/image12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image" Target="media/image8.png"/><Relationship Id="rId49" Type="http://schemas.openxmlformats.org/officeDocument/2006/relationships/image" Target="media/image14.png"/><Relationship Id="rId10" Type="http://schemas.openxmlformats.org/officeDocument/2006/relationships/oleObject" Target="embeddings/oleObject3.bin"/><Relationship Id="rId19" Type="http://schemas.openxmlformats.org/officeDocument/2006/relationships/image" Target="media/image4.wmf"/><Relationship Id="rId31" Type="http://schemas.openxmlformats.org/officeDocument/2006/relationships/oleObject" Target="embeddings/oleObject21.bin"/><Relationship Id="rId44" Type="http://schemas.openxmlformats.org/officeDocument/2006/relationships/oleObject" Target="embeddings/oleObject28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3.bin"/><Relationship Id="rId43" Type="http://schemas.openxmlformats.org/officeDocument/2006/relationships/image" Target="media/image11.wmf"/><Relationship Id="rId48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B94E6-B085-4578-A964-3A97981B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534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6</cp:revision>
  <dcterms:created xsi:type="dcterms:W3CDTF">2014-05-23T08:27:00Z</dcterms:created>
  <dcterms:modified xsi:type="dcterms:W3CDTF">2014-05-23T16:11:00Z</dcterms:modified>
</cp:coreProperties>
</file>