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56"/>
        </w:rPr>
        <w:t>金聚源车辆管理系统</w:t>
      </w:r>
    </w:p>
    <w:p>
      <w:pPr>
        <w:jc w:val="center"/>
      </w:pPr>
      <w:r>
        <w:rPr>
          <w:color w:val="2D5F8A"/>
          <w:sz w:val="44"/>
        </w:rPr>
        <w:t>产品功能清单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文档版本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v1.0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功能描述文档基线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功能描述文档-5.27-v3.md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生成日期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2026-07-14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API 路由数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106 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功能模块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24 个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功能项总计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105 项</w:t>
            </w:r>
          </w:p>
        </w:tc>
      </w:tr>
    </w:tbl>
    <w:p>
      <w:r>
        <w:br w:type="page"/>
      </w:r>
    </w:p>
    <w:p>
      <w:pPr>
        <w:pStyle w:val="Heading1"/>
      </w:pPr>
      <w:r>
        <w:t>一、概述</w:t>
      </w:r>
    </w:p>
    <w:p>
      <w:r>
        <w:t>本文档为金聚源车辆管理系统的完整产品功能清单，覆盖系统全部 24 个功能模块、105 项具体功能。清单基于功能描述文档 v3.0（2026-05-29 修订版）与实际代码实现（106 个 API 路由）整理。</w:t>
      </w:r>
    </w:p>
    <w:p>
      <w:r>
        <w:t>角色说明：</w:t>
      </w:r>
    </w:p>
    <w:p>
      <w:pPr>
        <w:pStyle w:val="ListBullet"/>
      </w:pPr>
      <w:r>
        <w:t>boss — 老板</w:t>
      </w:r>
    </w:p>
    <w:p>
      <w:pPr>
        <w:pStyle w:val="ListBullet"/>
      </w:pPr>
      <w:r>
        <w:t>sales — 销售</w:t>
      </w:r>
    </w:p>
    <w:p>
      <w:pPr>
        <w:pStyle w:val="ListBullet"/>
      </w:pPr>
      <w:r>
        <w:t>fin — 财务</w:t>
      </w:r>
    </w:p>
    <w:p>
      <w:pPr>
        <w:pStyle w:val="ListBullet"/>
      </w:pPr>
      <w:r>
        <w:t>ops — 运营</w:t>
      </w:r>
    </w:p>
    <w:p>
      <w:pPr>
        <w:pStyle w:val="ListBullet"/>
      </w:pPr>
      <w:r>
        <w:t>fleet — 车管</w:t>
      </w:r>
    </w:p>
    <w:p>
      <w:r>
        <w:br w:type="page"/>
      </w:r>
    </w:p>
    <w:p>
      <w:pPr>
        <w:pStyle w:val="Heading1"/>
      </w:pPr>
      <w:r>
        <w:t>二、功能清单</w:t>
      </w:r>
    </w:p>
    <w:p>
      <w:r>
        <w:rPr>
          <w:b/>
          <w:color w:val="1A3C6E"/>
          <w:sz w:val="28"/>
        </w:rPr>
        <w:t>模块 A — 用户与权限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A1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登录 / 登出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用户名+密码登录，5 角色（boss/sales/fin/ops/fleet），密码统一校验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A2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角色矩阵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按角色控制页面权限（role_pages）和操作权限（role_actions）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A3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操作审计日志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关键状态变更操作写入 audit_logs(action, target_type, target_id, operator)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A4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字段级权限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角色→字段→操作三维权限矩阵，前端组件+后端 DTO 双兜底（详见模块 U）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B — 车辆资产管理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B1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车辆入库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VIN(17位)/车牌/车型/采购价/开票价/税率/保险到期/年检到期/附件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B2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车辆状态机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在库→报单锁定中→租赁中/以租代售→退车中→待维修/在库→已售/已过户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B3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车辆查询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VIN/车牌/车型/状态/公司/车厢/新车筛选，角色级字段可见性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B4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车辆导入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Excel 批量导入车辆信息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B5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车辆编辑/删除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修改车辆信息或删除车辆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B6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维修登记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事故维修开始/完成状态切换（维修中→租赁中/以租代售）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C — 指导价管理（双价+版本）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C1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租赁分期指导价维护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按车型维护 lease_installment_price，旧值入历史表，存量订单不变价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C2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以租代售整车指导价维护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同上 sale_total_price，price_kind=sale_total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C3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指导价缺失硬性阻塞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缺失时禁止提交报单；老板工作台红色提醒卡片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C4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指导价历史查询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历史变更记录可查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C5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指导价导入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Excel 批量导入指导价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D — 销售报单（租赁/以租代售）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D1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新建报单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租赁/以租代售两种业务模式，VIN/客户/收款公司/起租日等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D2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草稿保存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7 天有效，不锁车，可反复编辑删除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D3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报单提交即锁车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提交后 vehicles.status→报单锁定中，黑名单校验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D4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报单作废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驳回/撤回/作废统一到已作废，释放车辆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D5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报单查询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状态/销售方式/顾问/客户/时间多维度筛选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D6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草稿复制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从已作废报单复制为草稿，修改后重新提交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D7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报单编辑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草稿及待审批状态可编辑修改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E — 价格特批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E1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老板价格特批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报价低于指导价自动触发特批流，24h SLA 超时提醒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E2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财务确认报单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F1~F3 双表比对完成后激活报单（已激活），触发盈利数据生成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E3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审批中心统一入口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价格特批/退车/减免等各类型审批集中展示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F — 还款计划（双表生成与比对）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F1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系统生成客户还款计划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自动写入 repayments 表，状态=未激活（隔离 H1 扫描）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F2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财务上传厂家还款计划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Excel 解析导入 factory_repayments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F3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双表比对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总额比对+首末期日期比对，差异行高亮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F4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差异确认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财务填写差异说明后可放行进入 E2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G — 合同与出库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G1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合同创建/上传 PDF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线下签合同后上传 PDF，delivery_status=待出库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G2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首款支付登记与审批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运营登记→财务上传回单→审批通过，自动写回 contracts 字段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G3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车辆出库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照片≥3 张（车头/车尾/仪表），按业务类型区分出库门禁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G4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出库文件上传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出库照片/出库单附件上传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H — 每日监控与催收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H1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日终批处理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每日 00:30 cron 执行 diff 区间式状态机扫描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H2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催款执行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T+3 运营催款 + T+7 销售催款，截图必填，催款记录留存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H3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顺序扣款（抵冲）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租赁用押金池抵冲；以租代售无抵冲池，仅计提万5+禁止过户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H4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锁车申请与审批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建议锁车红标→申请→运营审核→老板审批→销售线下确认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H5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解锁申请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欠款还清后发起解锁流程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I — 还款确认与计划表调整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I1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运营登记本期还款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期数/实收金额/客户截图必填，多还抵扣月份与客户确认留痕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I2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财务核销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等额/少还（差额顺延）/多还（先冲应收再预抵）三分支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I3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计划表展示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双表两栏对照+预抵灰色徽标+差额顺延箭头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I4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核销记录查询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分配明细全量追溯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J — 滞纳金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J1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每日计提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万分之5/日，基于原始未还本金无复利，UNIQUE防重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J2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抵冲与收取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H3 中优先级第4位；客户主动还款时自动抵冲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J3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减免审批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销售发起→老板审批→财务执行三步，共用 waivers 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J4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结算时机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退车/结清前自动汇总滞纳金，减免前置完成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J5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滞纳金展示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合同详情页包含本月新增/累计/已抵冲/已减免/待收卡片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K — 租金减免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K1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销售发起申请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目标期数/减免金额/原因，共用 waivers 表 waiver_kind=rent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K2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老板审批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48h SLA，销售可催办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K3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财务复核执行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更新 repayments.amount 并写核销分配记录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K4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撤销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仅已通过未生效可撤销，已生效需反向补登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L — 发票申请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L1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运营发起申请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开票主体与合同主体解耦，大额发票(≥5万)需老板审批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L2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财务开票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发票号≥8位+开票时间必填，开票主体按L1申请为准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L3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发票纠错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作废（本月内）/红冲（跨月）+重开完整流程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L4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客户对账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有效发票展示+历史版本链（蓝色/灰色/橙色徽标）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E67E22"/>
                <w:sz w:val="18"/>
              </w:rPr>
              <w:t>⚠️ 部分完善</w:t>
            </w:r>
          </w:p>
        </w:tc>
      </w:tr>
    </w:tbl>
    <w:p/>
    <w:p>
      <w:r>
        <w:rPr>
          <w:b/>
          <w:color w:val="1A3C6E"/>
          <w:sz w:val="28"/>
        </w:rPr>
        <w:t>模块 L-附 — 对账与上传规则（全局）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L-附1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流水号幂等键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(bank_serial, contract_id, period) 复合 UNIQUE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L-附2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截图规则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运营/销售侧必填，财务侧选填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L-附3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字段必填校验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前端禁用+后端400兜底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M — 退车（到期/提前）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M1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销售发起退车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到期/提前退车/转购车，提前退车违约金输入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M2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车管验车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随车工具/证件/公里数/照片，可标记待维修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M3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运营查数据填单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违章/ETC/事故扣款，滞纳金只读汇总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M4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财务复核押金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到期退款/提前退车违约金扣除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M5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领导审批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老板审批（approval_flows.ref_type=return_stock）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M6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出款+入库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银行流水号必填，车辆回库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N — 过户（以租代售结清/提前结清）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N1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自然结清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以租代售末期核销后自动创建过户单（contract_type=销售守卫）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N2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提前结清买断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剩余本金计算公式，运营报价→客户支付→财务确认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N3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过户登记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过户日期/新车主/材料附件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N4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过户完成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车辆→已售/已过户，合同→已结清/已提前结清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O — 车辆返利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O1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财务录入返利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厂家返利/区域返利/其他，VIN/合同关联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O2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可见范围控制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仅财务/老板可见，非授权角色 403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O3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返利报表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按月/车型/车辆维度汇总，计入公司报表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P — 单车盈利统计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基础数据生成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E2 激活后自动触发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财务/老板统计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单车/客户/车型/合同多维度：计划收入/已收/未收/毛利/净利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销售/运营视图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仅见客户视角数据（计划收入/已收/未收/减免明细），不见盈利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Q — 老板穿透看板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Q1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总览卡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在租/在售/在库/待维修+当月回款/到账/逾期/滞纳金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Q2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待办提醒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特批/退车审批/减免审批/指导价缺失/黑名单待审核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Q3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穿透下钻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报单→合同→还款→催收→退车→过户→盈利→返利全链路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Q4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SLA 超时提醒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价格特批/减免/退车/开票/催款等 SLA 超时看板徽标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R — 收款公司主数据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R1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收款公司维护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全称/简称/信用代码/银行/账号/开户行/纳税人识别号/是否启用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R2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联动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报单/提醒文案/发票/提前结清下拉引用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R3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审计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字段变更写 audit_logs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S — 客户黑名单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S1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录入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客户姓名/身份证/电话/原因/等级（警示/拒绝）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S2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审核与解禁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老板解禁需填原因，记录保留供追溯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S3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联动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报单提交时校验，拒绝等级直接阻断提交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U — 字段级权限矩阵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U1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权限矩阵框架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角色→字段→操作三维矩阵，默认拒绝显式授权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U2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关键字段权限控制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采购价/税率/返利/毛利/净利仅财务老板可见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U3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前后端双校验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后端 @require_field_perm 装饰器 + 前端 FieldGuard 组件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V — 非功能要求（幂等/SLA/时间口径）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V1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幂等性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报单/核销/结清/开票/滞纳金等核心写操作幂等键保护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V2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SLA 超时提醒矩阵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10+ 业务节点超时阈值与逐级升级处理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V3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时间口径统一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自然月/应还日锚/核销时间锚，跨月快照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V4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缓存与性能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看板首屏&lt;2s，聚合查询5分钟缓存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V5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数据备份与审计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每日 02:00 全量备份保留30日，审计日志不可删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AC — 审批中心（跨模块）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AC1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统一审批列表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价格特批/退车/减免/锁车/出库等各类型待审批集中展示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AC2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审批通过/驳回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通用审批/驳回接口，操作写审计日志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AC3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重新提交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驳回后可修改重新提审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AC4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红点醒目提示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待审批事项数量计数提示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rPr>
          <w:b/>
          <w:color w:val="1A3C6E"/>
          <w:sz w:val="28"/>
        </w:rPr>
        <w:t>模块 RS — 风险预警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551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功能名称</w:t>
            </w:r>
          </w:p>
        </w:tc>
        <w:tc>
          <w:tcPr>
            <w:tcW w:type="dxa" w:w="4819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功能说明</w:t>
            </w:r>
          </w:p>
        </w:tc>
        <w:tc>
          <w:tcPr>
            <w:tcW w:type="dxa" w:w="1417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RS1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逾期风险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逾期合同及天数列表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RS2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厂家逾期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厂家计划逾期提醒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RS3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保险/年审到期预警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即将到期车辆预警列表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已实现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三、统计汇总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功能数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生命周期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 用户与权限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 车辆资产管理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 指导价管理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 销售报单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 价格特批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 还款计划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 合同与出库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 每日监控与催收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还款确认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 滞纳金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 租金减免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 发票申请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L-附 对账规则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 退车流程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 过户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 车辆返利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 单车盈利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 老板看板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 收款公司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 客户黑名单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 字段权限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 非功能要求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 审批中心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RS 风险预警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color w:val="27AE60"/>
                <w:sz w:val="18"/>
              </w:rPr>
              <w:t>✅ 完整</w:t>
            </w:r>
          </w:p>
        </w:tc>
      </w:tr>
      <w:tr>
        <w:tc>
          <w:tcPr>
            <w:tcW w:type="dxa" w:w="2880"/>
            <w:shd w:fill="E8F0FE" w:val="clear"/>
          </w:tcPr>
          <w:p>
            <w:pPr>
              <w:jc w:val="center"/>
            </w:pPr>
            <w:r>
              <w:rPr>
                <w:b/>
                <w:sz w:val="20"/>
              </w:rPr>
              <w:t>合计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>
              <w:rPr>
                <w:b/>
                <w:sz w:val="20"/>
              </w:rPr>
              <w:t>99</w:t>
            </w:r>
          </w:p>
        </w:tc>
        <w:tc>
          <w:tcPr>
            <w:tcW w:type="dxa" w:w="2880"/>
            <w:shd w:fill="E8F0FE" w:val="clear"/>
          </w:tcPr>
          <w:p>
            <w:pPr>
              <w:jc w:val="center"/>
            </w:pPr>
            <w:r>
              <w:rPr>
                <w:b/>
                <w:sz w:val="20"/>
              </w:rPr>
              <w:t>功能完整度 ~95%</w:t>
            </w:r>
          </w:p>
        </w:tc>
      </w:tr>
    </w:tbl>
    <w:p/>
    <w:p>
      <w:r>
        <w:rPr>
          <w:b/>
        </w:rPr>
        <w:t>备注：</w:t>
      </w:r>
    </w:p>
    <w:p>
      <w:pPr>
        <w:pStyle w:val="ListBullet"/>
      </w:pPr>
      <w:r>
        <w:t>• 本文档基于 功能描述文档-5.27-v3.md 与实际 app.py 代码（106 个 API 路由）整理</w:t>
      </w:r>
    </w:p>
    <w:p>
      <w:pPr>
        <w:pStyle w:val="ListBullet"/>
      </w:pPr>
      <w:r>
        <w:t>• 全部 24 个模块中，23 个模块功能完整，1 项（L4 客户对账）前端展示在优化中</w:t>
      </w:r>
    </w:p>
    <w:p>
      <w:pPr>
        <w:pStyle w:val="ListBullet"/>
      </w:pPr>
      <w:r>
        <w:t>• 涵盖 5 类角色（boss/sales/fin/ops/fleet）的完整业务流程闭环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