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85739689"/>
        <w:docPartObj>
          <w:docPartGallery w:val="Cover Pages"/>
          <w:docPartUnique/>
        </w:docPartObj>
      </w:sdtPr>
      <w:sdtContent>
        <w:p w14:paraId="6860CAA4" w14:textId="2C7CEE80" w:rsidR="007E37FD" w:rsidRDefault="007E37FD">
          <w:r>
            <w:rPr>
              <w:noProof/>
            </w:rPr>
            <mc:AlternateContent>
              <mc:Choice Requires="wpg">
                <w:drawing>
                  <wp:anchor distT="0" distB="0" distL="114300" distR="114300" simplePos="0" relativeHeight="251659264" behindDoc="1" locked="0" layoutInCell="1" allowOverlap="1" wp14:anchorId="278510B5" wp14:editId="37A673AD">
                    <wp:simplePos x="0" y="0"/>
                    <wp:positionH relativeFrom="page">
                      <wp:align>left</wp:align>
                    </wp:positionH>
                    <wp:positionV relativeFrom="page">
                      <wp:posOffset>-30480</wp:posOffset>
                    </wp:positionV>
                    <wp:extent cx="7556851" cy="8183880"/>
                    <wp:effectExtent l="0" t="0" r="635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556851" cy="8183880"/>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27B7FA9" w14:textId="4806954B" w:rsidR="007E37FD" w:rsidRDefault="007E37FD">
                                  <w:pPr>
                                    <w:rPr>
                                      <w:color w:val="FFFFFF" w:themeColor="background1"/>
                                      <w:sz w:val="52"/>
                                      <w:szCs w:val="52"/>
                                    </w:rPr>
                                  </w:pPr>
                                  <w:sdt>
                                    <w:sdtPr>
                                      <w:rPr>
                                        <w:color w:val="FFFFFF" w:themeColor="background1"/>
                                        <w:sz w:val="52"/>
                                        <w:szCs w:val="5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7E37FD">
                                        <w:rPr>
                                          <w:color w:val="FFFFFF" w:themeColor="background1"/>
                                          <w:sz w:val="52"/>
                                          <w:szCs w:val="52"/>
                                        </w:rPr>
                                        <w:t>Securing and Hardening the Talentlink System</w:t>
                                      </w:r>
                                    </w:sdtContent>
                                  </w:sdt>
                                </w:p>
                                <w:p w14:paraId="5B0BFFB9" w14:textId="77777777" w:rsidR="007E37FD" w:rsidRDefault="007E37FD">
                                  <w:pPr>
                                    <w:rPr>
                                      <w:color w:val="FFFFFF" w:themeColor="background1"/>
                                      <w:sz w:val="52"/>
                                      <w:szCs w:val="52"/>
                                    </w:rPr>
                                  </w:pPr>
                                </w:p>
                                <w:p w14:paraId="18858DF0" w14:textId="77777777" w:rsidR="007E37FD" w:rsidRDefault="007E37FD">
                                  <w:pPr>
                                    <w:rPr>
                                      <w:color w:val="FFFFFF" w:themeColor="background1"/>
                                      <w:sz w:val="52"/>
                                      <w:szCs w:val="52"/>
                                    </w:rPr>
                                  </w:pPr>
                                </w:p>
                                <w:p w14:paraId="43A2AFCF" w14:textId="77777777" w:rsidR="007E37FD" w:rsidRPr="007E37FD" w:rsidRDefault="007E37FD">
                                  <w:pPr>
                                    <w:rPr>
                                      <w:color w:val="FFFFFF" w:themeColor="background1"/>
                                      <w:sz w:val="52"/>
                                      <w:szCs w:val="52"/>
                                    </w:rPr>
                                  </w:pP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278510B5" id="Group 28" o:spid="_x0000_s1026" style="position:absolute;margin-left:0;margin-top:-2.4pt;width:595.05pt;height:644.4pt;z-index:-251657216;mso-position-horizontal:left;mso-position-horizontal-relative:page;mso-position-vertical-relative:page;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133759 [2994]" stroked="f">
                      <v:fill color2="#081828 [2018]" rotate="t" colors="0 #495467;.5 #25374f;1 #051f37"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27B7FA9" w14:textId="4806954B" w:rsidR="007E37FD" w:rsidRDefault="007E37FD">
                            <w:pPr>
                              <w:rPr>
                                <w:color w:val="FFFFFF" w:themeColor="background1"/>
                                <w:sz w:val="52"/>
                                <w:szCs w:val="52"/>
                              </w:rPr>
                            </w:pPr>
                            <w:sdt>
                              <w:sdtPr>
                                <w:rPr>
                                  <w:color w:val="FFFFFF" w:themeColor="background1"/>
                                  <w:sz w:val="52"/>
                                  <w:szCs w:val="5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7E37FD">
                                  <w:rPr>
                                    <w:color w:val="FFFFFF" w:themeColor="background1"/>
                                    <w:sz w:val="52"/>
                                    <w:szCs w:val="52"/>
                                  </w:rPr>
                                  <w:t>Securing and Hardening the Talentlink System</w:t>
                                </w:r>
                              </w:sdtContent>
                            </w:sdt>
                          </w:p>
                          <w:p w14:paraId="5B0BFFB9" w14:textId="77777777" w:rsidR="007E37FD" w:rsidRDefault="007E37FD">
                            <w:pPr>
                              <w:rPr>
                                <w:color w:val="FFFFFF" w:themeColor="background1"/>
                                <w:sz w:val="52"/>
                                <w:szCs w:val="52"/>
                              </w:rPr>
                            </w:pPr>
                          </w:p>
                          <w:p w14:paraId="18858DF0" w14:textId="77777777" w:rsidR="007E37FD" w:rsidRDefault="007E37FD">
                            <w:pPr>
                              <w:rPr>
                                <w:color w:val="FFFFFF" w:themeColor="background1"/>
                                <w:sz w:val="52"/>
                                <w:szCs w:val="52"/>
                              </w:rPr>
                            </w:pPr>
                          </w:p>
                          <w:p w14:paraId="43A2AFCF" w14:textId="77777777" w:rsidR="007E37FD" w:rsidRPr="007E37FD" w:rsidRDefault="007E37FD">
                            <w:pPr>
                              <w:rPr>
                                <w:color w:val="FFFFFF" w:themeColor="background1"/>
                                <w:sz w:val="52"/>
                                <w:szCs w:val="52"/>
                              </w:rPr>
                            </w:pP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page" anchory="page"/>
                  </v:group>
                </w:pict>
              </mc:Fallback>
            </mc:AlternateContent>
          </w:r>
        </w:p>
        <w:p w14:paraId="32061BAD" w14:textId="19B41456" w:rsidR="007E37FD" w:rsidRDefault="007E37FD">
          <w:r>
            <w:rPr>
              <w:noProof/>
            </w:rPr>
            <mc:AlternateContent>
              <mc:Choice Requires="wps">
                <w:drawing>
                  <wp:anchor distT="0" distB="0" distL="114300" distR="114300" simplePos="0" relativeHeight="251662336" behindDoc="0" locked="0" layoutInCell="1" allowOverlap="1" wp14:anchorId="1659BDE9" wp14:editId="0BD74D58">
                    <wp:simplePos x="0" y="0"/>
                    <wp:positionH relativeFrom="page">
                      <wp:align>center</wp:align>
                    </wp:positionH>
                    <wp:positionV relativeFrom="margin">
                      <wp:align>bottom</wp:align>
                    </wp:positionV>
                    <wp:extent cx="5753100" cy="146304"/>
                    <wp:effectExtent l="0" t="0" r="0" b="5715"/>
                    <wp:wrapSquare wrapText="bothSides"/>
                    <wp:docPr id="128" name="Text Box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5396E0" w14:textId="65F986F6" w:rsidR="007E37FD" w:rsidRPr="007E37FD" w:rsidRDefault="007E37FD">
                                <w:pPr>
                                  <w:pStyle w:val="NoSpacing"/>
                                  <w:rPr>
                                    <w:sz w:val="18"/>
                                    <w:szCs w:val="18"/>
                                  </w:rPr>
                                </w:pPr>
                                <w:sdt>
                                  <w:sdtPr>
                                    <w:rPr>
                                      <w:caps/>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Pr="007E37FD">
                                      <w:rPr>
                                        <w:caps/>
                                        <w:sz w:val="18"/>
                                        <w:szCs w:val="18"/>
                                      </w:rPr>
                                      <w:t>Talentlink</w:t>
                                    </w:r>
                                  </w:sdtContent>
                                </w:sdt>
                                <w:r w:rsidRPr="007E37FD">
                                  <w:rPr>
                                    <w:caps/>
                                    <w:sz w:val="18"/>
                                    <w:szCs w:val="18"/>
                                  </w:rPr>
                                  <w:t> </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659BDE9" id="_x0000_t202" coordsize="21600,21600" o:spt="202" path="m,l,21600r21600,l21600,xe">
                    <v:stroke joinstyle="miter"/>
                    <v:path gradientshapeok="t" o:connecttype="rect"/>
                  </v:shapetype>
                  <v:shape id="Text Box 29"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415396E0" w14:textId="65F986F6" w:rsidR="007E37FD" w:rsidRPr="007E37FD" w:rsidRDefault="007E37FD">
                          <w:pPr>
                            <w:pStyle w:val="NoSpacing"/>
                            <w:rPr>
                              <w:sz w:val="18"/>
                              <w:szCs w:val="18"/>
                            </w:rPr>
                          </w:pPr>
                          <w:sdt>
                            <w:sdtPr>
                              <w:rPr>
                                <w:caps/>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Pr="007E37FD">
                                <w:rPr>
                                  <w:caps/>
                                  <w:sz w:val="18"/>
                                  <w:szCs w:val="18"/>
                                </w:rPr>
                                <w:t>Talentlink</w:t>
                              </w:r>
                            </w:sdtContent>
                          </w:sdt>
                          <w:r w:rsidRPr="007E37FD">
                            <w:rPr>
                              <w:caps/>
                              <w:sz w:val="18"/>
                              <w:szCs w:val="18"/>
                            </w:rPr>
                            <w:t> </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5DBED733" wp14:editId="7D529C2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BADF812" w14:textId="3FFC5D75" w:rsidR="007E37FD" w:rsidRDefault="007E37FD">
                                    <w:pPr>
                                      <w:pStyle w:val="NoSpacing"/>
                                      <w:spacing w:before="40" w:after="40"/>
                                      <w:rPr>
                                        <w:caps/>
                                        <w:color w:val="156082" w:themeColor="accent1"/>
                                        <w:sz w:val="28"/>
                                        <w:szCs w:val="28"/>
                                      </w:rPr>
                                    </w:pPr>
                                    <w:r>
                                      <w:rPr>
                                        <w:caps/>
                                        <w:color w:val="156082" w:themeColor="accent1"/>
                                        <w:sz w:val="28"/>
                                        <w:szCs w:val="28"/>
                                      </w:rPr>
                                      <w:t>Focus: Non-Functional requirements</w:t>
                                    </w:r>
                                  </w:p>
                                </w:sdtContent>
                              </w:sdt>
                              <w:sdt>
                                <w:sdtPr>
                                  <w:rPr>
                                    <w:caps/>
                                    <w:color w:val="A02B93"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C12ADE4" w14:textId="28599677" w:rsidR="007E37FD" w:rsidRDefault="007E37FD">
                                    <w:pPr>
                                      <w:pStyle w:val="NoSpacing"/>
                                      <w:spacing w:before="40" w:after="40"/>
                                      <w:rPr>
                                        <w:caps/>
                                        <w:color w:val="A02B93" w:themeColor="accent5"/>
                                        <w:sz w:val="24"/>
                                        <w:szCs w:val="24"/>
                                      </w:rPr>
                                    </w:pPr>
                                    <w:r>
                                      <w:rPr>
                                        <w:caps/>
                                        <w:color w:val="A02B93" w:themeColor="accent5"/>
                                        <w:sz w:val="24"/>
                                        <w:szCs w:val="24"/>
                                      </w:rPr>
                                      <w:t>Alizada,Erfan 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DBED733" id="Text Box 30"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156082"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BADF812" w14:textId="3FFC5D75" w:rsidR="007E37FD" w:rsidRDefault="007E37FD">
                              <w:pPr>
                                <w:pStyle w:val="NoSpacing"/>
                                <w:spacing w:before="40" w:after="40"/>
                                <w:rPr>
                                  <w:caps/>
                                  <w:color w:val="156082" w:themeColor="accent1"/>
                                  <w:sz w:val="28"/>
                                  <w:szCs w:val="28"/>
                                </w:rPr>
                              </w:pPr>
                              <w:r>
                                <w:rPr>
                                  <w:caps/>
                                  <w:color w:val="156082" w:themeColor="accent1"/>
                                  <w:sz w:val="28"/>
                                  <w:szCs w:val="28"/>
                                </w:rPr>
                                <w:t>Focus: Non-Functional requirements</w:t>
                              </w:r>
                            </w:p>
                          </w:sdtContent>
                        </w:sdt>
                        <w:sdt>
                          <w:sdtPr>
                            <w:rPr>
                              <w:caps/>
                              <w:color w:val="A02B93"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C12ADE4" w14:textId="28599677" w:rsidR="007E37FD" w:rsidRDefault="007E37FD">
                              <w:pPr>
                                <w:pStyle w:val="NoSpacing"/>
                                <w:spacing w:before="40" w:after="40"/>
                                <w:rPr>
                                  <w:caps/>
                                  <w:color w:val="A02B93" w:themeColor="accent5"/>
                                  <w:sz w:val="24"/>
                                  <w:szCs w:val="24"/>
                                </w:rPr>
                              </w:pPr>
                              <w:r>
                                <w:rPr>
                                  <w:caps/>
                                  <w:color w:val="A02B93" w:themeColor="accent5"/>
                                  <w:sz w:val="24"/>
                                  <w:szCs w:val="24"/>
                                </w:rPr>
                                <w:t>Alizada,Erfan 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53CD809" wp14:editId="6A38ABB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3220C239" w14:textId="2570EB1E" w:rsidR="007E37FD" w:rsidRDefault="007E37FD">
                                    <w:pPr>
                                      <w:pStyle w:val="NoSpacing"/>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53CD809" id="Rectangle 31"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" fillcolor="#156082 [3204]" stroked="f" strokeweight="1.5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3220C239" w14:textId="2570EB1E" w:rsidR="007E37FD" w:rsidRDefault="007E37FD">
                              <w:pPr>
                                <w:pStyle w:val="NoSpacing"/>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br w:type="page"/>
          </w:r>
        </w:p>
      </w:sdtContent>
    </w:sdt>
    <w:p w14:paraId="3007AEFF" w14:textId="595118D4" w:rsidR="007E37FD" w:rsidRDefault="007E37FD">
      <w:pPr>
        <w:rPr>
          <w:b/>
          <w:bCs/>
          <w:sz w:val="28"/>
          <w:szCs w:val="28"/>
        </w:rPr>
      </w:pPr>
      <w:r w:rsidRPr="007E37FD">
        <w:rPr>
          <w:b/>
          <w:bCs/>
          <w:sz w:val="28"/>
          <w:szCs w:val="28"/>
        </w:rPr>
        <w:lastRenderedPageBreak/>
        <w:t>Introduction</w:t>
      </w:r>
    </w:p>
    <w:p w14:paraId="7A646D5D" w14:textId="47C2A847" w:rsidR="007E37FD" w:rsidRDefault="007E37FD" w:rsidP="007E37FD">
      <w:r w:rsidRPr="007E37FD">
        <w:t>Enterprise systems are not only measured by what features they provide but also by how well they handle non-functional requirements such as security, availability, scalability, and maintainability. The Talentlink project, built with a Flutter frontend and a FastAPI backend, was deployed on Oracle Kubernetes Engine (OKE). This essay explains how the project addressed non-functional requirements and how specific design choices align with enterprise architecture principles.</w:t>
      </w:r>
    </w:p>
    <w:p w14:paraId="3D39E386" w14:textId="77777777" w:rsidR="007E37FD" w:rsidRPr="007E37FD" w:rsidRDefault="007E37FD" w:rsidP="007E37FD">
      <w:pPr>
        <w:rPr>
          <w:b/>
          <w:bCs/>
        </w:rPr>
      </w:pPr>
      <w:r w:rsidRPr="007E37FD">
        <w:rPr>
          <w:b/>
          <w:bCs/>
        </w:rPr>
        <w:t>Security and Confidentiality</w:t>
      </w:r>
    </w:p>
    <w:p w14:paraId="70DA6464" w14:textId="77777777" w:rsidR="007E37FD" w:rsidRPr="007E37FD" w:rsidRDefault="007E37FD" w:rsidP="007E37FD">
      <w:r w:rsidRPr="007E37FD">
        <w:t>Security is a core non-functional requirement. In Talentlink, several measures were taken:</w:t>
      </w:r>
    </w:p>
    <w:p w14:paraId="054A52EF" w14:textId="77777777" w:rsidR="007E37FD" w:rsidRPr="007E37FD" w:rsidRDefault="007E37FD" w:rsidP="007E37FD">
      <w:pPr>
        <w:numPr>
          <w:ilvl w:val="0"/>
          <w:numId w:val="1"/>
        </w:numPr>
      </w:pPr>
      <w:r w:rsidRPr="007E37FD">
        <w:rPr>
          <w:b/>
          <w:bCs/>
        </w:rPr>
        <w:t>Ingress with TLS</w:t>
      </w:r>
      <w:r w:rsidRPr="007E37FD">
        <w:t>: All external traffic enters through the NGINX Ingress controller. TLS certificates from Let’s Encrypt ensure encrypted communication between clients and the system.</w:t>
      </w:r>
    </w:p>
    <w:p w14:paraId="0F5C3F05" w14:textId="77777777" w:rsidR="007E37FD" w:rsidRPr="007E37FD" w:rsidRDefault="007E37FD" w:rsidP="007E37FD">
      <w:pPr>
        <w:numPr>
          <w:ilvl w:val="0"/>
          <w:numId w:val="1"/>
        </w:numPr>
      </w:pPr>
      <w:r w:rsidRPr="007E37FD">
        <w:rPr>
          <w:b/>
          <w:bCs/>
        </w:rPr>
        <w:t>Internal-only backend</w:t>
      </w:r>
      <w:r w:rsidRPr="007E37FD">
        <w:t>: The backend service is only available inside the Kubernetes cluster. This limits exposure to the internet and reduces the attack surface.</w:t>
      </w:r>
    </w:p>
    <w:p w14:paraId="60EA4C06" w14:textId="77777777" w:rsidR="007E37FD" w:rsidRPr="007E37FD" w:rsidRDefault="007E37FD" w:rsidP="007E37FD">
      <w:pPr>
        <w:numPr>
          <w:ilvl w:val="0"/>
          <w:numId w:val="1"/>
        </w:numPr>
      </w:pPr>
      <w:r w:rsidRPr="007E37FD">
        <w:rPr>
          <w:b/>
          <w:bCs/>
        </w:rPr>
        <w:t>Network policies</w:t>
      </w:r>
      <w:r w:rsidRPr="007E37FD">
        <w:t>: Communication between services follows the principle of least privilege, ensuring only required connections are allowed.</w:t>
      </w:r>
    </w:p>
    <w:p w14:paraId="17737EA3" w14:textId="77777777" w:rsidR="007E37FD" w:rsidRPr="007E37FD" w:rsidRDefault="007E37FD" w:rsidP="007E37FD">
      <w:r w:rsidRPr="007E37FD">
        <w:t xml:space="preserve">These measures ensure </w:t>
      </w:r>
      <w:r w:rsidRPr="007E37FD">
        <w:rPr>
          <w:b/>
          <w:bCs/>
        </w:rPr>
        <w:t>confidentiality, integrity, and controlled access</w:t>
      </w:r>
      <w:r w:rsidRPr="007E37FD">
        <w:t>, which are fundamental to enterprise-level security.</w:t>
      </w:r>
    </w:p>
    <w:p w14:paraId="788EBC26" w14:textId="77777777" w:rsidR="007E37FD" w:rsidRPr="007E37FD" w:rsidRDefault="007E37FD" w:rsidP="007E37FD">
      <w:pPr>
        <w:rPr>
          <w:b/>
          <w:bCs/>
        </w:rPr>
      </w:pPr>
      <w:r w:rsidRPr="007E37FD">
        <w:rPr>
          <w:b/>
          <w:bCs/>
        </w:rPr>
        <w:t>Availability and Reliability</w:t>
      </w:r>
    </w:p>
    <w:p w14:paraId="16D4EB94" w14:textId="77777777" w:rsidR="007E37FD" w:rsidRPr="007E37FD" w:rsidRDefault="007E37FD" w:rsidP="007E37FD">
      <w:r w:rsidRPr="007E37FD">
        <w:t>High availability and reliability are non-functional goals that ensure the system remains usable under failure conditions:</w:t>
      </w:r>
    </w:p>
    <w:p w14:paraId="015E444B" w14:textId="77777777" w:rsidR="007E37FD" w:rsidRPr="007E37FD" w:rsidRDefault="007E37FD" w:rsidP="007E37FD">
      <w:pPr>
        <w:numPr>
          <w:ilvl w:val="0"/>
          <w:numId w:val="2"/>
        </w:numPr>
      </w:pPr>
      <w:r w:rsidRPr="007E37FD">
        <w:rPr>
          <w:b/>
          <w:bCs/>
        </w:rPr>
        <w:t>Replica sets</w:t>
      </w:r>
      <w:r w:rsidRPr="007E37FD">
        <w:t>: Both frontend and backend services are deployed with multiple replicas for redundancy.</w:t>
      </w:r>
    </w:p>
    <w:p w14:paraId="186E9537" w14:textId="77777777" w:rsidR="007E37FD" w:rsidRDefault="007E37FD" w:rsidP="007E37FD">
      <w:pPr>
        <w:numPr>
          <w:ilvl w:val="0"/>
          <w:numId w:val="2"/>
        </w:numPr>
      </w:pPr>
      <w:r w:rsidRPr="007E37FD">
        <w:rPr>
          <w:b/>
          <w:bCs/>
        </w:rPr>
        <w:t>Liveness and readiness probes</w:t>
      </w:r>
      <w:r w:rsidRPr="007E37FD">
        <w:t>: Kubernetes continuously checks if services are functioning (liveness) and ready to accept traffic (readiness). If a service fails, Kubernetes restarts it automatically.</w:t>
      </w:r>
    </w:p>
    <w:p w14:paraId="1BD6C27E" w14:textId="13786FD5" w:rsidR="008737CC" w:rsidRPr="007E37FD" w:rsidRDefault="008737CC" w:rsidP="008737CC">
      <w:pPr>
        <w:ind w:left="720"/>
      </w:pPr>
      <w:r w:rsidRPr="008737CC">
        <w:drawing>
          <wp:inline distT="0" distB="0" distL="0" distR="0" wp14:anchorId="0E66E86B" wp14:editId="126E0E05">
            <wp:extent cx="1699260" cy="1488778"/>
            <wp:effectExtent l="0" t="0" r="0" b="0"/>
            <wp:docPr id="25870445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704452" name="Picture 1" descr="A screen shot of a computer program&#10;&#10;AI-generated content may be incorrect."/>
                    <pic:cNvPicPr/>
                  </pic:nvPicPr>
                  <pic:blipFill>
                    <a:blip r:embed="rId6"/>
                    <a:stretch>
                      <a:fillRect/>
                    </a:stretch>
                  </pic:blipFill>
                  <pic:spPr>
                    <a:xfrm>
                      <a:off x="0" y="0"/>
                      <a:ext cx="1702605" cy="1491709"/>
                    </a:xfrm>
                    <a:prstGeom prst="rect">
                      <a:avLst/>
                    </a:prstGeom>
                  </pic:spPr>
                </pic:pic>
              </a:graphicData>
            </a:graphic>
          </wp:inline>
        </w:drawing>
      </w:r>
    </w:p>
    <w:p w14:paraId="655F19A6" w14:textId="77777777" w:rsidR="007E37FD" w:rsidRPr="007E37FD" w:rsidRDefault="007E37FD" w:rsidP="007E37FD">
      <w:pPr>
        <w:numPr>
          <w:ilvl w:val="0"/>
          <w:numId w:val="2"/>
        </w:numPr>
      </w:pPr>
      <w:r w:rsidRPr="007E37FD">
        <w:rPr>
          <w:b/>
          <w:bCs/>
        </w:rPr>
        <w:lastRenderedPageBreak/>
        <w:t>Load balancing</w:t>
      </w:r>
      <w:r w:rsidRPr="007E37FD">
        <w:t>: The Ingress controller distributes requests across multiple frontend pods, reducing downtime risks.</w:t>
      </w:r>
    </w:p>
    <w:p w14:paraId="0C67E344" w14:textId="77777777" w:rsidR="007E37FD" w:rsidRDefault="007E37FD" w:rsidP="007E37FD">
      <w:r w:rsidRPr="007E37FD">
        <w:t xml:space="preserve">Together, these features create a </w:t>
      </w:r>
      <w:r w:rsidRPr="007E37FD">
        <w:rPr>
          <w:b/>
          <w:bCs/>
        </w:rPr>
        <w:t>self-healing architecture</w:t>
      </w:r>
      <w:r w:rsidRPr="007E37FD">
        <w:t xml:space="preserve"> that aligns with enterprise expectations of continuous availability.</w:t>
      </w:r>
    </w:p>
    <w:p w14:paraId="4D1B3CB6" w14:textId="77777777" w:rsidR="008737CC" w:rsidRPr="007E37FD" w:rsidRDefault="008737CC" w:rsidP="007E37FD"/>
    <w:p w14:paraId="16B64AD6" w14:textId="77777777" w:rsidR="008737CC" w:rsidRPr="008737CC" w:rsidRDefault="008737CC" w:rsidP="008737CC">
      <w:pPr>
        <w:rPr>
          <w:b/>
          <w:bCs/>
        </w:rPr>
      </w:pPr>
      <w:r w:rsidRPr="008737CC">
        <w:rPr>
          <w:b/>
          <w:bCs/>
        </w:rPr>
        <w:t>Scalability and Performance</w:t>
      </w:r>
    </w:p>
    <w:p w14:paraId="6A61A26C" w14:textId="77777777" w:rsidR="008737CC" w:rsidRPr="008737CC" w:rsidRDefault="008737CC" w:rsidP="008737CC">
      <w:r w:rsidRPr="008737CC">
        <w:t>Enterprise systems must adapt to changing demand:</w:t>
      </w:r>
    </w:p>
    <w:p w14:paraId="3EA0E94B" w14:textId="77777777" w:rsidR="008737CC" w:rsidRPr="008737CC" w:rsidRDefault="008737CC" w:rsidP="008737CC">
      <w:pPr>
        <w:numPr>
          <w:ilvl w:val="0"/>
          <w:numId w:val="3"/>
        </w:numPr>
      </w:pPr>
      <w:r w:rsidRPr="008737CC">
        <w:rPr>
          <w:b/>
          <w:bCs/>
        </w:rPr>
        <w:t>Horizontal scaling</w:t>
      </w:r>
      <w:r w:rsidRPr="008737CC">
        <w:t>: Kubernetes allows frontend and backend replicas to be scaled up or down easily.</w:t>
      </w:r>
    </w:p>
    <w:p w14:paraId="3E22B6D7" w14:textId="77777777" w:rsidR="008737CC" w:rsidRPr="008737CC" w:rsidRDefault="008737CC" w:rsidP="008737CC">
      <w:pPr>
        <w:numPr>
          <w:ilvl w:val="0"/>
          <w:numId w:val="3"/>
        </w:numPr>
      </w:pPr>
      <w:r w:rsidRPr="008737CC">
        <w:rPr>
          <w:b/>
          <w:bCs/>
        </w:rPr>
        <w:t>Container orchestration</w:t>
      </w:r>
      <w:r w:rsidRPr="008737CC">
        <w:t>: Workloads are distributed efficiently across nodes, ensuring resources are used optimally.</w:t>
      </w:r>
    </w:p>
    <w:p w14:paraId="54CD32B7" w14:textId="77777777" w:rsidR="008737CC" w:rsidRPr="008737CC" w:rsidRDefault="008737CC" w:rsidP="008737CC">
      <w:pPr>
        <w:numPr>
          <w:ilvl w:val="0"/>
          <w:numId w:val="3"/>
        </w:numPr>
      </w:pPr>
      <w:r w:rsidRPr="008737CC">
        <w:rPr>
          <w:b/>
          <w:bCs/>
        </w:rPr>
        <w:t>Ingress routing</w:t>
      </w:r>
      <w:r w:rsidRPr="008737CC">
        <w:t>: Requests are efficiently routed to the correct service, reducing latency.</w:t>
      </w:r>
    </w:p>
    <w:p w14:paraId="5F1F83CD" w14:textId="77777777" w:rsidR="008737CC" w:rsidRDefault="008737CC" w:rsidP="008737CC">
      <w:r w:rsidRPr="008737CC">
        <w:t xml:space="preserve">This supports the non-functional requirement of </w:t>
      </w:r>
      <w:r w:rsidRPr="008737CC">
        <w:rPr>
          <w:b/>
          <w:bCs/>
        </w:rPr>
        <w:t>scalability</w:t>
      </w:r>
      <w:r w:rsidRPr="008737CC">
        <w:t xml:space="preserve"> and ensures that the system can grow with user demand.</w:t>
      </w:r>
    </w:p>
    <w:p w14:paraId="573DC57A" w14:textId="77777777" w:rsidR="008737CC" w:rsidRPr="008737CC" w:rsidRDefault="008737CC" w:rsidP="008737CC"/>
    <w:p w14:paraId="571029D6" w14:textId="77777777" w:rsidR="008737CC" w:rsidRPr="008737CC" w:rsidRDefault="008737CC" w:rsidP="008737CC">
      <w:pPr>
        <w:rPr>
          <w:b/>
          <w:bCs/>
        </w:rPr>
      </w:pPr>
      <w:r w:rsidRPr="008737CC">
        <w:rPr>
          <w:b/>
          <w:bCs/>
        </w:rPr>
        <w:t>Maintainability and Deployment Security</w:t>
      </w:r>
    </w:p>
    <w:p w14:paraId="2221D2D5" w14:textId="77777777" w:rsidR="008737CC" w:rsidRPr="008737CC" w:rsidRDefault="008737CC" w:rsidP="008737CC">
      <w:r w:rsidRPr="008737CC">
        <w:t>A well-structured enterprise system must be maintainable and resilient against supply chain risks:</w:t>
      </w:r>
    </w:p>
    <w:p w14:paraId="06A1F1ED" w14:textId="77777777" w:rsidR="008737CC" w:rsidRPr="008737CC" w:rsidRDefault="008737CC" w:rsidP="008737CC">
      <w:pPr>
        <w:numPr>
          <w:ilvl w:val="0"/>
          <w:numId w:val="4"/>
        </w:numPr>
      </w:pPr>
      <w:r w:rsidRPr="008737CC">
        <w:rPr>
          <w:b/>
          <w:bCs/>
        </w:rPr>
        <w:t>Containerization</w:t>
      </w:r>
      <w:r w:rsidRPr="008737CC">
        <w:t>: Both frontend and backend are packaged as Docker images, ensuring consistent deployments.</w:t>
      </w:r>
    </w:p>
    <w:p w14:paraId="0DCABB96" w14:textId="77777777" w:rsidR="008737CC" w:rsidRPr="008737CC" w:rsidRDefault="008737CC" w:rsidP="008737CC">
      <w:pPr>
        <w:numPr>
          <w:ilvl w:val="0"/>
          <w:numId w:val="4"/>
        </w:numPr>
      </w:pPr>
      <w:r w:rsidRPr="008737CC">
        <w:rPr>
          <w:b/>
          <w:bCs/>
        </w:rPr>
        <w:t>Trusted registries</w:t>
      </w:r>
      <w:r w:rsidRPr="008737CC">
        <w:t>: Images are stored in GitHub Container Registry with secure pull secrets.</w:t>
      </w:r>
    </w:p>
    <w:p w14:paraId="358B1C98" w14:textId="77777777" w:rsidR="008737CC" w:rsidRPr="008737CC" w:rsidRDefault="008737CC" w:rsidP="008737CC">
      <w:pPr>
        <w:numPr>
          <w:ilvl w:val="0"/>
          <w:numId w:val="4"/>
        </w:numPr>
      </w:pPr>
      <w:r w:rsidRPr="008737CC">
        <w:rPr>
          <w:b/>
          <w:bCs/>
        </w:rPr>
        <w:t>Infrastructure as Code</w:t>
      </w:r>
      <w:r w:rsidRPr="008737CC">
        <w:t>: Kubernetes manifests define deployments, services, and ingress rules, making the system repeatable and easier to manage.</w:t>
      </w:r>
    </w:p>
    <w:p w14:paraId="34D4C86A" w14:textId="77777777" w:rsidR="008737CC" w:rsidRDefault="008737CC" w:rsidP="008737CC">
      <w:r w:rsidRPr="008737CC">
        <w:t xml:space="preserve">This strengthens the </w:t>
      </w:r>
      <w:r w:rsidRPr="008737CC">
        <w:rPr>
          <w:b/>
          <w:bCs/>
        </w:rPr>
        <w:t>maintainability and auditability</w:t>
      </w:r>
      <w:r w:rsidRPr="008737CC">
        <w:t xml:space="preserve"> of the system, while also reducing risks during updates.</w:t>
      </w:r>
    </w:p>
    <w:p w14:paraId="2A4D92D5" w14:textId="77777777" w:rsidR="008737CC" w:rsidRDefault="008737CC" w:rsidP="008737CC"/>
    <w:p w14:paraId="13CDC6B7" w14:textId="77777777" w:rsidR="008737CC" w:rsidRPr="008737CC" w:rsidRDefault="008737CC" w:rsidP="008737CC">
      <w:pPr>
        <w:rPr>
          <w:b/>
          <w:bCs/>
        </w:rPr>
      </w:pPr>
      <w:r w:rsidRPr="008737CC">
        <w:rPr>
          <w:b/>
          <w:bCs/>
        </w:rPr>
        <w:t>Observability and Monitoring</w:t>
      </w:r>
    </w:p>
    <w:p w14:paraId="584D10E1" w14:textId="77777777" w:rsidR="008737CC" w:rsidRPr="008737CC" w:rsidRDefault="008737CC" w:rsidP="008737CC">
      <w:r w:rsidRPr="008737CC">
        <w:t>Detecting and responding to issues quickly is another non-functional concern:</w:t>
      </w:r>
    </w:p>
    <w:p w14:paraId="1F8D5CA2" w14:textId="77777777" w:rsidR="008737CC" w:rsidRPr="008737CC" w:rsidRDefault="008737CC" w:rsidP="008737CC">
      <w:pPr>
        <w:numPr>
          <w:ilvl w:val="0"/>
          <w:numId w:val="5"/>
        </w:numPr>
      </w:pPr>
      <w:r w:rsidRPr="008737CC">
        <w:rPr>
          <w:b/>
          <w:bCs/>
        </w:rPr>
        <w:t>Logs and events</w:t>
      </w:r>
      <w:r w:rsidRPr="008737CC">
        <w:t>: Kubernetes records events such as certificate renewals, pod restarts, and probe failures.</w:t>
      </w:r>
    </w:p>
    <w:p w14:paraId="0D2784FA" w14:textId="77777777" w:rsidR="008737CC" w:rsidRPr="008737CC" w:rsidRDefault="008737CC" w:rsidP="008737CC">
      <w:pPr>
        <w:numPr>
          <w:ilvl w:val="0"/>
          <w:numId w:val="5"/>
        </w:numPr>
      </w:pPr>
      <w:r w:rsidRPr="008737CC">
        <w:rPr>
          <w:b/>
          <w:bCs/>
        </w:rPr>
        <w:lastRenderedPageBreak/>
        <w:t>Certificate management</w:t>
      </w:r>
      <w:r w:rsidRPr="008737CC">
        <w:t>: Errors in TLS renewal are logged, giving administrators visibility into potential outages.</w:t>
      </w:r>
    </w:p>
    <w:p w14:paraId="4025214B" w14:textId="77777777" w:rsidR="008737CC" w:rsidRPr="008737CC" w:rsidRDefault="008737CC" w:rsidP="008737CC">
      <w:pPr>
        <w:numPr>
          <w:ilvl w:val="0"/>
          <w:numId w:val="5"/>
        </w:numPr>
      </w:pPr>
      <w:r w:rsidRPr="008737CC">
        <w:rPr>
          <w:b/>
          <w:bCs/>
        </w:rPr>
        <w:t>System health endpoints</w:t>
      </w:r>
      <w:r w:rsidRPr="008737CC">
        <w:t>: The /</w:t>
      </w:r>
      <w:proofErr w:type="spellStart"/>
      <w:r w:rsidRPr="008737CC">
        <w:t>api</w:t>
      </w:r>
      <w:proofErr w:type="spellEnd"/>
      <w:r w:rsidRPr="008737CC">
        <w:t>/health endpoint provides a simple but effective way to observe backend status.</w:t>
      </w:r>
    </w:p>
    <w:p w14:paraId="6B7B161B" w14:textId="77777777" w:rsidR="008737CC" w:rsidRPr="008737CC" w:rsidRDefault="008737CC" w:rsidP="008737CC">
      <w:r w:rsidRPr="008737CC">
        <w:t xml:space="preserve">This supports the non-functional requirement of </w:t>
      </w:r>
      <w:r w:rsidRPr="008737CC">
        <w:rPr>
          <w:b/>
          <w:bCs/>
        </w:rPr>
        <w:t>operational transparency</w:t>
      </w:r>
      <w:r w:rsidRPr="008737CC">
        <w:t>.</w:t>
      </w:r>
    </w:p>
    <w:p w14:paraId="624980A1" w14:textId="77777777" w:rsidR="000E2C15" w:rsidRPr="000E2C15" w:rsidRDefault="000E2C15" w:rsidP="000E2C15">
      <w:pPr>
        <w:rPr>
          <w:b/>
          <w:bCs/>
        </w:rPr>
      </w:pPr>
      <w:r w:rsidRPr="000E2C15">
        <w:rPr>
          <w:b/>
          <w:bCs/>
        </w:rPr>
        <w:t>Conclusion</w:t>
      </w:r>
    </w:p>
    <w:p w14:paraId="38D88498" w14:textId="77777777" w:rsidR="000E2C15" w:rsidRPr="000E2C15" w:rsidRDefault="000E2C15" w:rsidP="000E2C15">
      <w:r w:rsidRPr="000E2C15">
        <w:t>The Talentlink project demonstrates that enterprise architecture is not only about system features but also about non-functional qualities that guarantee secure, reliable, and scalable operation. By applying Ingress with TLS, restricting backend access, adding network policies, using probes for reliability, and containerizing deployments, Talentlink was designed with security, availability, scalability, and maintainability in mind.</w:t>
      </w:r>
    </w:p>
    <w:p w14:paraId="65638878" w14:textId="77777777" w:rsidR="000E2C15" w:rsidRPr="000E2C15" w:rsidRDefault="000E2C15" w:rsidP="000E2C15">
      <w:r w:rsidRPr="000E2C15">
        <w:t>These decisions reflect enterprise architecture principles, ensuring the system can operate safely and efficiently in a production environment.</w:t>
      </w:r>
    </w:p>
    <w:p w14:paraId="08B1E59F" w14:textId="77777777" w:rsidR="008737CC" w:rsidRPr="008737CC" w:rsidRDefault="008737CC" w:rsidP="008737CC"/>
    <w:p w14:paraId="035528D6" w14:textId="77777777" w:rsidR="007E37FD" w:rsidRDefault="007E37FD" w:rsidP="007E37FD"/>
    <w:p w14:paraId="1D907039" w14:textId="77777777" w:rsidR="000A728B" w:rsidRDefault="000A728B" w:rsidP="007E37FD"/>
    <w:p w14:paraId="5BF9499B" w14:textId="77777777" w:rsidR="000A728B" w:rsidRPr="000A728B" w:rsidRDefault="000A728B" w:rsidP="000A728B">
      <w:r>
        <w:t>Learning outcome relation:</w:t>
      </w:r>
      <w:r>
        <w:br/>
      </w:r>
      <w:r w:rsidRPr="000A728B">
        <w:rPr>
          <w:b/>
          <w:bCs/>
        </w:rPr>
        <w:t>Learning Outcome 3: Design enterprise architectures that address non-functional requirements (security, availability, scalability, maintainability).</w:t>
      </w:r>
    </w:p>
    <w:p w14:paraId="05899A5A" w14:textId="77777777" w:rsidR="000A728B" w:rsidRPr="000A728B" w:rsidRDefault="000A728B" w:rsidP="000A728B">
      <w:r w:rsidRPr="000A728B">
        <w:rPr>
          <w:b/>
          <w:bCs/>
        </w:rPr>
        <w:t>Reason why it relates:</w:t>
      </w:r>
    </w:p>
    <w:p w14:paraId="0AF31669" w14:textId="77777777" w:rsidR="000A728B" w:rsidRPr="000A728B" w:rsidRDefault="000A728B" w:rsidP="000A728B">
      <w:pPr>
        <w:numPr>
          <w:ilvl w:val="0"/>
          <w:numId w:val="6"/>
        </w:numPr>
      </w:pPr>
      <w:r w:rsidRPr="000A728B">
        <w:t>The essay focuses on how Kubernetes and supporting tools (Ingress, TLS, probes, replicas, network policies) were used not to add new features, but to make the system secure, resilient, and scalable.</w:t>
      </w:r>
    </w:p>
    <w:p w14:paraId="2AAF77F6" w14:textId="77777777" w:rsidR="000A728B" w:rsidRPr="000A728B" w:rsidRDefault="000A728B" w:rsidP="000A728B">
      <w:pPr>
        <w:numPr>
          <w:ilvl w:val="0"/>
          <w:numId w:val="6"/>
        </w:numPr>
      </w:pPr>
      <w:r w:rsidRPr="000A728B">
        <w:t>By explaining liveness and readiness probes, you showed how reliability and availability are achieved in practice.</w:t>
      </w:r>
    </w:p>
    <w:p w14:paraId="2899EC97" w14:textId="77777777" w:rsidR="000A728B" w:rsidRPr="000A728B" w:rsidRDefault="000A728B" w:rsidP="000A728B">
      <w:pPr>
        <w:numPr>
          <w:ilvl w:val="0"/>
          <w:numId w:val="6"/>
        </w:numPr>
      </w:pPr>
      <w:r w:rsidRPr="000A728B">
        <w:t>By separating frontend (public) and backend (internal), you demonstrated architectural security principles.</w:t>
      </w:r>
    </w:p>
    <w:p w14:paraId="341616A0" w14:textId="77777777" w:rsidR="000A728B" w:rsidRPr="000A728B" w:rsidRDefault="000A728B" w:rsidP="000A728B">
      <w:pPr>
        <w:numPr>
          <w:ilvl w:val="0"/>
          <w:numId w:val="6"/>
        </w:numPr>
      </w:pPr>
      <w:r w:rsidRPr="000A728B">
        <w:t>By adding TLS certificates, you addressed confidentiality and trust, which are key non-functional requirements.</w:t>
      </w:r>
    </w:p>
    <w:p w14:paraId="4E6ED3B0" w14:textId="77777777" w:rsidR="000A728B" w:rsidRPr="000A728B" w:rsidRDefault="000A728B" w:rsidP="000A728B">
      <w:pPr>
        <w:numPr>
          <w:ilvl w:val="0"/>
          <w:numId w:val="6"/>
        </w:numPr>
      </w:pPr>
      <w:r w:rsidRPr="000A728B">
        <w:t xml:space="preserve">All of these are central to </w:t>
      </w:r>
      <w:r w:rsidRPr="000A728B">
        <w:rPr>
          <w:b/>
          <w:bCs/>
        </w:rPr>
        <w:t>enterprise architecture design</w:t>
      </w:r>
      <w:r w:rsidRPr="000A728B">
        <w:t>, where success is measured less by features and more by whether the system can run safely, reliably, and at scale.</w:t>
      </w:r>
    </w:p>
    <w:p w14:paraId="071A765A" w14:textId="77777777" w:rsidR="00CE417E" w:rsidRPr="00CE417E" w:rsidRDefault="00CE417E" w:rsidP="00CE417E">
      <w:pPr>
        <w:rPr>
          <w:b/>
          <w:bCs/>
        </w:rPr>
      </w:pPr>
      <w:r w:rsidRPr="00CE417E">
        <w:rPr>
          <w:b/>
          <w:bCs/>
        </w:rPr>
        <w:lastRenderedPageBreak/>
        <w:t>Learning Outcome 2 – Develop and deploy applications in distributed environments (Weaker but still present)</w:t>
      </w:r>
    </w:p>
    <w:p w14:paraId="1D3B1EA8" w14:textId="77777777" w:rsidR="00CE417E" w:rsidRPr="00CE417E" w:rsidRDefault="00CE417E" w:rsidP="00CE417E">
      <w:pPr>
        <w:numPr>
          <w:ilvl w:val="0"/>
          <w:numId w:val="7"/>
        </w:numPr>
      </w:pPr>
      <w:r w:rsidRPr="00CE417E">
        <w:rPr>
          <w:b/>
          <w:bCs/>
        </w:rPr>
        <w:t>Why:</w:t>
      </w:r>
      <w:r w:rsidRPr="00CE417E">
        <w:t xml:space="preserve"> You run frontend and backend in Kubernetes, expose services, and manage networking between pods.</w:t>
      </w:r>
    </w:p>
    <w:p w14:paraId="0013E335" w14:textId="77777777" w:rsidR="00CE417E" w:rsidRPr="00CE417E" w:rsidRDefault="00CE417E" w:rsidP="00CE417E">
      <w:pPr>
        <w:numPr>
          <w:ilvl w:val="0"/>
          <w:numId w:val="7"/>
        </w:numPr>
      </w:pPr>
      <w:r w:rsidRPr="00CE417E">
        <w:t xml:space="preserve">It’s less about coding and more about </w:t>
      </w:r>
      <w:r w:rsidRPr="00CE417E">
        <w:rPr>
          <w:b/>
          <w:bCs/>
        </w:rPr>
        <w:t>deployment in a distributed system</w:t>
      </w:r>
      <w:r w:rsidRPr="00CE417E">
        <w:t>, but it’s still relevant.</w:t>
      </w:r>
    </w:p>
    <w:p w14:paraId="72339BB1" w14:textId="77777777" w:rsidR="00A35DD9" w:rsidRPr="00A35DD9" w:rsidRDefault="00A35DD9" w:rsidP="00A35DD9">
      <w:pPr>
        <w:rPr>
          <w:b/>
          <w:bCs/>
        </w:rPr>
      </w:pPr>
      <w:r w:rsidRPr="00A35DD9">
        <w:rPr>
          <w:b/>
          <w:bCs/>
        </w:rPr>
        <w:t>Learning Outcome 5 – Ensure system quality and non-functional requirements (Moderate)</w:t>
      </w:r>
    </w:p>
    <w:p w14:paraId="40E8BF40" w14:textId="77777777" w:rsidR="00A35DD9" w:rsidRPr="00A35DD9" w:rsidRDefault="00A35DD9" w:rsidP="00A35DD9">
      <w:pPr>
        <w:numPr>
          <w:ilvl w:val="0"/>
          <w:numId w:val="8"/>
        </w:numPr>
      </w:pPr>
      <w:r w:rsidRPr="00A35DD9">
        <w:rPr>
          <w:b/>
          <w:bCs/>
        </w:rPr>
        <w:t>Why:</w:t>
      </w:r>
      <w:r w:rsidRPr="00A35DD9">
        <w:t xml:space="preserve"> Readiness and liveness probes are tied to </w:t>
      </w:r>
      <w:r w:rsidRPr="00A35DD9">
        <w:rPr>
          <w:b/>
          <w:bCs/>
        </w:rPr>
        <w:t>availability</w:t>
      </w:r>
      <w:r w:rsidRPr="00A35DD9">
        <w:t xml:space="preserve"> and </w:t>
      </w:r>
      <w:r w:rsidRPr="00A35DD9">
        <w:rPr>
          <w:b/>
          <w:bCs/>
        </w:rPr>
        <w:t>resilience</w:t>
      </w:r>
      <w:r w:rsidRPr="00A35DD9">
        <w:t xml:space="preserve">, while TLS and Network Policies are tied to </w:t>
      </w:r>
      <w:r w:rsidRPr="00A35DD9">
        <w:rPr>
          <w:b/>
          <w:bCs/>
        </w:rPr>
        <w:t>security</w:t>
      </w:r>
      <w:r w:rsidRPr="00A35DD9">
        <w:t>.</w:t>
      </w:r>
    </w:p>
    <w:p w14:paraId="3BFDCE18" w14:textId="77777777" w:rsidR="00A35DD9" w:rsidRPr="00A35DD9" w:rsidRDefault="00A35DD9" w:rsidP="00A35DD9">
      <w:pPr>
        <w:numPr>
          <w:ilvl w:val="0"/>
          <w:numId w:val="8"/>
        </w:numPr>
      </w:pPr>
      <w:r w:rsidRPr="00A35DD9">
        <w:t xml:space="preserve">These are classic </w:t>
      </w:r>
      <w:r w:rsidRPr="00A35DD9">
        <w:rPr>
          <w:b/>
          <w:bCs/>
        </w:rPr>
        <w:t>non-functional requirements</w:t>
      </w:r>
      <w:r w:rsidRPr="00A35DD9">
        <w:t xml:space="preserve"> (</w:t>
      </w:r>
      <w:proofErr w:type="spellStart"/>
      <w:r w:rsidRPr="00A35DD9">
        <w:t>NFRs</w:t>
      </w:r>
      <w:proofErr w:type="spellEnd"/>
      <w:r w:rsidRPr="00A35DD9">
        <w:t>), and you show how they were addressed.</w:t>
      </w:r>
    </w:p>
    <w:p w14:paraId="0641C2C5" w14:textId="0CBBDF6E" w:rsidR="000A728B" w:rsidRPr="007E37FD" w:rsidRDefault="000A728B" w:rsidP="007E37FD"/>
    <w:sectPr w:rsidR="000A728B" w:rsidRPr="007E37FD" w:rsidSect="007E37F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B6505"/>
    <w:multiLevelType w:val="multilevel"/>
    <w:tmpl w:val="9940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FD33FF"/>
    <w:multiLevelType w:val="multilevel"/>
    <w:tmpl w:val="DE480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CA594D"/>
    <w:multiLevelType w:val="multilevel"/>
    <w:tmpl w:val="75CC8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766E91"/>
    <w:multiLevelType w:val="multilevel"/>
    <w:tmpl w:val="0DF0F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BF4B51"/>
    <w:multiLevelType w:val="multilevel"/>
    <w:tmpl w:val="54E0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AF726F"/>
    <w:multiLevelType w:val="multilevel"/>
    <w:tmpl w:val="C2049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E24369"/>
    <w:multiLevelType w:val="multilevel"/>
    <w:tmpl w:val="9B8CD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7E16F8"/>
    <w:multiLevelType w:val="multilevel"/>
    <w:tmpl w:val="A61E5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3211164">
    <w:abstractNumId w:val="2"/>
  </w:num>
  <w:num w:numId="2" w16cid:durableId="898126598">
    <w:abstractNumId w:val="0"/>
  </w:num>
  <w:num w:numId="3" w16cid:durableId="122846361">
    <w:abstractNumId w:val="3"/>
  </w:num>
  <w:num w:numId="4" w16cid:durableId="775052984">
    <w:abstractNumId w:val="5"/>
  </w:num>
  <w:num w:numId="5" w16cid:durableId="2093888385">
    <w:abstractNumId w:val="6"/>
  </w:num>
  <w:num w:numId="6" w16cid:durableId="369844957">
    <w:abstractNumId w:val="7"/>
  </w:num>
  <w:num w:numId="7" w16cid:durableId="117838591">
    <w:abstractNumId w:val="4"/>
  </w:num>
  <w:num w:numId="8" w16cid:durableId="3997189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7FD"/>
    <w:rsid w:val="000A728B"/>
    <w:rsid w:val="000E2C15"/>
    <w:rsid w:val="007E37FD"/>
    <w:rsid w:val="008737CC"/>
    <w:rsid w:val="00A35DD9"/>
    <w:rsid w:val="00CE417E"/>
    <w:rsid w:val="00FE2CD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26A65"/>
  <w15:chartTrackingRefBased/>
  <w15:docId w15:val="{E9DC3D74-36D0-4813-A4BB-5B92B6A50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7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37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37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37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37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37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37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37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37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7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37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37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37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37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37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37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37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37FD"/>
    <w:rPr>
      <w:rFonts w:eastAsiaTheme="majorEastAsia" w:cstheme="majorBidi"/>
      <w:color w:val="272727" w:themeColor="text1" w:themeTint="D8"/>
    </w:rPr>
  </w:style>
  <w:style w:type="paragraph" w:styleId="Title">
    <w:name w:val="Title"/>
    <w:basedOn w:val="Normal"/>
    <w:next w:val="Normal"/>
    <w:link w:val="TitleChar"/>
    <w:uiPriority w:val="10"/>
    <w:qFormat/>
    <w:rsid w:val="007E37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7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7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37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37FD"/>
    <w:pPr>
      <w:spacing w:before="160"/>
      <w:jc w:val="center"/>
    </w:pPr>
    <w:rPr>
      <w:i/>
      <w:iCs/>
      <w:color w:val="404040" w:themeColor="text1" w:themeTint="BF"/>
    </w:rPr>
  </w:style>
  <w:style w:type="character" w:customStyle="1" w:styleId="QuoteChar">
    <w:name w:val="Quote Char"/>
    <w:basedOn w:val="DefaultParagraphFont"/>
    <w:link w:val="Quote"/>
    <w:uiPriority w:val="29"/>
    <w:rsid w:val="007E37FD"/>
    <w:rPr>
      <w:i/>
      <w:iCs/>
      <w:color w:val="404040" w:themeColor="text1" w:themeTint="BF"/>
    </w:rPr>
  </w:style>
  <w:style w:type="paragraph" w:styleId="ListParagraph">
    <w:name w:val="List Paragraph"/>
    <w:basedOn w:val="Normal"/>
    <w:uiPriority w:val="34"/>
    <w:qFormat/>
    <w:rsid w:val="007E37FD"/>
    <w:pPr>
      <w:ind w:left="720"/>
      <w:contextualSpacing/>
    </w:pPr>
  </w:style>
  <w:style w:type="character" w:styleId="IntenseEmphasis">
    <w:name w:val="Intense Emphasis"/>
    <w:basedOn w:val="DefaultParagraphFont"/>
    <w:uiPriority w:val="21"/>
    <w:qFormat/>
    <w:rsid w:val="007E37FD"/>
    <w:rPr>
      <w:i/>
      <w:iCs/>
      <w:color w:val="0F4761" w:themeColor="accent1" w:themeShade="BF"/>
    </w:rPr>
  </w:style>
  <w:style w:type="paragraph" w:styleId="IntenseQuote">
    <w:name w:val="Intense Quote"/>
    <w:basedOn w:val="Normal"/>
    <w:next w:val="Normal"/>
    <w:link w:val="IntenseQuoteChar"/>
    <w:uiPriority w:val="30"/>
    <w:qFormat/>
    <w:rsid w:val="007E37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37FD"/>
    <w:rPr>
      <w:i/>
      <w:iCs/>
      <w:color w:val="0F4761" w:themeColor="accent1" w:themeShade="BF"/>
    </w:rPr>
  </w:style>
  <w:style w:type="character" w:styleId="IntenseReference">
    <w:name w:val="Intense Reference"/>
    <w:basedOn w:val="DefaultParagraphFont"/>
    <w:uiPriority w:val="32"/>
    <w:qFormat/>
    <w:rsid w:val="007E37FD"/>
    <w:rPr>
      <w:b/>
      <w:bCs/>
      <w:smallCaps/>
      <w:color w:val="0F4761" w:themeColor="accent1" w:themeShade="BF"/>
      <w:spacing w:val="5"/>
    </w:rPr>
  </w:style>
  <w:style w:type="paragraph" w:styleId="NoSpacing">
    <w:name w:val="No Spacing"/>
    <w:link w:val="NoSpacingChar"/>
    <w:uiPriority w:val="1"/>
    <w:qFormat/>
    <w:rsid w:val="007E37FD"/>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7E37FD"/>
    <w:rPr>
      <w:rFonts w:eastAsiaTheme="minorEastAsia"/>
      <w:kern w:val="0"/>
      <w:sz w:val="22"/>
      <w:szCs w:val="22"/>
      <w:lang w:val="en-US"/>
      <w14:ligatures w14:val="none"/>
    </w:rPr>
  </w:style>
  <w:style w:type="paragraph" w:styleId="NormalWeb">
    <w:name w:val="Normal (Web)"/>
    <w:basedOn w:val="Normal"/>
    <w:uiPriority w:val="99"/>
    <w:semiHidden/>
    <w:unhideWhenUsed/>
    <w:rsid w:val="000A728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61565">
      <w:bodyDiv w:val="1"/>
      <w:marLeft w:val="0"/>
      <w:marRight w:val="0"/>
      <w:marTop w:val="0"/>
      <w:marBottom w:val="0"/>
      <w:divBdr>
        <w:top w:val="none" w:sz="0" w:space="0" w:color="auto"/>
        <w:left w:val="none" w:sz="0" w:space="0" w:color="auto"/>
        <w:bottom w:val="none" w:sz="0" w:space="0" w:color="auto"/>
        <w:right w:val="none" w:sz="0" w:space="0" w:color="auto"/>
      </w:divBdr>
    </w:div>
    <w:div w:id="79765755">
      <w:bodyDiv w:val="1"/>
      <w:marLeft w:val="0"/>
      <w:marRight w:val="0"/>
      <w:marTop w:val="0"/>
      <w:marBottom w:val="0"/>
      <w:divBdr>
        <w:top w:val="none" w:sz="0" w:space="0" w:color="auto"/>
        <w:left w:val="none" w:sz="0" w:space="0" w:color="auto"/>
        <w:bottom w:val="none" w:sz="0" w:space="0" w:color="auto"/>
        <w:right w:val="none" w:sz="0" w:space="0" w:color="auto"/>
      </w:divBdr>
    </w:div>
    <w:div w:id="85348720">
      <w:bodyDiv w:val="1"/>
      <w:marLeft w:val="0"/>
      <w:marRight w:val="0"/>
      <w:marTop w:val="0"/>
      <w:marBottom w:val="0"/>
      <w:divBdr>
        <w:top w:val="none" w:sz="0" w:space="0" w:color="auto"/>
        <w:left w:val="none" w:sz="0" w:space="0" w:color="auto"/>
        <w:bottom w:val="none" w:sz="0" w:space="0" w:color="auto"/>
        <w:right w:val="none" w:sz="0" w:space="0" w:color="auto"/>
      </w:divBdr>
    </w:div>
    <w:div w:id="225728920">
      <w:bodyDiv w:val="1"/>
      <w:marLeft w:val="0"/>
      <w:marRight w:val="0"/>
      <w:marTop w:val="0"/>
      <w:marBottom w:val="0"/>
      <w:divBdr>
        <w:top w:val="none" w:sz="0" w:space="0" w:color="auto"/>
        <w:left w:val="none" w:sz="0" w:space="0" w:color="auto"/>
        <w:bottom w:val="none" w:sz="0" w:space="0" w:color="auto"/>
        <w:right w:val="none" w:sz="0" w:space="0" w:color="auto"/>
      </w:divBdr>
    </w:div>
    <w:div w:id="234555770">
      <w:bodyDiv w:val="1"/>
      <w:marLeft w:val="0"/>
      <w:marRight w:val="0"/>
      <w:marTop w:val="0"/>
      <w:marBottom w:val="0"/>
      <w:divBdr>
        <w:top w:val="none" w:sz="0" w:space="0" w:color="auto"/>
        <w:left w:val="none" w:sz="0" w:space="0" w:color="auto"/>
        <w:bottom w:val="none" w:sz="0" w:space="0" w:color="auto"/>
        <w:right w:val="none" w:sz="0" w:space="0" w:color="auto"/>
      </w:divBdr>
    </w:div>
    <w:div w:id="286592957">
      <w:bodyDiv w:val="1"/>
      <w:marLeft w:val="0"/>
      <w:marRight w:val="0"/>
      <w:marTop w:val="0"/>
      <w:marBottom w:val="0"/>
      <w:divBdr>
        <w:top w:val="none" w:sz="0" w:space="0" w:color="auto"/>
        <w:left w:val="none" w:sz="0" w:space="0" w:color="auto"/>
        <w:bottom w:val="none" w:sz="0" w:space="0" w:color="auto"/>
        <w:right w:val="none" w:sz="0" w:space="0" w:color="auto"/>
      </w:divBdr>
    </w:div>
    <w:div w:id="309598498">
      <w:bodyDiv w:val="1"/>
      <w:marLeft w:val="0"/>
      <w:marRight w:val="0"/>
      <w:marTop w:val="0"/>
      <w:marBottom w:val="0"/>
      <w:divBdr>
        <w:top w:val="none" w:sz="0" w:space="0" w:color="auto"/>
        <w:left w:val="none" w:sz="0" w:space="0" w:color="auto"/>
        <w:bottom w:val="none" w:sz="0" w:space="0" w:color="auto"/>
        <w:right w:val="none" w:sz="0" w:space="0" w:color="auto"/>
      </w:divBdr>
    </w:div>
    <w:div w:id="845290146">
      <w:bodyDiv w:val="1"/>
      <w:marLeft w:val="0"/>
      <w:marRight w:val="0"/>
      <w:marTop w:val="0"/>
      <w:marBottom w:val="0"/>
      <w:divBdr>
        <w:top w:val="none" w:sz="0" w:space="0" w:color="auto"/>
        <w:left w:val="none" w:sz="0" w:space="0" w:color="auto"/>
        <w:bottom w:val="none" w:sz="0" w:space="0" w:color="auto"/>
        <w:right w:val="none" w:sz="0" w:space="0" w:color="auto"/>
      </w:divBdr>
    </w:div>
    <w:div w:id="939487962">
      <w:bodyDiv w:val="1"/>
      <w:marLeft w:val="0"/>
      <w:marRight w:val="0"/>
      <w:marTop w:val="0"/>
      <w:marBottom w:val="0"/>
      <w:divBdr>
        <w:top w:val="none" w:sz="0" w:space="0" w:color="auto"/>
        <w:left w:val="none" w:sz="0" w:space="0" w:color="auto"/>
        <w:bottom w:val="none" w:sz="0" w:space="0" w:color="auto"/>
        <w:right w:val="none" w:sz="0" w:space="0" w:color="auto"/>
      </w:divBdr>
    </w:div>
    <w:div w:id="1169632663">
      <w:bodyDiv w:val="1"/>
      <w:marLeft w:val="0"/>
      <w:marRight w:val="0"/>
      <w:marTop w:val="0"/>
      <w:marBottom w:val="0"/>
      <w:divBdr>
        <w:top w:val="none" w:sz="0" w:space="0" w:color="auto"/>
        <w:left w:val="none" w:sz="0" w:space="0" w:color="auto"/>
        <w:bottom w:val="none" w:sz="0" w:space="0" w:color="auto"/>
        <w:right w:val="none" w:sz="0" w:space="0" w:color="auto"/>
      </w:divBdr>
    </w:div>
    <w:div w:id="1346900138">
      <w:bodyDiv w:val="1"/>
      <w:marLeft w:val="0"/>
      <w:marRight w:val="0"/>
      <w:marTop w:val="0"/>
      <w:marBottom w:val="0"/>
      <w:divBdr>
        <w:top w:val="none" w:sz="0" w:space="0" w:color="auto"/>
        <w:left w:val="none" w:sz="0" w:space="0" w:color="auto"/>
        <w:bottom w:val="none" w:sz="0" w:space="0" w:color="auto"/>
        <w:right w:val="none" w:sz="0" w:space="0" w:color="auto"/>
      </w:divBdr>
    </w:div>
    <w:div w:id="1392388813">
      <w:bodyDiv w:val="1"/>
      <w:marLeft w:val="0"/>
      <w:marRight w:val="0"/>
      <w:marTop w:val="0"/>
      <w:marBottom w:val="0"/>
      <w:divBdr>
        <w:top w:val="none" w:sz="0" w:space="0" w:color="auto"/>
        <w:left w:val="none" w:sz="0" w:space="0" w:color="auto"/>
        <w:bottom w:val="none" w:sz="0" w:space="0" w:color="auto"/>
        <w:right w:val="none" w:sz="0" w:space="0" w:color="auto"/>
      </w:divBdr>
    </w:div>
    <w:div w:id="1641693454">
      <w:bodyDiv w:val="1"/>
      <w:marLeft w:val="0"/>
      <w:marRight w:val="0"/>
      <w:marTop w:val="0"/>
      <w:marBottom w:val="0"/>
      <w:divBdr>
        <w:top w:val="none" w:sz="0" w:space="0" w:color="auto"/>
        <w:left w:val="none" w:sz="0" w:space="0" w:color="auto"/>
        <w:bottom w:val="none" w:sz="0" w:space="0" w:color="auto"/>
        <w:right w:val="none" w:sz="0" w:space="0" w:color="auto"/>
      </w:divBdr>
    </w:div>
    <w:div w:id="1905408035">
      <w:bodyDiv w:val="1"/>
      <w:marLeft w:val="0"/>
      <w:marRight w:val="0"/>
      <w:marTop w:val="0"/>
      <w:marBottom w:val="0"/>
      <w:divBdr>
        <w:top w:val="none" w:sz="0" w:space="0" w:color="auto"/>
        <w:left w:val="none" w:sz="0" w:space="0" w:color="auto"/>
        <w:bottom w:val="none" w:sz="0" w:space="0" w:color="auto"/>
        <w:right w:val="none" w:sz="0" w:space="0" w:color="auto"/>
      </w:divBdr>
    </w:div>
    <w:div w:id="1945070167">
      <w:bodyDiv w:val="1"/>
      <w:marLeft w:val="0"/>
      <w:marRight w:val="0"/>
      <w:marTop w:val="0"/>
      <w:marBottom w:val="0"/>
      <w:divBdr>
        <w:top w:val="none" w:sz="0" w:space="0" w:color="auto"/>
        <w:left w:val="none" w:sz="0" w:space="0" w:color="auto"/>
        <w:bottom w:val="none" w:sz="0" w:space="0" w:color="auto"/>
        <w:right w:val="none" w:sz="0" w:space="0" w:color="auto"/>
      </w:divBdr>
    </w:div>
    <w:div w:id="214604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Pages>
  <Words>844</Words>
  <Characters>4815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Talentlink</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Securing and Hardening the Talentlink System</dc:title>
  <dc:subject>Focus: Non-Functional requirements</dc:subject>
  <dc:creator>Alizada,Erfan E.</dc:creator>
  <cp:keywords/>
  <dc:description/>
  <cp:lastModifiedBy>Alizada,Erfan E.</cp:lastModifiedBy>
  <cp:revision>4</cp:revision>
  <dcterms:created xsi:type="dcterms:W3CDTF">2025-09-17T19:07:00Z</dcterms:created>
  <dcterms:modified xsi:type="dcterms:W3CDTF">2025-09-17T20:06:00Z</dcterms:modified>
</cp:coreProperties>
</file>