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Структура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  <w:r>
        <w:t xml:space="preserve"> </w:t>
      </w:r>
      <w:r>
        <w:t xml:space="preserve">этап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Nikto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тестировать веб-приложений со сканером nikto.</w:t>
      </w:r>
    </w:p>
    <w:bookmarkEnd w:id="20"/>
    <w:bookmarkStart w:id="3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запуск-сервера"/>
    <w:p>
      <w:pPr>
        <w:pStyle w:val="Heading2"/>
      </w:pPr>
      <w:r>
        <w:t xml:space="preserve">запуск сервера</w:t>
      </w:r>
    </w:p>
    <w:p>
      <w:pPr>
        <w:pStyle w:val="FirstParagraph"/>
      </w:pPr>
      <w:r>
        <w:t xml:space="preserve">Я буду сканировать веб-приложение DVWA. Поэтому я запускаю его.</w:t>
      </w:r>
    </w:p>
    <w:p>
      <w:pPr>
        <w:pStyle w:val="CaptionedFigure"/>
      </w:pPr>
      <w:r>
        <w:drawing>
          <wp:inline>
            <wp:extent cx="3733800" cy="1639229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9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сервера</w:t>
      </w:r>
    </w:p>
    <w:bookmarkEnd w:id="24"/>
    <w:bookmarkStart w:id="28" w:name="изменение-уровня-безопасности"/>
    <w:p>
      <w:pPr>
        <w:pStyle w:val="Heading2"/>
      </w:pPr>
      <w:r>
        <w:t xml:space="preserve">Изменение уровня безопасности</w:t>
      </w:r>
    </w:p>
    <w:p>
      <w:pPr>
        <w:pStyle w:val="FirstParagraph"/>
      </w:pPr>
      <w:r>
        <w:t xml:space="preserve">Далее изменяю уровня безопасности на среднее.</w:t>
      </w:r>
    </w:p>
    <w:p>
      <w:pPr>
        <w:pStyle w:val="CaptionedFigure"/>
      </w:pPr>
      <w:r>
        <w:drawing>
          <wp:inline>
            <wp:extent cx="3733800" cy="3917617"/>
            <wp:effectExtent b="0" l="0" r="0" t="0"/>
            <wp:docPr descr="Изменение уровня безопасност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7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уровня безопасности</w:t>
      </w:r>
    </w:p>
    <w:bookmarkEnd w:id="28"/>
    <w:bookmarkStart w:id="32" w:name="сканирование-1-с-nikto"/>
    <w:p>
      <w:pPr>
        <w:pStyle w:val="Heading2"/>
      </w:pPr>
      <w:r>
        <w:t xml:space="preserve">Сканирование 1 с nikto</w:t>
      </w:r>
    </w:p>
    <w:p>
      <w:pPr>
        <w:pStyle w:val="FirstParagraph"/>
      </w:pPr>
      <w:r>
        <w:t xml:space="preserve">Запускаю Nikto командой nikto, сканирую DVWA по полному URL (без порта).</w:t>
      </w:r>
    </w:p>
    <w:p>
      <w:pPr>
        <w:pStyle w:val="CaptionedFigure"/>
      </w:pPr>
      <w:r>
        <w:drawing>
          <wp:inline>
            <wp:extent cx="3733800" cy="405543"/>
            <wp:effectExtent b="0" l="0" r="0" t="0"/>
            <wp:docPr descr="Сканирование 1 с nikto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1 с nikto</w:t>
      </w:r>
    </w:p>
    <w:bookmarkEnd w:id="32"/>
    <w:bookmarkStart w:id="36" w:name="сканирование-2-с-nikto"/>
    <w:p>
      <w:pPr>
        <w:pStyle w:val="Heading2"/>
      </w:pPr>
      <w:r>
        <w:t xml:space="preserve">Сканирование 2 с nikto</w:t>
      </w:r>
    </w:p>
    <w:p>
      <w:pPr>
        <w:pStyle w:val="FirstParagraph"/>
      </w:pPr>
      <w:r>
        <w:t xml:space="preserve">Сканирую второй раз — ввожу полный URL DVWA с портом. Результаты не сильно отличаются</w:t>
      </w:r>
    </w:p>
    <w:p>
      <w:pPr>
        <w:pStyle w:val="CaptionedFigure"/>
      </w:pPr>
      <w:r>
        <w:drawing>
          <wp:inline>
            <wp:extent cx="3733800" cy="1626953"/>
            <wp:effectExtent b="0" l="0" r="0" t="0"/>
            <wp:docPr descr="Сканирование 2 с nikto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6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2 с nikto</w:t>
      </w:r>
    </w:p>
    <w:bookmarkEnd w:id="36"/>
    <w:bookmarkStart w:id="37" w:name="nikto"/>
    <w:p>
      <w:pPr>
        <w:pStyle w:val="Heading2"/>
      </w:pPr>
      <w:r>
        <w:t xml:space="preserve">Nikto</w:t>
      </w:r>
    </w:p>
    <w:p>
      <w:pPr>
        <w:pStyle w:val="FirstParagraph"/>
      </w:pPr>
      <w:r>
        <w:t xml:space="preserve">Nikto выводит не только адрес и порт, но и информацию об уязвимостях:</w:t>
      </w:r>
    </w:p>
    <w:p>
      <w:pPr>
        <w:pStyle w:val="SourceCode"/>
      </w:pPr>
      <w:r>
        <w:rPr>
          <w:rStyle w:val="VerbatimChar"/>
        </w:rPr>
        <w:t xml:space="preserve">Сервер: Apache/2.4.65 (Debian)</w:t>
      </w:r>
      <w:r>
        <w:br/>
      </w:r>
      <w:r>
        <w:br/>
      </w:r>
      <w:r>
        <w:rPr>
          <w:rStyle w:val="VerbatimChar"/>
        </w:rPr>
        <w:t xml:space="preserve">В /DVWA/ нет заголовка X-Frame-Options (защита от clickjacking)...</w:t>
      </w:r>
    </w:p>
    <w:bookmarkEnd w:id="37"/>
    <w:bookmarkEnd w:id="38"/>
    <w:bookmarkStart w:id="3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Научилась тестировать веб-приложений со сканером nikto.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по индивидуальному проекту этап 4</dc:title>
  <dc:creator>Ерфан Хосейнабади</dc:creator>
  <dc:language>ru-RU</dc:language>
  <cp:keywords/>
  <dcterms:created xsi:type="dcterms:W3CDTF">2026-05-02T18:33:56Z</dcterms:created>
  <dcterms:modified xsi:type="dcterms:W3CDTF">2026-05-02T18:33:56Z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institute">
    <vt:lpwstr/>
  </property>
  <property fmtid="{D5CDD505-2E9C-101B-9397-08002B2CF9AE}" pid="6" name="section-titles">
    <vt:lpwstr>True</vt:lpwstr>
  </property>
  <property fmtid="{D5CDD505-2E9C-101B-9397-08002B2CF9AE}" pid="7" name="slide_level">
    <vt:lpwstr>2</vt:lpwstr>
  </property>
  <property fmtid="{D5CDD505-2E9C-101B-9397-08002B2CF9AE}" pid="8" name="subtitle">
    <vt:lpwstr>Nikto</vt:lpwstr>
  </property>
  <property fmtid="{D5CDD505-2E9C-101B-9397-08002B2CF9AE}" pid="9" name="toc">
    <vt:lpwstr>False</vt:lpwstr>
  </property>
  <property fmtid="{D5CDD505-2E9C-101B-9397-08002B2CF9AE}" pid="10" name="toc-title">
    <vt:lpwstr>Содержание</vt:lpwstr>
  </property>
</Properties>
</file>