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11F4" w14:textId="15CF279C" w:rsidR="00F35310" w:rsidRPr="000F2640" w:rsidRDefault="00863561" w:rsidP="00AC7BC0">
      <w:pPr>
        <w:pStyle w:val="Title"/>
        <w:rPr>
          <w:sz w:val="48"/>
          <w:szCs w:val="48"/>
        </w:rPr>
      </w:pPr>
      <w:r w:rsidRPr="000F2640">
        <w:rPr>
          <w:sz w:val="48"/>
          <w:szCs w:val="48"/>
        </w:rPr>
        <w:t>Transaction Management in Microservices</w:t>
      </w:r>
    </w:p>
    <w:p w14:paraId="48F91A28" w14:textId="6D5CB3D4" w:rsidR="00E83A10" w:rsidRDefault="007572DE" w:rsidP="00E83A10">
      <w:pPr>
        <w:autoSpaceDE w:val="0"/>
        <w:autoSpaceDN w:val="0"/>
        <w:adjustRightInd w:val="0"/>
        <w:spacing w:after="0"/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a microservice architecture, transactions that are within a</w:t>
      </w:r>
      <w:r w:rsidR="00BF193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single service can still use ACID transactions. The challenge, however, lies in implementing</w:t>
      </w:r>
      <w:r w:rsidR="00BF193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transactions for operations that update data owned by multiple services.</w:t>
      </w:r>
    </w:p>
    <w:p w14:paraId="186BC16E" w14:textId="78E864B6" w:rsidR="00E83A10" w:rsidRDefault="00E83A10" w:rsidP="00E83A10">
      <w:pPr>
        <w:autoSpaceDE w:val="0"/>
        <w:autoSpaceDN w:val="0"/>
        <w:adjustRightInd w:val="0"/>
        <w:spacing w:after="0"/>
      </w:pPr>
    </w:p>
    <w:p w14:paraId="066C8C76" w14:textId="0D06F7F3" w:rsidR="00E83A10" w:rsidRDefault="00226FE5" w:rsidP="00226FE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For example, as described in chapter 2, the </w:t>
      </w:r>
      <w:r>
        <w:rPr>
          <w:rFonts w:ascii="Courier" w:hAnsi="Courier" w:cs="Courier"/>
          <w:color w:val="262626"/>
          <w:sz w:val="19"/>
          <w:szCs w:val="19"/>
        </w:rPr>
        <w:t xml:space="preserve">createOrder()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operation spans numerous services, including </w:t>
      </w:r>
      <w:r>
        <w:rPr>
          <w:rFonts w:ascii="Courier" w:hAnsi="Courier" w:cs="Courier"/>
          <w:color w:val="262626"/>
          <w:sz w:val="19"/>
          <w:szCs w:val="19"/>
        </w:rPr>
        <w:t>Order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Kitchen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</w:t>
      </w:r>
      <w:r>
        <w:rPr>
          <w:rFonts w:ascii="Courier" w:hAnsi="Courier" w:cs="Courier"/>
          <w:color w:val="262626"/>
          <w:sz w:val="19"/>
          <w:szCs w:val="19"/>
        </w:rPr>
        <w:t>Accounting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Operations such as </w:t>
      </w:r>
      <w:r w:rsidRPr="00A77C9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these need a transaction management mechanism that works across services.</w:t>
      </w:r>
    </w:p>
    <w:p w14:paraId="5F62DB99" w14:textId="6E8F70DE" w:rsidR="00A77C9E" w:rsidRDefault="00A77C9E" w:rsidP="00226FE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21BEEA93" w14:textId="77777777" w:rsidR="0062570A" w:rsidRDefault="00513630" w:rsidP="0051363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2570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traditional approach to distributed transaction management isn’t a good choice for modern applications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524DCA64" w14:textId="77777777" w:rsidR="00B203CF" w:rsidRDefault="00B203CF" w:rsidP="006257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8A467CA" w14:textId="10D83AA0" w:rsidR="00D46550" w:rsidRDefault="00513630" w:rsidP="006257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Instead of an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ACID transactions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>, an operation that spans services must use what’s</w:t>
      </w:r>
      <w:r w:rsidR="0062570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known as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saga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61182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message-driven sequence of local transactions, to maintain data consistency.</w:t>
      </w:r>
    </w:p>
    <w:p w14:paraId="394D2BB0" w14:textId="77777777" w:rsidR="00167357" w:rsidRDefault="00167357" w:rsidP="006257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FE9F142" w14:textId="50CF3369" w:rsidR="00A77C9E" w:rsidRDefault="00513630" w:rsidP="006257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79040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One challenge with sagas is that they are ACD (Atomicity, Consistency, Durability). They lack the</w:t>
      </w:r>
      <w:r w:rsidR="00D46550" w:rsidRPr="0079040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79040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isolation feature of traditional ACID transactions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a result, an application must use what are</w:t>
      </w:r>
      <w:r w:rsidR="00D46550"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known as </w:t>
      </w:r>
      <w:r w:rsidRPr="005233B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countermeasures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, design techniques that prevent or reduce the impact of concurrency</w:t>
      </w:r>
      <w:r w:rsidR="00D46550"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anomalies caused by the lack of isolation.</w:t>
      </w:r>
    </w:p>
    <w:p w14:paraId="37F4284C" w14:textId="2CBACDB1" w:rsidR="00746928" w:rsidRDefault="00746928" w:rsidP="006257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13624788" w14:textId="56F47284" w:rsidR="005E39B7" w:rsidRPr="00C153DF" w:rsidRDefault="00746928" w:rsidP="0074692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C153DF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Probably the good news is:</w:t>
      </w:r>
    </w:p>
    <w:p w14:paraId="48C12152" w14:textId="77777777" w:rsidR="00AB26A7" w:rsidRDefault="006316C5" w:rsidP="0074692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reality, even monolithic applications such as the FTGO</w:t>
      </w:r>
      <w:r w:rsidR="0074692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 typically don’t use textbook ACID transactions. For example,</w:t>
      </w:r>
    </w:p>
    <w:p w14:paraId="1FA54A46" w14:textId="34283502" w:rsidR="000D53BC" w:rsidRPr="00040C5B" w:rsidRDefault="006316C5" w:rsidP="00040C5B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40C5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many applications</w:t>
      </w:r>
      <w:r w:rsidR="00746928" w:rsidRPr="00040C5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040C5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use a lower transaction isolation level in order to improve performance.</w:t>
      </w:r>
    </w:p>
    <w:p w14:paraId="1DC2BE28" w14:textId="4C101292" w:rsidR="005E39B7" w:rsidRPr="00040C5B" w:rsidRDefault="006316C5" w:rsidP="00040C5B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854F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Also,</w:t>
      </w:r>
      <w:r w:rsidR="00746928" w:rsidRPr="005854F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854F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many important business processes, such as transferring money between accounts </w:t>
      </w:r>
      <w:r w:rsidRPr="00B82AAA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at</w:t>
      </w:r>
      <w:r w:rsidR="00746928" w:rsidRPr="00B82AAA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B82AAA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different banks</w:t>
      </w:r>
      <w:r w:rsidRPr="005854F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, are eventually consistent.</w:t>
      </w:r>
      <w:r w:rsidRPr="00040C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Not even Starbucks uses two-phase commit</w:t>
      </w:r>
      <w:r w:rsidR="00746928" w:rsidRPr="00040C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40C5B">
        <w:rPr>
          <w:rFonts w:ascii="NewBaskerville-Roman" w:hAnsi="NewBaskerville-Roman" w:cs="NewBaskerville-Roman"/>
          <w:color w:val="262626"/>
          <w:sz w:val="20"/>
          <w:szCs w:val="20"/>
        </w:rPr>
        <w:t>(</w:t>
      </w:r>
      <w:hyperlink r:id="rId8" w:history="1">
        <w:r w:rsidR="00155993" w:rsidRPr="00040C5B">
          <w:rPr>
            <w:rStyle w:val="Hyperlink"/>
            <w:rFonts w:ascii="NewBaskerville-Roman" w:hAnsi="NewBaskerville-Roman" w:cs="NewBaskerville-Roman"/>
            <w:sz w:val="16"/>
            <w:szCs w:val="16"/>
          </w:rPr>
          <w:t>www.enterpriseintegrationpatterns.com/ramblings/18_starbucks.html</w:t>
        </w:r>
      </w:hyperlink>
      <w:r w:rsidRPr="00040C5B">
        <w:rPr>
          <w:rFonts w:ascii="NewBaskerville-Roman" w:hAnsi="NewBaskerville-Roman" w:cs="NewBaskerville-Roman"/>
          <w:color w:val="262626"/>
          <w:sz w:val="20"/>
          <w:szCs w:val="20"/>
        </w:rPr>
        <w:t>).</w:t>
      </w:r>
    </w:p>
    <w:p w14:paraId="3B260B90" w14:textId="3D5125E4" w:rsidR="00155993" w:rsidRDefault="00BB52A3" w:rsidP="00BB52A3">
      <w:pPr>
        <w:pStyle w:val="Heading1"/>
      </w:pPr>
      <w:r w:rsidRPr="00BB52A3">
        <w:t>The trouble with distributed transactions</w:t>
      </w:r>
    </w:p>
    <w:p w14:paraId="452CA75D" w14:textId="695F2578" w:rsidR="00A7024E" w:rsidRDefault="00A7024E" w:rsidP="00BA7F1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traditional approach to maintaining data consistency across multiple services, databases, or message brokers is to use distributed transactions. The de facto standard</w:t>
      </w:r>
      <w:r w:rsidR="00BA7F1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 distributed transaction management is the X/Open Distributed Transaction Processing</w:t>
      </w:r>
      <w:r w:rsidR="00BA7F1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(DTP) Model (X/Open XA—see 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https://en.wikipedia.org/wiki/X/Open_XA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).</w:t>
      </w:r>
    </w:p>
    <w:p w14:paraId="6D278014" w14:textId="6ECD16FB" w:rsidR="00BB52A3" w:rsidRPr="00BA7F1F" w:rsidRDefault="00A7024E" w:rsidP="00BA7F1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XA uses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two-phase commit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(2PC) to ensure that all participants in a transaction either</w:t>
      </w:r>
      <w:r w:rsidR="00BA7F1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commit or</w:t>
      </w:r>
      <w:r w:rsidR="007D6F5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rollback. An XA-compliant technology stack 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consists of XA-compliant databases</w:t>
      </w:r>
      <w:r w:rsidR="00BA7F1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message brokers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database drivers,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messaging APIs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inter</w:t>
      </w:r>
      <w:r w:rsidR="00C73B40"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-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process</w:t>
      </w:r>
      <w:r w:rsidR="00BA7F1F"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communication mechanism that propagates the XA global transaction ID.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Most SQL</w:t>
      </w:r>
      <w:r w:rsidR="00BA7F1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databases are XA compliant, as are some message brokers. Java EE applications can,</w:t>
      </w:r>
      <w:r w:rsidR="00BA7F1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 example, use JTA to perform distributed transactions.</w:t>
      </w:r>
    </w:p>
    <w:p w14:paraId="7AD42543" w14:textId="77777777" w:rsidR="00E66734" w:rsidRPr="00E66734" w:rsidRDefault="00E66734" w:rsidP="00E66734"/>
    <w:p w14:paraId="3065190F" w14:textId="77777777" w:rsidR="00FD2A7B" w:rsidRDefault="00FD2A7B" w:rsidP="00FD2A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As simple as this sounds, there are a variety of problems with distributed transactions.</w:t>
      </w:r>
    </w:p>
    <w:p w14:paraId="6B04D06E" w14:textId="77777777" w:rsidR="00FE33A5" w:rsidRDefault="00FD2A7B" w:rsidP="00971F2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71F25">
        <w:rPr>
          <w:rFonts w:ascii="NewBaskerville-Roman" w:hAnsi="NewBaskerville-Roman" w:cs="NewBaskerville-Roman"/>
          <w:color w:val="262626"/>
          <w:sz w:val="20"/>
          <w:szCs w:val="20"/>
        </w:rPr>
        <w:t xml:space="preserve">One problem is that </w:t>
      </w:r>
      <w:r w:rsidRPr="0040423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many modern technologies, including NoSQL databases</w:t>
      </w:r>
      <w:r w:rsidR="00971F2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71F25">
        <w:rPr>
          <w:rFonts w:ascii="NewBaskerville-Roman" w:hAnsi="NewBaskerville-Roman" w:cs="NewBaskerville-Roman"/>
          <w:color w:val="262626"/>
          <w:sz w:val="20"/>
          <w:szCs w:val="20"/>
        </w:rPr>
        <w:t xml:space="preserve">such as MongoDB and Cassandra, </w:t>
      </w:r>
      <w:r w:rsidRPr="0040423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don’t support them</w:t>
      </w:r>
      <w:r w:rsidRPr="00971F25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2F23CB2" w14:textId="03E777AE" w:rsidR="00AC7BC0" w:rsidRDefault="00FD2A7B" w:rsidP="00503409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04237">
        <w:rPr>
          <w:rFonts w:ascii="NewBaskerville-Roman" w:hAnsi="NewBaskerville-Roman" w:cs="NewBaskerville-Roman"/>
          <w:color w:val="262626"/>
          <w:sz w:val="20"/>
          <w:szCs w:val="20"/>
        </w:rPr>
        <w:t>Also</w:t>
      </w:r>
      <w:r w:rsidRPr="0040423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,</w:t>
      </w:r>
      <w:r w:rsidRPr="00971F2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distributed transactions</w:t>
      </w:r>
      <w:r w:rsidR="00024E6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24E6B">
        <w:rPr>
          <w:rFonts w:ascii="NewBaskerville-Roman" w:hAnsi="NewBaskerville-Roman" w:cs="NewBaskerville-Roman"/>
          <w:color w:val="262626"/>
          <w:sz w:val="20"/>
          <w:szCs w:val="20"/>
        </w:rPr>
        <w:t>aren’t supported by modern message brokers such as RabbitMQ and Apache Kafka</w:t>
      </w:r>
      <w:r w:rsidR="00024E6B">
        <w:rPr>
          <w:rFonts w:ascii="NewBaskerville-Roman" w:hAnsi="NewBaskerville-Roman" w:cs="NewBaskerville-Roman"/>
          <w:color w:val="262626"/>
          <w:sz w:val="20"/>
          <w:szCs w:val="20"/>
        </w:rPr>
        <w:t>(</w:t>
      </w:r>
      <w:r w:rsidR="00024E6B" w:rsidRPr="00B14A2F">
        <w:rPr>
          <w:rFonts w:ascii="NewBaskerville-Roman" w:hAnsi="NewBaskerville-Roman" w:cs="NewBaskerville-Roman"/>
          <w:color w:val="FF0000"/>
          <w:sz w:val="20"/>
          <w:szCs w:val="20"/>
        </w:rPr>
        <w:t>now I think it does</w:t>
      </w:r>
      <w:r w:rsidR="00024E6B"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  <w:r w:rsidRPr="00024E6B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024E6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24E6B">
        <w:rPr>
          <w:rFonts w:ascii="NewBaskerville-Roman" w:hAnsi="NewBaskerville-Roman" w:cs="NewBaskerville-Roman"/>
          <w:color w:val="262626"/>
          <w:sz w:val="20"/>
          <w:szCs w:val="20"/>
        </w:rPr>
        <w:t>As a result, if you insist on using distributed transactions, you can’t use many modern</w:t>
      </w:r>
      <w:r w:rsidR="00024E6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24E6B">
        <w:rPr>
          <w:rFonts w:ascii="NewBaskerville-Roman" w:hAnsi="NewBaskerville-Roman" w:cs="NewBaskerville-Roman"/>
          <w:color w:val="262626"/>
          <w:sz w:val="20"/>
          <w:szCs w:val="20"/>
        </w:rPr>
        <w:t>technologies.</w:t>
      </w:r>
    </w:p>
    <w:p w14:paraId="1255E867" w14:textId="42FA5E80" w:rsidR="001D52B0" w:rsidRDefault="0057410D" w:rsidP="0057410D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problem with distributed transactions is that </w:t>
      </w:r>
      <w:r w:rsidRPr="0040423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they are a form of synchronous IPC, which reduces availability.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order for a distributed transaction to commit,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 xml:space="preserve">all the 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participating services must be available. As described in chapter 3, the availability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>is the product of the availability of all of the participants in the transaction. If a distributed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>transaction involves two services that are 99.5% available, then the overall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>availability is 99%, which is significantly less. Each additional service involved in a distributed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>transaction further reduces availability</w:t>
      </w:r>
      <w:r w:rsidR="00052DF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EAD2058" w14:textId="77777777" w:rsidR="00DA1FB5" w:rsidRDefault="00DA1FB5" w:rsidP="00052DF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A081B76" w14:textId="1F893B1A" w:rsidR="00052DF2" w:rsidRPr="008527E6" w:rsidRDefault="00DA1FB5" w:rsidP="00052DF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8527E6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Get back to this paragraph later:</w:t>
      </w:r>
    </w:p>
    <w:p w14:paraId="2B1CC178" w14:textId="23D72D15" w:rsidR="00D26005" w:rsidRPr="0061003B" w:rsidRDefault="00D26005" w:rsidP="008B256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61003B">
        <w:rPr>
          <w:rFonts w:ascii="NewBaskerville-Roman" w:hAnsi="NewBaskerville-Roman" w:cs="NewBaskerville-Roman"/>
          <w:color w:val="FF0000"/>
          <w:sz w:val="20"/>
          <w:szCs w:val="20"/>
        </w:rPr>
        <w:t>There is even Eric Brewer’s CAP theorem,</w:t>
      </w:r>
      <w:r w:rsidR="008B256C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61003B">
        <w:rPr>
          <w:rFonts w:ascii="NewBaskerville-Roman" w:hAnsi="NewBaskerville-Roman" w:cs="NewBaskerville-Roman"/>
          <w:color w:val="FF0000"/>
          <w:sz w:val="20"/>
          <w:szCs w:val="20"/>
        </w:rPr>
        <w:t>which states that a system can only have two of the following three properties:</w:t>
      </w:r>
    </w:p>
    <w:p w14:paraId="12939D1F" w14:textId="722FDED9" w:rsidR="008A6EB4" w:rsidRDefault="00D26005" w:rsidP="001E5D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61003B">
        <w:rPr>
          <w:rFonts w:ascii="NewBaskerville-Roman" w:hAnsi="NewBaskerville-Roman" w:cs="NewBaskerville-Roman"/>
          <w:color w:val="FF0000"/>
          <w:sz w:val="20"/>
          <w:szCs w:val="20"/>
        </w:rPr>
        <w:t>consistency, availability, and partition tolerance (https://en.wikipedia.org/wiki/CAP_theorem). Today, architects prefer to have a system that’s available rather than one</w:t>
      </w:r>
      <w:r w:rsidR="00A502B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61003B">
        <w:rPr>
          <w:rFonts w:ascii="NewBaskerville-Roman" w:hAnsi="NewBaskerville-Roman" w:cs="NewBaskerville-Roman"/>
          <w:color w:val="FF0000"/>
          <w:sz w:val="20"/>
          <w:szCs w:val="20"/>
        </w:rPr>
        <w:t>that’s consistent.</w:t>
      </w:r>
    </w:p>
    <w:p w14:paraId="318515AE" w14:textId="77777777" w:rsidR="001E5D91" w:rsidRPr="001E5D91" w:rsidRDefault="001E5D91" w:rsidP="001E5D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</w:p>
    <w:p w14:paraId="63CEAF9F" w14:textId="77777777" w:rsidR="00FD52CF" w:rsidRDefault="00236522" w:rsidP="006F009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On the surface, distributed transactions are appealing. From a developer’s perspective,</w:t>
      </w:r>
      <w:r w:rsidR="006F009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they have the same programming model as local transactions.</w:t>
      </w:r>
    </w:p>
    <w:p w14:paraId="543227F9" w14:textId="7017B4AC" w:rsidR="00236522" w:rsidRDefault="00236522" w:rsidP="00FD52C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But because of</w:t>
      </w:r>
      <w:r w:rsidR="00FD52C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problems mentioned so far, distributed transactions aren’t a viable technology for</w:t>
      </w:r>
    </w:p>
    <w:p w14:paraId="155C8F5E" w14:textId="77777777" w:rsidR="00490EFF" w:rsidRDefault="00236522" w:rsidP="002F02D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modern applications.</w:t>
      </w:r>
    </w:p>
    <w:p w14:paraId="56CDD7F0" w14:textId="77777777" w:rsidR="00292763" w:rsidRDefault="00292763" w:rsidP="0029276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44CEBB2" w14:textId="5E2F4744" w:rsidR="006F2B37" w:rsidRPr="00292763" w:rsidRDefault="00236522" w:rsidP="0029276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>Chapter 3 described how to send messages as part of a database</w:t>
      </w:r>
      <w:r w:rsidR="002F02DF" w:rsidRPr="002927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transaction </w:t>
      </w:r>
      <w:r w:rsidRPr="008D05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withou</w:t>
      </w: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>t using</w:t>
      </w:r>
      <w:r w:rsidR="006B047B" w:rsidRPr="002927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>distributed transactions.</w:t>
      </w:r>
    </w:p>
    <w:p w14:paraId="14E34250" w14:textId="77777777" w:rsidR="00292763" w:rsidRDefault="00292763" w:rsidP="0029276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F54C73F" w14:textId="27322C9B" w:rsidR="00FC4A92" w:rsidRDefault="00236522" w:rsidP="00930A0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</w:pP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>To solve the more complex problem</w:t>
      </w:r>
      <w:r w:rsidR="006F2B37" w:rsidRPr="002927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>of maintaining data consistency in a microservice architecture, an application</w:t>
      </w:r>
      <w:r w:rsidR="006F2B37" w:rsidRPr="002927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must use a different mechanism that </w:t>
      </w:r>
      <w:r w:rsidRPr="0029276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builds on the concept of loosely coupled, asynchronous</w:t>
      </w:r>
      <w:r w:rsidR="006F2B37" w:rsidRPr="0029276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29276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services. This is where sagas come in.</w:t>
      </w:r>
    </w:p>
    <w:p w14:paraId="5338A8A2" w14:textId="2B98FD47" w:rsidR="00FC4A92" w:rsidRDefault="00EC1B01" w:rsidP="00EC1B01">
      <w:pPr>
        <w:pStyle w:val="Heading1"/>
      </w:pPr>
      <w:r w:rsidRPr="00EC1B01">
        <w:t>Using the Saga pattern to maintain data consistency</w:t>
      </w:r>
    </w:p>
    <w:p w14:paraId="0AA99194" w14:textId="77777777" w:rsidR="000D74B4" w:rsidRDefault="006901B7" w:rsidP="00727B5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1234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Sagas </w:t>
      </w:r>
      <w:r w:rsidRPr="0021234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are mechanisms to maintain data consistency in a microservice architecture</w:t>
      </w:r>
      <w:r w:rsidR="004D142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using asynchronous messaging</w:t>
      </w:r>
      <w:r w:rsidR="00727B57" w:rsidRPr="0021234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1234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without having to use distributed transactions.</w:t>
      </w:r>
    </w:p>
    <w:p w14:paraId="3F175A96" w14:textId="77777777" w:rsidR="00E74284" w:rsidRDefault="00E74284" w:rsidP="00727B5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7396429" w14:textId="4DB38AD4" w:rsidR="002A2C13" w:rsidRDefault="006901B7" w:rsidP="00727B5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8305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 define a saga for each system command</w:t>
      </w:r>
      <w:r w:rsidR="00727B57" w:rsidRPr="00B8305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8305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needs to update data in multiple services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852D94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A saga is a sequence of local</w:t>
      </w:r>
      <w:r w:rsidR="00727B57" w:rsidRPr="00852D94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852D94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transactions.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Each local transaction updates data within a single service using the</w:t>
      </w:r>
      <w:r w:rsidR="00727B5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familiar ACID transaction frameworks and libraries mentioned earlier.</w:t>
      </w:r>
    </w:p>
    <w:p w14:paraId="7BE1D010" w14:textId="20F7E8FB" w:rsidR="008250CB" w:rsidRDefault="008250CB" w:rsidP="00727B5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1B19FB3" w14:textId="62A54C11" w:rsidR="008250CB" w:rsidRDefault="00F63244" w:rsidP="0057646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system operation initiates the first step of the saga. The completion of a local</w:t>
      </w:r>
      <w:r w:rsidR="0057646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transaction triggers the execution of the next local transaction</w:t>
      </w:r>
      <w:r w:rsidR="00763569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7A640831" w14:textId="6A9B4A6A" w:rsidR="00763569" w:rsidRDefault="00763569" w:rsidP="0057646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282C635" w14:textId="39B1E466" w:rsidR="00763569" w:rsidRDefault="00763569" w:rsidP="009C527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 important benefit of asynchronous messaging is that it ensures that all the</w:t>
      </w:r>
      <w:r w:rsidR="009C527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steps of a saga are executed, even if one or more of the saga’s participants is temporarily</w:t>
      </w:r>
      <w:r w:rsidR="009C527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unavailable.</w:t>
      </w:r>
    </w:p>
    <w:p w14:paraId="7893F47E" w14:textId="5F178500" w:rsidR="00843EC3" w:rsidRDefault="00843EC3" w:rsidP="009C527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4563B53" w14:textId="3B438771" w:rsidR="00843EC3" w:rsidRDefault="00CC5D37" w:rsidP="0090550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Sagas differ from ACID transactions in a couple of important ways. </w:t>
      </w:r>
      <w:r w:rsidRPr="006D5F0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they lack the isolation property of ACID transactions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Also, </w:t>
      </w:r>
      <w:r w:rsidRPr="00F8010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because</w:t>
      </w:r>
      <w:r w:rsidR="00B872D0" w:rsidRPr="00F8010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8010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each local transaction commits its changes, a saga must be rolled back using compensating</w:t>
      </w:r>
      <w:r w:rsidR="00905502" w:rsidRPr="00F8010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8010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transactions.</w:t>
      </w:r>
    </w:p>
    <w:p w14:paraId="28AFCF05" w14:textId="7BA5CBE7" w:rsidR="00137265" w:rsidRDefault="00137265" w:rsidP="0090550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228C5C00" w14:textId="08FE6538" w:rsidR="00137265" w:rsidRDefault="00D0551A" w:rsidP="0048313B">
      <w:pPr>
        <w:pStyle w:val="Heading2"/>
      </w:pPr>
      <w:r>
        <w:t>Example, Create Order Saga</w:t>
      </w:r>
    </w:p>
    <w:p w14:paraId="227DDC74" w14:textId="5E664AC0" w:rsidR="00FB1108" w:rsidRDefault="00121068" w:rsidP="0012106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saga’s first local transaction is initiated by the external request to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create an order. The other five local transactions are each triggered by completion of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previous one.</w:t>
      </w:r>
    </w:p>
    <w:p w14:paraId="154E94EC" w14:textId="02B3EE2A" w:rsidR="00485BFA" w:rsidRDefault="00485BFA" w:rsidP="0012106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E6E09BC" w14:textId="77777777" w:rsidR="00485BFA" w:rsidRDefault="00485BFA" w:rsidP="00485B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 saga consists of the following local transactions:</w:t>
      </w:r>
    </w:p>
    <w:p w14:paraId="4E784FA2" w14:textId="77777777" w:rsidR="00485BFA" w:rsidRDefault="00485BFA" w:rsidP="00485B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1 </w:t>
      </w:r>
      <w:r>
        <w:rPr>
          <w:rFonts w:ascii="Courier" w:hAnsi="Courier" w:cs="Courier"/>
          <w:color w:val="262626"/>
          <w:sz w:val="19"/>
          <w:szCs w:val="19"/>
        </w:rPr>
        <w:t>Order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—Create 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an </w:t>
      </w:r>
      <w:r>
        <w:rPr>
          <w:rFonts w:ascii="Courier" w:hAnsi="Courier" w:cs="Courier"/>
          <w:color w:val="262626"/>
          <w:sz w:val="19"/>
          <w:szCs w:val="19"/>
        </w:rPr>
        <w:t xml:space="preserve">APPROVAL_PENDING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state.</w:t>
      </w:r>
    </w:p>
    <w:p w14:paraId="7893D603" w14:textId="77777777" w:rsidR="00485BFA" w:rsidRDefault="00485BFA" w:rsidP="00485B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2 </w:t>
      </w:r>
      <w:r>
        <w:rPr>
          <w:rFonts w:ascii="Courier" w:hAnsi="Courier" w:cs="Courier"/>
          <w:color w:val="262626"/>
          <w:sz w:val="19"/>
          <w:szCs w:val="19"/>
        </w:rPr>
        <w:t>Consumer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—Verify that the consumer can place an order.</w:t>
      </w:r>
    </w:p>
    <w:p w14:paraId="65C54288" w14:textId="57C88E3F" w:rsidR="00485BFA" w:rsidRPr="00BD4791" w:rsidRDefault="00485BFA" w:rsidP="00BD4791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3 </w:t>
      </w:r>
      <w:r>
        <w:rPr>
          <w:rFonts w:ascii="Courier" w:hAnsi="Courier" w:cs="Courier"/>
          <w:color w:val="262626"/>
          <w:sz w:val="19"/>
          <w:szCs w:val="19"/>
        </w:rPr>
        <w:t>Kitchen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—Validate order details and create a </w:t>
      </w:r>
      <w:r>
        <w:rPr>
          <w:rFonts w:ascii="Courier" w:hAnsi="Courier" w:cs="Courier"/>
          <w:color w:val="262626"/>
          <w:sz w:val="19"/>
          <w:szCs w:val="19"/>
        </w:rPr>
        <w:t xml:space="preserve">Ticket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</w:t>
      </w:r>
      <w:r>
        <w:rPr>
          <w:rFonts w:ascii="Courier" w:hAnsi="Courier" w:cs="Courier"/>
          <w:color w:val="262626"/>
          <w:sz w:val="19"/>
          <w:szCs w:val="19"/>
        </w:rPr>
        <w:t>CREATE_PENDING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5B963C36" w14:textId="77777777" w:rsidR="00485BFA" w:rsidRDefault="00485BFA" w:rsidP="00485B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4 </w:t>
      </w:r>
      <w:r>
        <w:rPr>
          <w:rFonts w:ascii="Courier" w:hAnsi="Courier" w:cs="Courier"/>
          <w:color w:val="262626"/>
          <w:sz w:val="19"/>
          <w:szCs w:val="19"/>
        </w:rPr>
        <w:t>Accounting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—Authorize consumer’s credit card.</w:t>
      </w:r>
    </w:p>
    <w:p w14:paraId="2D90D788" w14:textId="77777777" w:rsidR="00485BFA" w:rsidRDefault="00485BFA" w:rsidP="00485B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5 </w:t>
      </w:r>
      <w:r>
        <w:rPr>
          <w:rFonts w:ascii="Courier" w:hAnsi="Courier" w:cs="Courier"/>
          <w:color w:val="262626"/>
          <w:sz w:val="19"/>
          <w:szCs w:val="19"/>
        </w:rPr>
        <w:t>Kitchen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—Change the state of the </w:t>
      </w:r>
      <w:r>
        <w:rPr>
          <w:rFonts w:ascii="Courier" w:hAnsi="Courier" w:cs="Courier"/>
          <w:color w:val="262626"/>
          <w:sz w:val="19"/>
          <w:szCs w:val="19"/>
        </w:rPr>
        <w:t xml:space="preserve">Ticket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</w:t>
      </w:r>
      <w:r>
        <w:rPr>
          <w:rFonts w:ascii="Courier" w:hAnsi="Courier" w:cs="Courier"/>
          <w:color w:val="262626"/>
          <w:sz w:val="19"/>
          <w:szCs w:val="19"/>
        </w:rPr>
        <w:t>AWAITING_ACCEPTANCE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BC47F39" w14:textId="28A9562C" w:rsidR="00485BFA" w:rsidRDefault="00485BFA" w:rsidP="00485B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lastRenderedPageBreak/>
        <w:t xml:space="preserve">6 </w:t>
      </w:r>
      <w:r>
        <w:rPr>
          <w:rFonts w:ascii="Courier" w:hAnsi="Courier" w:cs="Courier"/>
          <w:color w:val="262626"/>
          <w:sz w:val="19"/>
          <w:szCs w:val="19"/>
        </w:rPr>
        <w:t>Order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—Change the state of the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</w:t>
      </w:r>
      <w:r>
        <w:rPr>
          <w:rFonts w:ascii="Courier" w:hAnsi="Courier" w:cs="Courier"/>
          <w:color w:val="262626"/>
          <w:sz w:val="19"/>
          <w:szCs w:val="19"/>
        </w:rPr>
        <w:t>APPROVED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328920E" w14:textId="1677E181" w:rsidR="00022A8E" w:rsidRDefault="00022A8E" w:rsidP="0012106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012D11B" w14:textId="33A763EC" w:rsidR="00022A8E" w:rsidRPr="00121068" w:rsidRDefault="004660AE" w:rsidP="0012106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37B111A7" wp14:editId="530D48FB">
            <wp:extent cx="5486400" cy="279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40C5" w14:textId="1B717DC4" w:rsidR="00C2495C" w:rsidRDefault="00C2495C" w:rsidP="0090550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B726D17" w14:textId="340545B5" w:rsidR="00C156D0" w:rsidRDefault="00C156D0" w:rsidP="0034657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Later, in section 4.2, I describe how the services that participate in a saga communicate</w:t>
      </w:r>
      <w:r w:rsidR="0034657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using asynchronous messaging. A service publishes a message when a local transaction</w:t>
      </w:r>
      <w:r w:rsidR="0034657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completes. This message then triggers the next step in the saga. Not only does</w:t>
      </w:r>
      <w:r w:rsidR="0034657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using messaging ensure the saga participants are loosely coupled, it also guarantees</w:t>
      </w:r>
      <w:r w:rsidR="0034657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a saga completes. That’s because if the recipient of a message is temporarily</w:t>
      </w:r>
      <w:r w:rsidR="0034657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unavailable, the message broker buffers the message until it can be delivered.</w:t>
      </w:r>
    </w:p>
    <w:p w14:paraId="6BF28485" w14:textId="7C40714E" w:rsidR="00C2495C" w:rsidRDefault="00C156D0" w:rsidP="0034657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On the surface, sagas seem straightforward, but there are a few challenges to using</w:t>
      </w:r>
      <w:r w:rsidR="0034657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them. One challenge is the lack of isolation between sagas. Section 4.3 describes how</w:t>
      </w:r>
      <w:r w:rsidR="0034657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handle this problem. Another challenge is rolling back changes when an error</w:t>
      </w:r>
      <w:r w:rsidR="0034657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occurs. Let’s take a look at how to do that.</w:t>
      </w:r>
    </w:p>
    <w:p w14:paraId="4F47C69B" w14:textId="6E70FAE8" w:rsidR="00BB41DD" w:rsidRDefault="00BB41DD" w:rsidP="0034657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F56986E" w14:textId="5EAB5CCA" w:rsidR="00E951F4" w:rsidRDefault="00E951F4" w:rsidP="00E951F4">
      <w:pPr>
        <w:pStyle w:val="Heading2"/>
      </w:pPr>
      <w:r>
        <w:t>Using Compensation Transactions to Rollback Changes</w:t>
      </w:r>
    </w:p>
    <w:p w14:paraId="7DF636CC" w14:textId="66463083" w:rsidR="00E7339D" w:rsidRDefault="00D02508" w:rsidP="00C75E4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great feature of traditional ACID transactions is that the business logic can easily</w:t>
      </w:r>
      <w:r w:rsidR="00CE01A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roll back a transaction if it detects the violation of a business rule. It executes a </w:t>
      </w:r>
      <w:r>
        <w:rPr>
          <w:rFonts w:ascii="Courier" w:hAnsi="Courier" w:cs="Courier"/>
          <w:color w:val="262626"/>
          <w:sz w:val="19"/>
          <w:szCs w:val="19"/>
        </w:rPr>
        <w:t>ROLLBACK</w:t>
      </w:r>
      <w:r w:rsidR="00CE01A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statement, and the database undoes all the changes made so far. Unfortunately,</w:t>
      </w:r>
      <w:r w:rsidR="00CE01A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sagas can’t be automatically rolled back, because each step commits its changes to the</w:t>
      </w:r>
      <w:r w:rsidR="00CE01A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local database. This means, for example, that if the authorization of the credit card</w:t>
      </w:r>
      <w:r w:rsidR="00CE01A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fails in the fourth step of the </w:t>
      </w:r>
      <w:r>
        <w:rPr>
          <w:rFonts w:ascii="Courier" w:hAnsi="Courier" w:cs="Courier"/>
          <w:color w:val="262626"/>
          <w:sz w:val="19"/>
          <w:szCs w:val="19"/>
        </w:rPr>
        <w:t>Create Order Saga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FTGO application must explicitly</w:t>
      </w:r>
      <w:r w:rsidR="00E7339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E7339D">
        <w:rPr>
          <w:rFonts w:ascii="NewBaskerville-Roman" w:hAnsi="NewBaskerville-Roman" w:cs="NewBaskerville-Roman"/>
          <w:color w:val="262626"/>
          <w:sz w:val="20"/>
          <w:szCs w:val="20"/>
        </w:rPr>
        <w:t xml:space="preserve">undo the changes made by the first three steps. You must write what are known as </w:t>
      </w:r>
      <w:r w:rsidR="00E7339D" w:rsidRPr="009F1CF6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compensating</w:t>
      </w:r>
      <w:r w:rsidR="00C75E4E" w:rsidRPr="009F1CF6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 xml:space="preserve"> </w:t>
      </w:r>
      <w:r w:rsidR="00E7339D" w:rsidRPr="009F1CF6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transactions</w:t>
      </w:r>
      <w:r w:rsidR="00E7339D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2DC00116" w14:textId="77777777" w:rsidR="00AF29B1" w:rsidRPr="00C75E4E" w:rsidRDefault="00AF29B1" w:rsidP="00C75E4E">
      <w:pPr>
        <w:autoSpaceDE w:val="0"/>
        <w:autoSpaceDN w:val="0"/>
        <w:adjustRightInd w:val="0"/>
        <w:spacing w:after="0"/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</w:pPr>
    </w:p>
    <w:p w14:paraId="6F139D80" w14:textId="2B1B095F" w:rsidR="00E951F4" w:rsidRDefault="00E7339D" w:rsidP="002E17F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Suppose that the (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+ 1)</w:t>
      </w:r>
      <w:r>
        <w:rPr>
          <w:rFonts w:ascii="NewBaskerville-Roman" w:hAnsi="NewBaskerville-Roman" w:cs="NewBaskerville-Roman"/>
          <w:color w:val="262626"/>
          <w:sz w:val="13"/>
          <w:szCs w:val="13"/>
        </w:rPr>
        <w:t xml:space="preserve">th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transaction of a saga fails. The effects of the previous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n</w:t>
      </w:r>
      <w:r w:rsidR="002E17F9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transactions must be undone. Conceptually, </w:t>
      </w:r>
      <w:r w:rsidRPr="00A1414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each of those steps, T</w:t>
      </w:r>
      <w:r w:rsidRPr="00A14141">
        <w:rPr>
          <w:rFonts w:ascii="NewBaskerville-Roman" w:hAnsi="NewBaskerville-Roman" w:cs="NewBaskerville-Roman"/>
          <w:color w:val="262626"/>
          <w:sz w:val="15"/>
          <w:szCs w:val="15"/>
          <w:highlight w:val="yellow"/>
        </w:rPr>
        <w:t>i</w:t>
      </w:r>
      <w:r w:rsidRPr="00A1414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 has a corresponding</w:t>
      </w:r>
      <w:r w:rsidR="002E17F9" w:rsidRPr="00A14141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 xml:space="preserve"> </w:t>
      </w:r>
      <w:r w:rsidRPr="00A1414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compensating transaction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C</w:t>
      </w:r>
      <w:r>
        <w:rPr>
          <w:rFonts w:ascii="NewBaskerville-Roman" w:hAnsi="NewBaskerville-Roman" w:cs="NewBaskerville-Roman"/>
          <w:color w:val="262626"/>
          <w:sz w:val="15"/>
          <w:szCs w:val="15"/>
        </w:rPr>
        <w:t>i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undoes the effects of the T</w:t>
      </w:r>
      <w:r>
        <w:rPr>
          <w:rFonts w:ascii="NewBaskerville-Roman" w:hAnsi="NewBaskerville-Roman" w:cs="NewBaskerville-Roman"/>
          <w:color w:val="262626"/>
          <w:sz w:val="15"/>
          <w:szCs w:val="15"/>
        </w:rPr>
        <w:t>i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To undo the</w:t>
      </w:r>
      <w:r w:rsidR="002E17F9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effects of those first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steps, the saga must execute each C</w:t>
      </w:r>
      <w:r>
        <w:rPr>
          <w:rFonts w:ascii="NewBaskerville-Roman" w:hAnsi="NewBaskerville-Roman" w:cs="NewBaskerville-Roman"/>
          <w:color w:val="262626"/>
          <w:sz w:val="15"/>
          <w:szCs w:val="15"/>
        </w:rPr>
        <w:t xml:space="preserve">i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reverse order. </w:t>
      </w:r>
      <w:r w:rsidRPr="005A78D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</w:t>
      </w:r>
      <w:r w:rsidR="002E17F9" w:rsidRPr="005A78DA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 </w:t>
      </w:r>
      <w:r w:rsidRPr="005A78D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sequence of steps is T</w:t>
      </w:r>
      <w:r w:rsidRPr="005A78DA">
        <w:rPr>
          <w:rFonts w:ascii="NewBaskerville-Roman" w:hAnsi="NewBaskerville-Roman" w:cs="NewBaskerville-Roman"/>
          <w:b/>
          <w:bCs/>
          <w:color w:val="262626"/>
          <w:sz w:val="15"/>
          <w:szCs w:val="15"/>
        </w:rPr>
        <w:t xml:space="preserve">1 </w:t>
      </w:r>
      <w:r w:rsidRPr="005A78D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… T</w:t>
      </w:r>
      <w:r w:rsidRPr="005A78DA">
        <w:rPr>
          <w:rFonts w:ascii="NewBaskerville-Roman" w:hAnsi="NewBaskerville-Roman" w:cs="NewBaskerville-Roman"/>
          <w:b/>
          <w:bCs/>
          <w:color w:val="262626"/>
          <w:sz w:val="15"/>
          <w:szCs w:val="15"/>
        </w:rPr>
        <w:t>n</w:t>
      </w:r>
      <w:r w:rsidRPr="005A78D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, C</w:t>
      </w:r>
      <w:r w:rsidRPr="005A78DA">
        <w:rPr>
          <w:rFonts w:ascii="NewBaskerville-Roman" w:hAnsi="NewBaskerville-Roman" w:cs="NewBaskerville-Roman"/>
          <w:b/>
          <w:bCs/>
          <w:color w:val="262626"/>
          <w:sz w:val="15"/>
          <w:szCs w:val="15"/>
        </w:rPr>
        <w:t xml:space="preserve">n </w:t>
      </w:r>
      <w:r w:rsidRPr="005A78D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… C</w:t>
      </w:r>
      <w:r w:rsidRPr="005A78DA">
        <w:rPr>
          <w:rFonts w:ascii="NewBaskerville-Roman" w:hAnsi="NewBaskerville-Roman" w:cs="NewBaskerville-Roman"/>
          <w:b/>
          <w:bCs/>
          <w:color w:val="262626"/>
          <w:sz w:val="15"/>
          <w:szCs w:val="15"/>
        </w:rPr>
        <w:t>1</w:t>
      </w:r>
      <w:r w:rsidRPr="005A78D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, as shown in figure 4.3. In this example, T</w:t>
      </w:r>
      <w:r w:rsidRPr="005A78DA">
        <w:rPr>
          <w:rFonts w:ascii="NewBaskerville-Roman" w:hAnsi="NewBaskerville-Roman" w:cs="NewBaskerville-Roman"/>
          <w:b/>
          <w:bCs/>
          <w:color w:val="262626"/>
          <w:sz w:val="15"/>
          <w:szCs w:val="15"/>
        </w:rPr>
        <w:t>n+1</w:t>
      </w:r>
      <w:r w:rsidRPr="005A78D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fails, which requires steps T</w:t>
      </w:r>
      <w:r w:rsidRPr="005A78DA">
        <w:rPr>
          <w:rFonts w:ascii="NewBaskerville-Roman" w:hAnsi="NewBaskerville-Roman" w:cs="NewBaskerville-Roman"/>
          <w:b/>
          <w:bCs/>
          <w:color w:val="262626"/>
          <w:sz w:val="15"/>
          <w:szCs w:val="15"/>
        </w:rPr>
        <w:t xml:space="preserve">1 </w:t>
      </w:r>
      <w:r w:rsidRPr="005A78D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… T</w:t>
      </w:r>
      <w:r w:rsidRPr="005A78DA">
        <w:rPr>
          <w:rFonts w:ascii="NewBaskerville-Roman" w:hAnsi="NewBaskerville-Roman" w:cs="NewBaskerville-Roman"/>
          <w:b/>
          <w:bCs/>
          <w:color w:val="262626"/>
          <w:sz w:val="15"/>
          <w:szCs w:val="15"/>
        </w:rPr>
        <w:t xml:space="preserve">n </w:t>
      </w:r>
      <w:r w:rsidRPr="005A78D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 be undone.</w:t>
      </w:r>
    </w:p>
    <w:p w14:paraId="47434DDD" w14:textId="7C0EF4A4" w:rsidR="000E06FF" w:rsidRDefault="000E06FF" w:rsidP="002E17F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64CC4437" w14:textId="0E59C852" w:rsidR="000E06FF" w:rsidRPr="002E17F9" w:rsidRDefault="00AC585E" w:rsidP="00737353">
      <w:pPr>
        <w:autoSpaceDE w:val="0"/>
        <w:autoSpaceDN w:val="0"/>
        <w:adjustRightInd w:val="0"/>
        <w:spacing w:after="0"/>
        <w:jc w:val="center"/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66B71A" wp14:editId="11995300">
            <wp:extent cx="3188522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58" cy="134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B7A9" w14:textId="77777777" w:rsidR="00111D7F" w:rsidRDefault="00111D7F" w:rsidP="00AC343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13E8B81" w14:textId="1329674D" w:rsidR="00935E7D" w:rsidRPr="00FD0EE2" w:rsidRDefault="00935E7D" w:rsidP="00AC343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saga executes the compensation transactions in reverse order of the forward</w:t>
      </w:r>
      <w:r w:rsidR="00AC34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transactions: C</w:t>
      </w:r>
      <w:r>
        <w:rPr>
          <w:rFonts w:ascii="NewBaskerville-Roman" w:hAnsi="NewBaskerville-Roman" w:cs="NewBaskerville-Roman"/>
          <w:color w:val="262626"/>
          <w:sz w:val="15"/>
          <w:szCs w:val="15"/>
        </w:rPr>
        <w:t xml:space="preserve">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… C</w:t>
      </w:r>
      <w:r>
        <w:rPr>
          <w:rFonts w:ascii="NewBaskerville-Roman" w:hAnsi="NewBaskerville-Roman" w:cs="NewBaskerville-Roman"/>
          <w:color w:val="262626"/>
          <w:sz w:val="15"/>
          <w:szCs w:val="15"/>
        </w:rPr>
        <w:t>1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 mechanics of sequencing the C</w:t>
      </w:r>
      <w:r>
        <w:rPr>
          <w:rFonts w:ascii="NewBaskerville-Roman" w:hAnsi="NewBaskerville-Roman" w:cs="NewBaskerville-Roman"/>
          <w:color w:val="262626"/>
          <w:sz w:val="15"/>
          <w:szCs w:val="15"/>
        </w:rPr>
        <w:t>i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 aren’t any different than</w:t>
      </w:r>
      <w:r w:rsidR="00AC34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sequencing the T</w:t>
      </w:r>
      <w:r>
        <w:rPr>
          <w:rFonts w:ascii="NewBaskerville-Roman" w:hAnsi="NewBaskerville-Roman" w:cs="NewBaskerville-Roman"/>
          <w:color w:val="262626"/>
          <w:sz w:val="15"/>
          <w:szCs w:val="15"/>
        </w:rPr>
        <w:t>i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s. </w:t>
      </w:r>
      <w:r w:rsidRPr="00FD0EE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completion of C</w:t>
      </w:r>
      <w:r w:rsidRPr="00FD0EE2">
        <w:rPr>
          <w:rFonts w:ascii="NewBaskerville-Roman" w:hAnsi="NewBaskerville-Roman" w:cs="NewBaskerville-Roman"/>
          <w:b/>
          <w:bCs/>
          <w:color w:val="262626"/>
          <w:sz w:val="15"/>
          <w:szCs w:val="15"/>
        </w:rPr>
        <w:t xml:space="preserve">i </w:t>
      </w:r>
      <w:r w:rsidRPr="00FD0EE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must trigger the execution of C</w:t>
      </w:r>
      <w:r w:rsidRPr="00FD0EE2">
        <w:rPr>
          <w:rFonts w:ascii="NewBaskerville-Roman" w:hAnsi="NewBaskerville-Roman" w:cs="NewBaskerville-Roman"/>
          <w:b/>
          <w:bCs/>
          <w:color w:val="262626"/>
          <w:sz w:val="15"/>
          <w:szCs w:val="15"/>
        </w:rPr>
        <w:t>i-1</w:t>
      </w:r>
      <w:r w:rsidRPr="00FD0EE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</w:p>
    <w:p w14:paraId="69F5F06B" w14:textId="77777777" w:rsidR="00AD27D9" w:rsidRDefault="00AD27D9" w:rsidP="00AC343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3421F4C" w14:textId="49A893D4" w:rsidR="00935E7D" w:rsidRDefault="00935E7D" w:rsidP="002C551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Consider, for example, the </w:t>
      </w:r>
      <w:r>
        <w:rPr>
          <w:rFonts w:ascii="Courier" w:hAnsi="Courier" w:cs="Courier"/>
          <w:color w:val="262626"/>
          <w:sz w:val="19"/>
          <w:szCs w:val="19"/>
        </w:rPr>
        <w:t>Create Order Saga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This saga can fail for a variety of</w:t>
      </w:r>
      <w:r w:rsidR="002C551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reasons:</w:t>
      </w:r>
    </w:p>
    <w:p w14:paraId="19D38F77" w14:textId="786B79A9" w:rsidR="00935E7D" w:rsidRDefault="00935E7D" w:rsidP="00712CD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consumer information is invalid or the consumer isn’t allowed to create</w:t>
      </w:r>
      <w:r w:rsidR="00712CD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orders.</w:t>
      </w:r>
    </w:p>
    <w:p w14:paraId="643384EC" w14:textId="77777777" w:rsidR="00935E7D" w:rsidRDefault="00935E7D" w:rsidP="00935E7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restaurant information is invalid or the restaurant is unable to accept orders.</w:t>
      </w:r>
    </w:p>
    <w:p w14:paraId="1E334B91" w14:textId="77777777" w:rsidR="00A81DED" w:rsidRDefault="00935E7D" w:rsidP="0065211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authorization of the consumer’s credit card fails.</w:t>
      </w:r>
    </w:p>
    <w:p w14:paraId="1CB5C108" w14:textId="77777777" w:rsidR="00A81DED" w:rsidRDefault="00A81DED" w:rsidP="0065211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38D4B7B" w14:textId="77777777" w:rsidR="001F6574" w:rsidRDefault="00935E7D" w:rsidP="0011578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If a local transaction fails, the saga’s coordination mechanism must execute compensating</w:t>
      </w:r>
      <w:r w:rsidR="007957B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transactions that reject the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possibly the </w:t>
      </w:r>
      <w:r>
        <w:rPr>
          <w:rFonts w:ascii="Courier" w:hAnsi="Courier" w:cs="Courier"/>
          <w:color w:val="262626"/>
          <w:sz w:val="19"/>
          <w:szCs w:val="19"/>
        </w:rPr>
        <w:t>Ticket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Table 4.1 shows the</w:t>
      </w:r>
      <w:r w:rsidR="007957B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compensating transactions for each step of the </w:t>
      </w:r>
      <w:r>
        <w:rPr>
          <w:rFonts w:ascii="Courier" w:hAnsi="Courier" w:cs="Courier"/>
          <w:color w:val="262626"/>
          <w:sz w:val="19"/>
          <w:szCs w:val="19"/>
        </w:rPr>
        <w:t>Create Order Saga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513442D" w14:textId="77777777" w:rsidR="001F6574" w:rsidRDefault="001F6574" w:rsidP="0011578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641221E" w14:textId="1AF88A44" w:rsidR="00454FCC" w:rsidRDefault="00935E7D" w:rsidP="000914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It’s important to</w:t>
      </w:r>
      <w:r w:rsidR="007957B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note that </w:t>
      </w:r>
      <w:r w:rsidRPr="002F2FF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not all steps need compensating transactions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0063E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Read-only steps, such as</w:t>
      </w:r>
      <w:r w:rsidR="008363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verify-ConsumerDetails()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don’t need compensating transactions. </w:t>
      </w:r>
      <w:r w:rsidRPr="00F717E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Nor do steps such as</w:t>
      </w:r>
      <w:r w:rsidR="008363CA" w:rsidRPr="00F717E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717E6">
        <w:rPr>
          <w:rFonts w:ascii="Courier" w:hAnsi="Courier" w:cs="Courier"/>
          <w:b/>
          <w:bCs/>
          <w:color w:val="262626"/>
          <w:sz w:val="19"/>
          <w:szCs w:val="19"/>
        </w:rPr>
        <w:t xml:space="preserve">authorizeCreditCard() </w:t>
      </w:r>
      <w:r w:rsidRPr="00F717E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are followed by steps that always succeed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BDD1012" w14:textId="7ABE534F" w:rsidR="00421144" w:rsidRDefault="00421144" w:rsidP="000914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28EF68E" w14:textId="2683C08B" w:rsidR="00421144" w:rsidRPr="00773D36" w:rsidRDefault="00421144" w:rsidP="000914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 w:rsidRPr="00773D36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How about when a data base Constraint is violated in those two steps?</w:t>
      </w:r>
    </w:p>
    <w:p w14:paraId="34250768" w14:textId="77777777" w:rsidR="00454FCC" w:rsidRDefault="00454FCC" w:rsidP="000914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A49ABDD" w14:textId="77777777" w:rsidR="009D3114" w:rsidRDefault="00935E7D" w:rsidP="00F710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Section 4.3 discusses how</w:t>
      </w:r>
      <w:r w:rsidR="009D3114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7C3CE3C4" w14:textId="77777777" w:rsidR="00F213E3" w:rsidRDefault="00935E7D" w:rsidP="009D311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D3114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first three steps of the </w:t>
      </w:r>
      <w:r w:rsidRPr="009D3114">
        <w:rPr>
          <w:rFonts w:ascii="Courier" w:hAnsi="Courier" w:cs="Courier"/>
          <w:color w:val="262626"/>
          <w:sz w:val="19"/>
          <w:szCs w:val="19"/>
        </w:rPr>
        <w:t xml:space="preserve">Create Order Saga </w:t>
      </w:r>
      <w:r w:rsidRPr="009D3114">
        <w:rPr>
          <w:rFonts w:ascii="NewBaskerville-Roman" w:hAnsi="NewBaskerville-Roman" w:cs="NewBaskerville-Roman"/>
          <w:color w:val="262626"/>
          <w:sz w:val="20"/>
          <w:szCs w:val="20"/>
        </w:rPr>
        <w:t>are termed</w:t>
      </w:r>
      <w:r w:rsidR="008363CA" w:rsidRPr="009D311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proofErr w:type="spellStart"/>
      <w:r w:rsidRPr="0031613B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compensatable</w:t>
      </w:r>
      <w:proofErr w:type="spellEnd"/>
      <w:r w:rsidRPr="0031613B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 xml:space="preserve"> transactions</w:t>
      </w:r>
      <w:r w:rsidRPr="009D3114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 </w:t>
      </w:r>
      <w:r w:rsidRPr="009D3114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</w:t>
      </w:r>
      <w:r w:rsidRPr="005304F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they’re followed by steps that can fail</w:t>
      </w:r>
    </w:p>
    <w:p w14:paraId="33A36D00" w14:textId="77777777" w:rsidR="00912D62" w:rsidRDefault="00935E7D" w:rsidP="009D311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D3114">
        <w:rPr>
          <w:rFonts w:ascii="NewBaskerville-Roman" w:hAnsi="NewBaskerville-Roman" w:cs="NewBaskerville-Roman"/>
          <w:color w:val="262626"/>
          <w:sz w:val="20"/>
          <w:szCs w:val="20"/>
        </w:rPr>
        <w:t>how the</w:t>
      </w:r>
      <w:r w:rsidR="00091458" w:rsidRPr="009D311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D3114">
        <w:rPr>
          <w:rFonts w:ascii="NewBaskerville-Roman" w:hAnsi="NewBaskerville-Roman" w:cs="NewBaskerville-Roman"/>
          <w:color w:val="262626"/>
          <w:sz w:val="20"/>
          <w:szCs w:val="20"/>
        </w:rPr>
        <w:t xml:space="preserve">fourth step is termed the </w:t>
      </w:r>
      <w:r w:rsidRPr="007B0BF4">
        <w:rPr>
          <w:rFonts w:ascii="NewBaskerville-Roman" w:hAnsi="NewBaskerville-Roman" w:cs="NewBaskerville-Roman"/>
          <w:color w:val="262626"/>
          <w:sz w:val="20"/>
          <w:szCs w:val="20"/>
        </w:rPr>
        <w:t>saga’s</w:t>
      </w:r>
      <w:r w:rsidRPr="0031613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31613B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pivot transaction</w:t>
      </w:r>
      <w:r w:rsidRPr="000D5D10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 </w:t>
      </w:r>
      <w:r w:rsidRPr="000D5D1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because it’s followed by steps that</w:t>
      </w:r>
      <w:r w:rsidR="005A0D96" w:rsidRPr="000D5D1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5A0D96" w:rsidRPr="000D5D1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never fail</w:t>
      </w:r>
    </w:p>
    <w:p w14:paraId="087615AE" w14:textId="7FF34B79" w:rsidR="002A2C13" w:rsidRPr="009D3114" w:rsidRDefault="005A0D96" w:rsidP="009D311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D3114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how the last two steps are termed </w:t>
      </w:r>
      <w:r w:rsidRPr="007B0BF4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retriable transactions</w:t>
      </w:r>
      <w:r w:rsidRPr="009D3114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 </w:t>
      </w:r>
      <w:r w:rsidRPr="009D3114">
        <w:rPr>
          <w:rFonts w:ascii="NewBaskerville-Roman" w:hAnsi="NewBaskerville-Roman" w:cs="NewBaskerville-Roman"/>
          <w:color w:val="262626"/>
          <w:sz w:val="20"/>
          <w:szCs w:val="20"/>
        </w:rPr>
        <w:t>because they</w:t>
      </w:r>
      <w:r w:rsidR="00F7100A" w:rsidRPr="009D311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D3114">
        <w:rPr>
          <w:rFonts w:ascii="NewBaskerville-Roman" w:hAnsi="NewBaskerville-Roman" w:cs="NewBaskerville-Roman"/>
          <w:color w:val="262626"/>
          <w:sz w:val="20"/>
          <w:szCs w:val="20"/>
        </w:rPr>
        <w:t>always succeed.</w:t>
      </w:r>
    </w:p>
    <w:p w14:paraId="33B4156E" w14:textId="1EA6F4A1" w:rsidR="00B56BA1" w:rsidRDefault="00B56BA1" w:rsidP="00F710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6038BE6" w14:textId="3931A1A3" w:rsidR="00B56BA1" w:rsidRDefault="00657C5D" w:rsidP="00F710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680BFA43" wp14:editId="75B2247F">
            <wp:extent cx="5486400" cy="2084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C135" w14:textId="4B52F657" w:rsidR="000C7571" w:rsidRDefault="000C7571" w:rsidP="000C7571">
      <w:pPr>
        <w:tabs>
          <w:tab w:val="left" w:pos="1170"/>
        </w:tabs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ab/>
      </w:r>
    </w:p>
    <w:p w14:paraId="469ADB09" w14:textId="4B27687D" w:rsidR="00CA746B" w:rsidRDefault="00CA746B" w:rsidP="00751C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see how compensating transactions are used, imagine a scenario where the</w:t>
      </w:r>
      <w:r w:rsidR="00B95F8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authorization of the consumer’s credit card fails. In this scenario, the saga executes</w:t>
      </w:r>
      <w:r w:rsidR="00751C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following local transactions:</w:t>
      </w:r>
    </w:p>
    <w:p w14:paraId="3DD1B4D9" w14:textId="77777777" w:rsidR="00CA746B" w:rsidRDefault="00CA746B" w:rsidP="00CA746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lastRenderedPageBreak/>
        <w:t xml:space="preserve">1 </w:t>
      </w:r>
      <w:r>
        <w:rPr>
          <w:rFonts w:ascii="Courier" w:hAnsi="Courier" w:cs="Courier"/>
          <w:color w:val="262626"/>
          <w:sz w:val="19"/>
          <w:szCs w:val="19"/>
        </w:rPr>
        <w:t>Order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—Create 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an </w:t>
      </w:r>
      <w:r>
        <w:rPr>
          <w:rFonts w:ascii="Courier" w:hAnsi="Courier" w:cs="Courier"/>
          <w:color w:val="262626"/>
          <w:sz w:val="19"/>
          <w:szCs w:val="19"/>
        </w:rPr>
        <w:t xml:space="preserve">APPROVAL_PENDING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state.</w:t>
      </w:r>
    </w:p>
    <w:p w14:paraId="3113B4BC" w14:textId="77777777" w:rsidR="00CA746B" w:rsidRDefault="00CA746B" w:rsidP="00CA746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2 </w:t>
      </w:r>
      <w:r>
        <w:rPr>
          <w:rFonts w:ascii="Courier" w:hAnsi="Courier" w:cs="Courier"/>
          <w:color w:val="262626"/>
          <w:sz w:val="19"/>
          <w:szCs w:val="19"/>
        </w:rPr>
        <w:t>Consumer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—Verify that the consumer can place an order.</w:t>
      </w:r>
    </w:p>
    <w:p w14:paraId="5C096A36" w14:textId="77777777" w:rsidR="00CA746B" w:rsidRDefault="00CA746B" w:rsidP="00CA746B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3 </w:t>
      </w:r>
      <w:r>
        <w:rPr>
          <w:rFonts w:ascii="Courier" w:hAnsi="Courier" w:cs="Courier"/>
          <w:color w:val="262626"/>
          <w:sz w:val="19"/>
          <w:szCs w:val="19"/>
        </w:rPr>
        <w:t>Kitchen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—Validate order details and create a </w:t>
      </w:r>
      <w:r>
        <w:rPr>
          <w:rFonts w:ascii="Courier" w:hAnsi="Courier" w:cs="Courier"/>
          <w:color w:val="262626"/>
          <w:sz w:val="19"/>
          <w:szCs w:val="19"/>
        </w:rPr>
        <w:t xml:space="preserve">Ticket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</w:t>
      </w:r>
      <w:r>
        <w:rPr>
          <w:rFonts w:ascii="Courier" w:hAnsi="Courier" w:cs="Courier"/>
          <w:color w:val="262626"/>
          <w:sz w:val="19"/>
          <w:szCs w:val="19"/>
        </w:rPr>
        <w:t>CREATE</w:t>
      </w:r>
    </w:p>
    <w:p w14:paraId="703C7241" w14:textId="77777777" w:rsidR="00CA746B" w:rsidRDefault="00CA746B" w:rsidP="00CA746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9"/>
          <w:szCs w:val="19"/>
        </w:rPr>
        <w:t xml:space="preserve">_PENDING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state.</w:t>
      </w:r>
    </w:p>
    <w:p w14:paraId="59F8233E" w14:textId="77777777" w:rsidR="00CA746B" w:rsidRDefault="00CA746B" w:rsidP="00CA746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4 </w:t>
      </w:r>
      <w:r>
        <w:rPr>
          <w:rFonts w:ascii="Courier" w:hAnsi="Courier" w:cs="Courier"/>
          <w:color w:val="262626"/>
          <w:sz w:val="19"/>
          <w:szCs w:val="19"/>
        </w:rPr>
        <w:t>Accounting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Pr="00F1226C">
        <w:rPr>
          <w:rFonts w:ascii="NewBaskerville-Roman" w:hAnsi="NewBaskerville-Roman" w:cs="NewBaskerville-Roman"/>
          <w:color w:val="262626"/>
          <w:sz w:val="20"/>
          <w:szCs w:val="20"/>
          <w:highlight w:val="red"/>
        </w:rPr>
        <w:t>Authorize consumer’s credit card, which fails.</w:t>
      </w:r>
    </w:p>
    <w:p w14:paraId="1F6CF6A3" w14:textId="77777777" w:rsidR="00CA746B" w:rsidRDefault="00CA746B" w:rsidP="00CA746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5 </w:t>
      </w:r>
      <w:r>
        <w:rPr>
          <w:rFonts w:ascii="Courier" w:hAnsi="Courier" w:cs="Courier"/>
          <w:color w:val="262626"/>
          <w:sz w:val="19"/>
          <w:szCs w:val="19"/>
        </w:rPr>
        <w:t>Kitchen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—Change the state of the </w:t>
      </w:r>
      <w:r>
        <w:rPr>
          <w:rFonts w:ascii="Courier" w:hAnsi="Courier" w:cs="Courier"/>
          <w:color w:val="262626"/>
          <w:sz w:val="19"/>
          <w:szCs w:val="19"/>
        </w:rPr>
        <w:t xml:space="preserve">Ticket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</w:t>
      </w:r>
      <w:r>
        <w:rPr>
          <w:rFonts w:ascii="Courier" w:hAnsi="Courier" w:cs="Courier"/>
          <w:color w:val="262626"/>
          <w:sz w:val="19"/>
          <w:szCs w:val="19"/>
        </w:rPr>
        <w:t>CREATE_REJECTED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23EA162" w14:textId="568B9A15" w:rsidR="00CA746B" w:rsidRDefault="00CA746B" w:rsidP="00CA746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6 </w:t>
      </w:r>
      <w:r>
        <w:rPr>
          <w:rFonts w:ascii="Courier" w:hAnsi="Courier" w:cs="Courier"/>
          <w:color w:val="262626"/>
          <w:sz w:val="19"/>
          <w:szCs w:val="19"/>
        </w:rPr>
        <w:t>Order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—Change the state of the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</w:t>
      </w:r>
      <w:r>
        <w:rPr>
          <w:rFonts w:ascii="Courier" w:hAnsi="Courier" w:cs="Courier"/>
          <w:color w:val="262626"/>
          <w:sz w:val="19"/>
          <w:szCs w:val="19"/>
        </w:rPr>
        <w:t>REJECTED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4A30D31" w14:textId="77777777" w:rsidR="00D9253C" w:rsidRDefault="00D9253C" w:rsidP="00CA746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8C1486A" w14:textId="2D3536E3" w:rsidR="00CA746B" w:rsidRDefault="00CA746B" w:rsidP="0094197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fifth and sixth steps are compensating transactions that undo the updates made</w:t>
      </w:r>
      <w:r w:rsidR="0094197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by </w:t>
      </w:r>
      <w:r>
        <w:rPr>
          <w:rFonts w:ascii="Courier" w:hAnsi="Courier" w:cs="Courier"/>
          <w:color w:val="262626"/>
          <w:sz w:val="19"/>
          <w:szCs w:val="19"/>
        </w:rPr>
        <w:t xml:space="preserve">Kitchen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Order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respectively</w:t>
      </w:r>
      <w:r w:rsidRPr="0079623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 A saga’s coordination logic is</w:t>
      </w:r>
      <w:r w:rsidR="0094197E" w:rsidRPr="0079623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9623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responsible for sequencing the execution of </w:t>
      </w:r>
      <w:r w:rsidRPr="0079623F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forward and compensating transactions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94197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Let’s look at how that works.</w:t>
      </w:r>
    </w:p>
    <w:p w14:paraId="6D8765E6" w14:textId="7E5D14AC" w:rsidR="00B84B5F" w:rsidRDefault="00B84B5F" w:rsidP="0094197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3EF0EE2" w14:textId="3079EC7E" w:rsidR="00B84B5F" w:rsidRDefault="00F33417" w:rsidP="00F33417">
      <w:pPr>
        <w:pStyle w:val="Heading2"/>
      </w:pPr>
      <w:r>
        <w:t>Coordinating Sagas</w:t>
      </w:r>
    </w:p>
    <w:p w14:paraId="31D21D92" w14:textId="77777777" w:rsidR="00E04CB6" w:rsidRDefault="00E04CB6" w:rsidP="00E04C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saga’s implementation consists of logic that coordinates the steps of the saga.</w:t>
      </w:r>
    </w:p>
    <w:p w14:paraId="64C53903" w14:textId="77777777" w:rsidR="00E04CB6" w:rsidRDefault="00E04CB6" w:rsidP="00E04C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a saga is initiated by system command, the coordination logic must select and</w:t>
      </w:r>
    </w:p>
    <w:p w14:paraId="7D291329" w14:textId="77777777" w:rsidR="00E04CB6" w:rsidRDefault="00E04CB6" w:rsidP="00E04C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tell the first saga participant to execute a local transaction. Once that transaction</w:t>
      </w:r>
    </w:p>
    <w:p w14:paraId="2BD0FB64" w14:textId="77777777" w:rsidR="00E04CB6" w:rsidRDefault="00E04CB6" w:rsidP="00E04C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completes, the saga’s sequencing coordination selects and invokes the next saga</w:t>
      </w:r>
    </w:p>
    <w:p w14:paraId="0B48E999" w14:textId="77777777" w:rsidR="00E04CB6" w:rsidRDefault="00E04CB6" w:rsidP="00E04C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participant. This process continues until the saga has executed all the steps. If any</w:t>
      </w:r>
    </w:p>
    <w:p w14:paraId="073643E3" w14:textId="77777777" w:rsidR="00E04CB6" w:rsidRDefault="00E04CB6" w:rsidP="00E04C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local transaction fails, the saga must execute the compensating transactions in</w:t>
      </w:r>
    </w:p>
    <w:p w14:paraId="47D722DF" w14:textId="77777777" w:rsidR="00E04CB6" w:rsidRDefault="00E04CB6" w:rsidP="00E04C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reverse order. There are a couple of different ways to structure a saga’s coordination</w:t>
      </w:r>
    </w:p>
    <w:p w14:paraId="2361A2D3" w14:textId="77777777" w:rsidR="00E04CB6" w:rsidRDefault="00E04CB6" w:rsidP="00E04CB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logic:</w:t>
      </w:r>
    </w:p>
    <w:p w14:paraId="50725F2F" w14:textId="4F2EF52F" w:rsidR="00F33417" w:rsidRDefault="00E04CB6" w:rsidP="001A4F9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Choreography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—Distribute the decision making and sequencing among the saga</w:t>
      </w:r>
      <w:r w:rsidR="001A4F9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participants. They primarily communicate by exchanging events.</w:t>
      </w:r>
    </w:p>
    <w:p w14:paraId="5780E16B" w14:textId="77777777" w:rsidR="0079605A" w:rsidRDefault="0079605A" w:rsidP="001A4F9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D5D6D61" w14:textId="77777777" w:rsidR="0079605A" w:rsidRDefault="0079605A" w:rsidP="0079605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Orchestration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—Centralize a saga’s coordination logic in a saga orchestrator class.</w:t>
      </w:r>
    </w:p>
    <w:p w14:paraId="5399D73C" w14:textId="2D40E28F" w:rsidR="0079605A" w:rsidRDefault="0079605A" w:rsidP="006D3F7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A saga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 xml:space="preserve">orchestrator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sends command messages to saga participants telling them</w:t>
      </w:r>
      <w:r w:rsidR="006D3F74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which operations to perform.</w:t>
      </w:r>
    </w:p>
    <w:p w14:paraId="2D40410C" w14:textId="150C2C93" w:rsidR="00912621" w:rsidRDefault="00912621" w:rsidP="006D3F7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0F16B442" w14:textId="0A188360" w:rsidR="00912621" w:rsidRDefault="00B874E3" w:rsidP="00B874E3">
      <w:pPr>
        <w:pStyle w:val="Heading3"/>
      </w:pPr>
      <w:r>
        <w:t>Choreography-Based Sagas</w:t>
      </w:r>
    </w:p>
    <w:p w14:paraId="31B064F4" w14:textId="7875C5C2" w:rsidR="003B4668" w:rsidRDefault="00C64885" w:rsidP="00214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using choreography,</w:t>
      </w:r>
      <w:r w:rsidR="00214B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there’s no central coordinator telling the saga participants what to do. Instead,</w:t>
      </w:r>
      <w:r w:rsidR="00214B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82A9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saga participants subscribe to each other’s events and respond accordingly.</w:t>
      </w:r>
    </w:p>
    <w:p w14:paraId="59309524" w14:textId="37D6750C" w:rsidR="00882A93" w:rsidRDefault="00882A93" w:rsidP="00214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39552793" w14:textId="3C0B80B6" w:rsidR="00882A93" w:rsidRDefault="00A22CEB" w:rsidP="00AE50F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432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Each participant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starting</w:t>
      </w:r>
      <w:r w:rsidR="00AE50FB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with the </w:t>
      </w:r>
      <w:r>
        <w:rPr>
          <w:rFonts w:ascii="Courier" w:hAnsi="Courier" w:cs="Courier"/>
          <w:color w:val="262626"/>
          <w:sz w:val="19"/>
          <w:szCs w:val="19"/>
        </w:rPr>
        <w:t>Order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B432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updates its database and publishes an event that triggers the</w:t>
      </w:r>
      <w:r w:rsidR="00B43262">
        <w:rPr>
          <w:rFonts w:ascii="Courier" w:hAnsi="Courier" w:cs="Courier"/>
          <w:b/>
          <w:bCs/>
          <w:color w:val="262626"/>
          <w:sz w:val="19"/>
          <w:szCs w:val="19"/>
        </w:rPr>
        <w:t xml:space="preserve"> </w:t>
      </w:r>
      <w:r w:rsidRPr="00B432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next participant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5CC70A12" w14:textId="5ADA42C2" w:rsidR="00A17656" w:rsidRDefault="00A17656" w:rsidP="00AE50F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7962B82" w14:textId="77777777" w:rsidR="00A17656" w:rsidRDefault="00A17656" w:rsidP="00A1765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happy path through this saga is as follows:</w:t>
      </w:r>
    </w:p>
    <w:p w14:paraId="21ACE296" w14:textId="06E1D6B1" w:rsidR="00A17656" w:rsidRDefault="00A17656" w:rsidP="00A743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6783A">
        <w:rPr>
          <w:rFonts w:ascii="FranklinGothic-Demi" w:hAnsi="FranklinGothic-Demi" w:cs="FranklinGothic-Demi"/>
          <w:color w:val="CDA759"/>
        </w:rPr>
        <w:t>1</w:t>
      </w:r>
      <w:r w:rsidRPr="0036783A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Order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creates 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</w:t>
      </w:r>
      <w:r w:rsidRPr="00A33281">
        <w:rPr>
          <w:rFonts w:ascii="Courier" w:hAnsi="Courier" w:cs="Courier"/>
          <w:b/>
          <w:bCs/>
          <w:color w:val="262626"/>
          <w:sz w:val="19"/>
          <w:szCs w:val="19"/>
        </w:rPr>
        <w:t>APPROVAL_PENDING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state and publishes</w:t>
      </w:r>
      <w:r w:rsidR="00A743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>
        <w:rPr>
          <w:rFonts w:ascii="Courier" w:hAnsi="Courier" w:cs="Courier"/>
          <w:color w:val="262626"/>
          <w:sz w:val="19"/>
          <w:szCs w:val="19"/>
        </w:rPr>
        <w:t xml:space="preserve">OrderCreated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event.</w:t>
      </w:r>
    </w:p>
    <w:p w14:paraId="6332F043" w14:textId="40E43A24" w:rsidR="00A17656" w:rsidRDefault="00A17656" w:rsidP="00DC785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6783A">
        <w:rPr>
          <w:rFonts w:ascii="FranklinGothic-Demi" w:hAnsi="FranklinGothic-Demi" w:cs="FranklinGothic-Demi"/>
          <w:color w:val="CDA759"/>
          <w:sz w:val="20"/>
          <w:szCs w:val="20"/>
        </w:rPr>
        <w:t xml:space="preserve">2 </w:t>
      </w:r>
      <w:r>
        <w:rPr>
          <w:rFonts w:ascii="Courier" w:hAnsi="Courier" w:cs="Courier"/>
          <w:color w:val="262626"/>
          <w:sz w:val="19"/>
          <w:szCs w:val="19"/>
        </w:rPr>
        <w:t xml:space="preserve">Consumer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consumes the </w:t>
      </w:r>
      <w:r>
        <w:rPr>
          <w:rFonts w:ascii="Courier" w:hAnsi="Courier" w:cs="Courier"/>
          <w:color w:val="262626"/>
          <w:sz w:val="19"/>
          <w:szCs w:val="19"/>
        </w:rPr>
        <w:t xml:space="preserve">OrderCreated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event, verifies that the consumer</w:t>
      </w:r>
      <w:r w:rsidR="00DC785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can place the order, and publishes a </w:t>
      </w:r>
      <w:r>
        <w:rPr>
          <w:rFonts w:ascii="Courier" w:hAnsi="Courier" w:cs="Courier"/>
          <w:color w:val="262626"/>
          <w:sz w:val="19"/>
          <w:szCs w:val="19"/>
        </w:rPr>
        <w:t xml:space="preserve">ConsumerVerified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event.</w:t>
      </w:r>
    </w:p>
    <w:p w14:paraId="681FF230" w14:textId="0344FD7A" w:rsidR="00A17656" w:rsidRDefault="00A17656" w:rsidP="004D195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6783A">
        <w:rPr>
          <w:rFonts w:ascii="FranklinGothic-Demi" w:hAnsi="FranklinGothic-Demi" w:cs="FranklinGothic-Demi"/>
          <w:color w:val="CDA759"/>
        </w:rPr>
        <w:t xml:space="preserve">3 </w:t>
      </w:r>
      <w:r>
        <w:rPr>
          <w:rFonts w:ascii="Courier" w:hAnsi="Courier" w:cs="Courier"/>
          <w:color w:val="262626"/>
          <w:sz w:val="19"/>
          <w:szCs w:val="19"/>
        </w:rPr>
        <w:t xml:space="preserve">Kitchen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consumes the </w:t>
      </w:r>
      <w:r>
        <w:rPr>
          <w:rFonts w:ascii="Courier" w:hAnsi="Courier" w:cs="Courier"/>
          <w:color w:val="262626"/>
          <w:sz w:val="19"/>
          <w:szCs w:val="19"/>
        </w:rPr>
        <w:t xml:space="preserve">OrderCreated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event, validates the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creates</w:t>
      </w:r>
      <w:r w:rsidR="004D195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Courier" w:hAnsi="Courier" w:cs="Courier"/>
          <w:color w:val="262626"/>
          <w:sz w:val="19"/>
          <w:szCs w:val="19"/>
        </w:rPr>
        <w:t xml:space="preserve">Ticket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a </w:t>
      </w:r>
      <w:r>
        <w:rPr>
          <w:rFonts w:ascii="Courier" w:hAnsi="Courier" w:cs="Courier"/>
          <w:color w:val="262626"/>
          <w:sz w:val="19"/>
          <w:szCs w:val="19"/>
        </w:rPr>
        <w:t xml:space="preserve">CREATE_PENDING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state, and publishes the </w:t>
      </w:r>
      <w:r>
        <w:rPr>
          <w:rFonts w:ascii="Courier" w:hAnsi="Courier" w:cs="Courier"/>
          <w:color w:val="262626"/>
          <w:sz w:val="19"/>
          <w:szCs w:val="19"/>
        </w:rPr>
        <w:t xml:space="preserve">TicketCreated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event.</w:t>
      </w:r>
    </w:p>
    <w:p w14:paraId="52587897" w14:textId="378C07F4" w:rsidR="00A17656" w:rsidRPr="006B44AB" w:rsidRDefault="00A17656" w:rsidP="006B44AB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  <w:r w:rsidRPr="0036783A">
        <w:rPr>
          <w:rFonts w:ascii="FranklinGothic-Demi" w:hAnsi="FranklinGothic-Demi" w:cs="FranklinGothic-Demi"/>
          <w:color w:val="CDA759"/>
        </w:rPr>
        <w:t xml:space="preserve">4 </w:t>
      </w:r>
      <w:r>
        <w:rPr>
          <w:rFonts w:ascii="Courier" w:hAnsi="Courier" w:cs="Courier"/>
          <w:color w:val="262626"/>
          <w:sz w:val="19"/>
          <w:szCs w:val="19"/>
        </w:rPr>
        <w:t xml:space="preserve">Accounting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consumes the </w:t>
      </w:r>
      <w:r>
        <w:rPr>
          <w:rFonts w:ascii="Courier" w:hAnsi="Courier" w:cs="Courier"/>
          <w:color w:val="262626"/>
          <w:sz w:val="19"/>
          <w:szCs w:val="19"/>
        </w:rPr>
        <w:t xml:space="preserve">OrderCreated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and creates a </w:t>
      </w:r>
      <w:r>
        <w:rPr>
          <w:rFonts w:ascii="Courier" w:hAnsi="Courier" w:cs="Courier"/>
          <w:color w:val="262626"/>
          <w:sz w:val="19"/>
          <w:szCs w:val="19"/>
        </w:rPr>
        <w:t xml:space="preserve">CreditCardAuthorization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a </w:t>
      </w:r>
      <w:r>
        <w:rPr>
          <w:rFonts w:ascii="Courier" w:hAnsi="Courier" w:cs="Courier"/>
          <w:color w:val="262626"/>
          <w:sz w:val="19"/>
          <w:szCs w:val="19"/>
        </w:rPr>
        <w:t xml:space="preserve">PENDING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state.</w:t>
      </w:r>
    </w:p>
    <w:p w14:paraId="530874E6" w14:textId="6F23FED0" w:rsidR="00A17656" w:rsidRPr="00EB7779" w:rsidRDefault="00A17656" w:rsidP="00EB777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  <w:r w:rsidRPr="0036783A">
        <w:rPr>
          <w:rFonts w:ascii="FranklinGothic-Demi" w:hAnsi="FranklinGothic-Demi" w:cs="FranklinGothic-Demi"/>
          <w:color w:val="CDA759"/>
        </w:rPr>
        <w:t xml:space="preserve">5 </w:t>
      </w:r>
      <w:r>
        <w:rPr>
          <w:rFonts w:ascii="Courier" w:hAnsi="Courier" w:cs="Courier"/>
          <w:color w:val="262626"/>
          <w:sz w:val="19"/>
          <w:szCs w:val="19"/>
        </w:rPr>
        <w:t xml:space="preserve">Accounting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consumes the </w:t>
      </w:r>
      <w:r>
        <w:rPr>
          <w:rFonts w:ascii="Courier" w:hAnsi="Courier" w:cs="Courier"/>
          <w:color w:val="262626"/>
          <w:sz w:val="19"/>
          <w:szCs w:val="19"/>
        </w:rPr>
        <w:t xml:space="preserve">TicketCreated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ConsumerVerified</w:t>
      </w:r>
      <w:r w:rsidR="00481919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events, charges the consumer’s credit card, and publishes the </w:t>
      </w:r>
      <w:r>
        <w:rPr>
          <w:rFonts w:ascii="Courier" w:hAnsi="Courier" w:cs="Courier"/>
          <w:color w:val="262626"/>
          <w:sz w:val="19"/>
          <w:szCs w:val="19"/>
        </w:rPr>
        <w:t xml:space="preserve">CreditCard-Authorized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event.</w:t>
      </w:r>
    </w:p>
    <w:p w14:paraId="7FDB0FDB" w14:textId="262245BB" w:rsidR="00A17656" w:rsidRDefault="00A17656" w:rsidP="009F1F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6783A">
        <w:rPr>
          <w:rFonts w:ascii="FranklinGothic-Demi" w:hAnsi="FranklinGothic-Demi" w:cs="FranklinGothic-Demi"/>
          <w:color w:val="CDA759"/>
        </w:rPr>
        <w:t xml:space="preserve">6 </w:t>
      </w:r>
      <w:r>
        <w:rPr>
          <w:rFonts w:ascii="Courier" w:hAnsi="Courier" w:cs="Courier"/>
          <w:color w:val="262626"/>
          <w:sz w:val="19"/>
          <w:szCs w:val="19"/>
        </w:rPr>
        <w:t xml:space="preserve">Kitchen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consumes the </w:t>
      </w:r>
      <w:r>
        <w:rPr>
          <w:rFonts w:ascii="Courier" w:hAnsi="Courier" w:cs="Courier"/>
          <w:color w:val="262626"/>
          <w:sz w:val="19"/>
          <w:szCs w:val="19"/>
        </w:rPr>
        <w:t xml:space="preserve">CreditCardAuthorized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 and changes the</w:t>
      </w:r>
      <w:r w:rsidR="009F1F8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state of the </w:t>
      </w:r>
      <w:r>
        <w:rPr>
          <w:rFonts w:ascii="Courier" w:hAnsi="Courier" w:cs="Courier"/>
          <w:color w:val="262626"/>
          <w:sz w:val="19"/>
          <w:szCs w:val="19"/>
        </w:rPr>
        <w:t xml:space="preserve">Ticket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</w:t>
      </w:r>
      <w:r>
        <w:rPr>
          <w:rFonts w:ascii="Courier" w:hAnsi="Courier" w:cs="Courier"/>
          <w:color w:val="262626"/>
          <w:sz w:val="19"/>
          <w:szCs w:val="19"/>
        </w:rPr>
        <w:t>AWAITING_ACCEPTANCE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1FC3E78" w14:textId="77777777" w:rsidR="00A17656" w:rsidRDefault="00A17656" w:rsidP="00A1765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6783A">
        <w:rPr>
          <w:rFonts w:ascii="FranklinGothic-Demi" w:hAnsi="FranklinGothic-Demi" w:cs="FranklinGothic-Demi"/>
          <w:color w:val="CDA759"/>
        </w:rPr>
        <w:t xml:space="preserve">7 </w:t>
      </w:r>
      <w:r>
        <w:rPr>
          <w:rFonts w:ascii="Courier" w:hAnsi="Courier" w:cs="Courier"/>
          <w:color w:val="262626"/>
          <w:sz w:val="19"/>
          <w:szCs w:val="19"/>
        </w:rPr>
        <w:t xml:space="preserve">Order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receives the </w:t>
      </w:r>
      <w:r>
        <w:rPr>
          <w:rFonts w:ascii="Courier" w:hAnsi="Courier" w:cs="Courier"/>
          <w:color w:val="262626"/>
          <w:sz w:val="19"/>
          <w:szCs w:val="19"/>
        </w:rPr>
        <w:t xml:space="preserve">CreditCardAuthorized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events, changes the state of</w:t>
      </w:r>
    </w:p>
    <w:p w14:paraId="023FEDBD" w14:textId="08311627" w:rsidR="00A17656" w:rsidRDefault="00A17656" w:rsidP="00A1765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</w:t>
      </w:r>
      <w:r>
        <w:rPr>
          <w:rFonts w:ascii="Courier" w:hAnsi="Courier" w:cs="Courier"/>
          <w:color w:val="262626"/>
          <w:sz w:val="19"/>
          <w:szCs w:val="19"/>
        </w:rPr>
        <w:t>APPROVED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publishes an </w:t>
      </w:r>
      <w:r>
        <w:rPr>
          <w:rFonts w:ascii="Courier" w:hAnsi="Courier" w:cs="Courier"/>
          <w:color w:val="262626"/>
          <w:sz w:val="19"/>
          <w:szCs w:val="19"/>
        </w:rPr>
        <w:t xml:space="preserve">OrderApproved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event.</w:t>
      </w:r>
    </w:p>
    <w:p w14:paraId="5E2B7928" w14:textId="02CB1D64" w:rsidR="001D1AFD" w:rsidRDefault="001D1AFD" w:rsidP="00A1765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9A1FAEB" w14:textId="75757BC4" w:rsidR="00C23225" w:rsidRDefault="00C23225" w:rsidP="008E4E1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Create Order Saga </w:t>
      </w:r>
      <w:r w:rsidRPr="0001222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must also handle the scenario where a saga participant rejects</w:t>
      </w:r>
      <w:r w:rsidR="008E4E10" w:rsidRPr="0001222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01222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the </w:t>
      </w:r>
      <w:r w:rsidRPr="0001222D">
        <w:rPr>
          <w:rFonts w:ascii="Courier" w:hAnsi="Courier" w:cs="Courier"/>
          <w:b/>
          <w:bCs/>
          <w:color w:val="262626"/>
          <w:sz w:val="19"/>
          <w:szCs w:val="19"/>
        </w:rPr>
        <w:t xml:space="preserve">Order </w:t>
      </w:r>
      <w:r w:rsidRPr="0001222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publishes some kind of failure event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For example, the authorization of</w:t>
      </w:r>
      <w:r w:rsidR="008E4E1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consumer’s credit card might fail. The saga must execute the compensating transactions</w:t>
      </w:r>
      <w:r w:rsidR="008E4E1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undo what’s already been done. Figure 4.5 shows the flow of events when</w:t>
      </w:r>
      <w:r w:rsidR="008E4E1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AccountingService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can’t authorize the consumer’s credit card.</w:t>
      </w:r>
    </w:p>
    <w:p w14:paraId="3719FB73" w14:textId="77777777" w:rsidR="001443A1" w:rsidRDefault="001443A1" w:rsidP="008E4E1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623EFA6" w14:textId="77777777" w:rsidR="00C23225" w:rsidRDefault="00C23225" w:rsidP="00C2322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sequence of events is as follows:</w:t>
      </w:r>
    </w:p>
    <w:p w14:paraId="0BB659FF" w14:textId="30726E30" w:rsidR="00C23225" w:rsidRDefault="00C23225" w:rsidP="00D96DE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1 </w:t>
      </w:r>
      <w:r>
        <w:rPr>
          <w:rFonts w:ascii="Courier" w:hAnsi="Courier" w:cs="Courier"/>
          <w:color w:val="262626"/>
          <w:sz w:val="19"/>
          <w:szCs w:val="19"/>
        </w:rPr>
        <w:t xml:space="preserve">Order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creates 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</w:t>
      </w:r>
      <w:r>
        <w:rPr>
          <w:rFonts w:ascii="Courier" w:hAnsi="Courier" w:cs="Courier"/>
          <w:color w:val="262626"/>
          <w:sz w:val="19"/>
          <w:szCs w:val="19"/>
        </w:rPr>
        <w:t xml:space="preserve">APPROVAL_PENDING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state and publishes</w:t>
      </w:r>
      <w:r w:rsidR="00D96DE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>
        <w:rPr>
          <w:rFonts w:ascii="Courier" w:hAnsi="Courier" w:cs="Courier"/>
          <w:color w:val="262626"/>
          <w:sz w:val="19"/>
          <w:szCs w:val="19"/>
        </w:rPr>
        <w:t xml:space="preserve">OrderCreated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event.</w:t>
      </w:r>
    </w:p>
    <w:p w14:paraId="6DA74734" w14:textId="77777777" w:rsidR="00C23225" w:rsidRDefault="00C23225" w:rsidP="00C2322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2 </w:t>
      </w:r>
      <w:r>
        <w:rPr>
          <w:rFonts w:ascii="Courier" w:hAnsi="Courier" w:cs="Courier"/>
          <w:color w:val="262626"/>
          <w:sz w:val="19"/>
          <w:szCs w:val="19"/>
        </w:rPr>
        <w:t xml:space="preserve">Consumer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consumes the </w:t>
      </w:r>
      <w:r>
        <w:rPr>
          <w:rFonts w:ascii="Courier" w:hAnsi="Courier" w:cs="Courier"/>
          <w:color w:val="262626"/>
          <w:sz w:val="19"/>
          <w:szCs w:val="19"/>
        </w:rPr>
        <w:t xml:space="preserve">OrderCreated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event, verifies that the consumer</w:t>
      </w:r>
    </w:p>
    <w:p w14:paraId="45637F3D" w14:textId="77777777" w:rsidR="00C23225" w:rsidRDefault="00C23225" w:rsidP="00C2322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can place the order, and publishes a </w:t>
      </w:r>
      <w:r>
        <w:rPr>
          <w:rFonts w:ascii="Courier" w:hAnsi="Courier" w:cs="Courier"/>
          <w:color w:val="262626"/>
          <w:sz w:val="19"/>
          <w:szCs w:val="19"/>
        </w:rPr>
        <w:t xml:space="preserve">ConsumerVerified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event.</w:t>
      </w:r>
    </w:p>
    <w:p w14:paraId="15152FFD" w14:textId="77777777" w:rsidR="00C23225" w:rsidRDefault="00C23225" w:rsidP="00C2322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3 </w:t>
      </w:r>
      <w:r>
        <w:rPr>
          <w:rFonts w:ascii="Courier" w:hAnsi="Courier" w:cs="Courier"/>
          <w:color w:val="262626"/>
          <w:sz w:val="19"/>
          <w:szCs w:val="19"/>
        </w:rPr>
        <w:t xml:space="preserve">Kitchen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consumes the </w:t>
      </w:r>
      <w:r>
        <w:rPr>
          <w:rFonts w:ascii="Courier" w:hAnsi="Courier" w:cs="Courier"/>
          <w:color w:val="262626"/>
          <w:sz w:val="19"/>
          <w:szCs w:val="19"/>
        </w:rPr>
        <w:t xml:space="preserve">OrderCreated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event, validates the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creates</w:t>
      </w:r>
    </w:p>
    <w:p w14:paraId="68DEB4CE" w14:textId="77777777" w:rsidR="00C23225" w:rsidRDefault="00C23225" w:rsidP="00C2322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Courier" w:hAnsi="Courier" w:cs="Courier"/>
          <w:color w:val="262626"/>
          <w:sz w:val="19"/>
          <w:szCs w:val="19"/>
        </w:rPr>
        <w:t xml:space="preserve">Ticket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a </w:t>
      </w:r>
      <w:r>
        <w:rPr>
          <w:rFonts w:ascii="Courier" w:hAnsi="Courier" w:cs="Courier"/>
          <w:color w:val="262626"/>
          <w:sz w:val="19"/>
          <w:szCs w:val="19"/>
        </w:rPr>
        <w:t xml:space="preserve">CREATE_PENDING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state, and publishes the </w:t>
      </w:r>
      <w:r>
        <w:rPr>
          <w:rFonts w:ascii="Courier" w:hAnsi="Courier" w:cs="Courier"/>
          <w:color w:val="262626"/>
          <w:sz w:val="19"/>
          <w:szCs w:val="19"/>
        </w:rPr>
        <w:t xml:space="preserve">TicketCreated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event.</w:t>
      </w:r>
    </w:p>
    <w:p w14:paraId="42CB3002" w14:textId="77777777" w:rsidR="00C23225" w:rsidRDefault="00C23225" w:rsidP="00C2322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4 </w:t>
      </w:r>
      <w:r>
        <w:rPr>
          <w:rFonts w:ascii="Courier" w:hAnsi="Courier" w:cs="Courier"/>
          <w:color w:val="262626"/>
          <w:sz w:val="19"/>
          <w:szCs w:val="19"/>
        </w:rPr>
        <w:t xml:space="preserve">Accounting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consumes the </w:t>
      </w:r>
      <w:r>
        <w:rPr>
          <w:rFonts w:ascii="Courier" w:hAnsi="Courier" w:cs="Courier"/>
          <w:color w:val="262626"/>
          <w:sz w:val="19"/>
          <w:szCs w:val="19"/>
        </w:rPr>
        <w:t xml:space="preserve">OrderCreated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and creates a </w:t>
      </w:r>
      <w:r>
        <w:rPr>
          <w:rFonts w:ascii="Courier" w:hAnsi="Courier" w:cs="Courier"/>
          <w:color w:val="262626"/>
          <w:sz w:val="19"/>
          <w:szCs w:val="19"/>
        </w:rPr>
        <w:t>Credit-</w:t>
      </w:r>
    </w:p>
    <w:p w14:paraId="07FD8928" w14:textId="77777777" w:rsidR="00C23225" w:rsidRDefault="00C23225" w:rsidP="00C2322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9"/>
          <w:szCs w:val="19"/>
        </w:rPr>
        <w:t xml:space="preserve">CardAuthorization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a </w:t>
      </w:r>
      <w:r>
        <w:rPr>
          <w:rFonts w:ascii="Courier" w:hAnsi="Courier" w:cs="Courier"/>
          <w:color w:val="262626"/>
          <w:sz w:val="19"/>
          <w:szCs w:val="19"/>
        </w:rPr>
        <w:t xml:space="preserve">PENDING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state.</w:t>
      </w:r>
    </w:p>
    <w:p w14:paraId="24838180" w14:textId="77777777" w:rsidR="00C23225" w:rsidRDefault="00C23225" w:rsidP="00C2322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5 </w:t>
      </w:r>
      <w:r>
        <w:rPr>
          <w:rFonts w:ascii="Courier" w:hAnsi="Courier" w:cs="Courier"/>
          <w:color w:val="262626"/>
          <w:sz w:val="19"/>
          <w:szCs w:val="19"/>
        </w:rPr>
        <w:t xml:space="preserve">Accounting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consumes the </w:t>
      </w:r>
      <w:r>
        <w:rPr>
          <w:rFonts w:ascii="Courier" w:hAnsi="Courier" w:cs="Courier"/>
          <w:color w:val="262626"/>
          <w:sz w:val="19"/>
          <w:szCs w:val="19"/>
        </w:rPr>
        <w:t xml:space="preserve">TicketCreated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ConsumerVerified</w:t>
      </w:r>
    </w:p>
    <w:p w14:paraId="32E96023" w14:textId="5A5860AF" w:rsidR="00C23225" w:rsidRPr="00DC2935" w:rsidRDefault="00C23225" w:rsidP="00DC293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events, charges the consumer’s credit card, </w:t>
      </w:r>
      <w:r w:rsidRPr="007A2E4D">
        <w:rPr>
          <w:rFonts w:ascii="NewBaskerville-Roman" w:hAnsi="NewBaskerville-Roman" w:cs="NewBaskerville-Roman"/>
          <w:color w:val="262626"/>
          <w:sz w:val="20"/>
          <w:szCs w:val="20"/>
          <w:highlight w:val="red"/>
        </w:rPr>
        <w:t xml:space="preserve">and publishes a </w:t>
      </w:r>
      <w:r w:rsidRPr="007A2E4D">
        <w:rPr>
          <w:rFonts w:ascii="Courier" w:hAnsi="Courier" w:cs="Courier"/>
          <w:color w:val="262626"/>
          <w:sz w:val="19"/>
          <w:szCs w:val="19"/>
          <w:highlight w:val="red"/>
        </w:rPr>
        <w:t>Credit Card</w:t>
      </w:r>
      <w:r w:rsidR="00DC2935" w:rsidRPr="007A2E4D">
        <w:rPr>
          <w:rFonts w:ascii="Courier" w:hAnsi="Courier" w:cs="Courier"/>
          <w:color w:val="262626"/>
          <w:sz w:val="19"/>
          <w:szCs w:val="19"/>
          <w:highlight w:val="red"/>
        </w:rPr>
        <w:t xml:space="preserve"> </w:t>
      </w:r>
      <w:r w:rsidRPr="007A2E4D">
        <w:rPr>
          <w:rFonts w:ascii="Courier" w:hAnsi="Courier" w:cs="Courier"/>
          <w:color w:val="262626"/>
          <w:sz w:val="19"/>
          <w:szCs w:val="19"/>
          <w:highlight w:val="red"/>
        </w:rPr>
        <w:t xml:space="preserve">Authorization Failed </w:t>
      </w:r>
      <w:r w:rsidRPr="007A2E4D">
        <w:rPr>
          <w:rFonts w:ascii="NewBaskerville-Roman" w:hAnsi="NewBaskerville-Roman" w:cs="NewBaskerville-Roman"/>
          <w:color w:val="262626"/>
          <w:sz w:val="20"/>
          <w:szCs w:val="20"/>
          <w:highlight w:val="red"/>
        </w:rPr>
        <w:t>event.</w:t>
      </w:r>
    </w:p>
    <w:p w14:paraId="05C00CFE" w14:textId="272F3179" w:rsidR="00C23225" w:rsidRDefault="00C23225" w:rsidP="0018522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6 </w:t>
      </w:r>
      <w:r>
        <w:rPr>
          <w:rFonts w:ascii="Courier" w:hAnsi="Courier" w:cs="Courier"/>
          <w:color w:val="262626"/>
          <w:sz w:val="19"/>
          <w:szCs w:val="19"/>
        </w:rPr>
        <w:t xml:space="preserve">Kitchen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consumes the </w:t>
      </w:r>
      <w:r>
        <w:rPr>
          <w:rFonts w:ascii="Courier" w:hAnsi="Courier" w:cs="Courier"/>
          <w:color w:val="262626"/>
          <w:sz w:val="19"/>
          <w:szCs w:val="19"/>
        </w:rPr>
        <w:t xml:space="preserve">Credit Card Authorization Failed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 and</w:t>
      </w:r>
      <w:r w:rsidR="0018522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changes the state of the </w:t>
      </w:r>
      <w:r>
        <w:rPr>
          <w:rFonts w:ascii="Courier" w:hAnsi="Courier" w:cs="Courier"/>
          <w:color w:val="262626"/>
          <w:sz w:val="19"/>
          <w:szCs w:val="19"/>
        </w:rPr>
        <w:t xml:space="preserve">Ticket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</w:t>
      </w:r>
      <w:r>
        <w:rPr>
          <w:rFonts w:ascii="Courier" w:hAnsi="Courier" w:cs="Courier"/>
          <w:color w:val="262626"/>
          <w:sz w:val="19"/>
          <w:szCs w:val="19"/>
        </w:rPr>
        <w:t>REJECTED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3BF30C2" w14:textId="77777777" w:rsidR="00C23225" w:rsidRDefault="00C23225" w:rsidP="00C2322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7 </w:t>
      </w:r>
      <w:r>
        <w:rPr>
          <w:rFonts w:ascii="Courier" w:hAnsi="Courier" w:cs="Courier"/>
          <w:color w:val="262626"/>
          <w:sz w:val="19"/>
          <w:szCs w:val="19"/>
        </w:rPr>
        <w:t xml:space="preserve">Order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consumes the </w:t>
      </w:r>
      <w:r>
        <w:rPr>
          <w:rFonts w:ascii="Courier" w:hAnsi="Courier" w:cs="Courier"/>
          <w:color w:val="262626"/>
          <w:sz w:val="19"/>
          <w:szCs w:val="19"/>
        </w:rPr>
        <w:t xml:space="preserve">Credit Card Authorization Failed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 and</w:t>
      </w:r>
    </w:p>
    <w:p w14:paraId="453328D9" w14:textId="77CE73C7" w:rsidR="00C23225" w:rsidRDefault="00C23225" w:rsidP="00C2322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changes the state of the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</w:t>
      </w:r>
      <w:r>
        <w:rPr>
          <w:rFonts w:ascii="Courier" w:hAnsi="Courier" w:cs="Courier"/>
          <w:color w:val="262626"/>
          <w:sz w:val="19"/>
          <w:szCs w:val="19"/>
        </w:rPr>
        <w:t>REJECTED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63CA2C9" w14:textId="1F3DDED9" w:rsidR="00414F24" w:rsidRDefault="00414F24" w:rsidP="00C2322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39AFEE7" w14:textId="77777777" w:rsidR="00414F24" w:rsidRDefault="00414F24" w:rsidP="00C2322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27D4A29" w14:textId="6C9D5D55" w:rsidR="00C70219" w:rsidRDefault="00BE402E" w:rsidP="00AE50F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figure below shows the design of the choreography-based version of the </w:t>
      </w:r>
      <w:r>
        <w:rPr>
          <w:rFonts w:ascii="Courier" w:hAnsi="Courier" w:cs="Courier"/>
          <w:color w:val="262626"/>
          <w:sz w:val="19"/>
          <w:szCs w:val="19"/>
        </w:rPr>
        <w:t>Create Order Saga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 participants communicate by exchanging events</w:t>
      </w:r>
      <w:r w:rsidRPr="00B432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</w:p>
    <w:p w14:paraId="7A06FD85" w14:textId="4D3E39FA" w:rsidR="00C70219" w:rsidRDefault="002A076F" w:rsidP="00AB7D39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6743152B" wp14:editId="796313BB">
            <wp:extent cx="4739221" cy="35242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211" cy="35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ED5A" w14:textId="15C95098" w:rsidR="005F4835" w:rsidRDefault="005F4835" w:rsidP="00AE50F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72581DA" w14:textId="734DA01D" w:rsidR="005F4835" w:rsidRPr="00AE50FB" w:rsidRDefault="00C70A67" w:rsidP="004D60C3">
      <w:r>
        <w:t>And below is the sequence for when the credit card authorization fails:</w:t>
      </w:r>
    </w:p>
    <w:p w14:paraId="68F1DACF" w14:textId="77777777" w:rsidR="0044023F" w:rsidRDefault="0044023F" w:rsidP="0025749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8C9732" w14:textId="3CDE0DBD" w:rsidR="0044023F" w:rsidRDefault="0044023F" w:rsidP="0025749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2DC1E859" wp14:editId="665B0387">
            <wp:extent cx="5486400" cy="4182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550C" w14:textId="77777777" w:rsidR="004B11A7" w:rsidRDefault="004B11A7" w:rsidP="0025749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974BFC8" w14:textId="70F03EE0" w:rsidR="00B874E3" w:rsidRDefault="00E92051" w:rsidP="0025749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you can see, </w:t>
      </w:r>
      <w:r w:rsidRPr="0085156C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the participants of choreography-based sagas interact using publish/subscribe.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Let’s take a closer look at some issues you’ll need to consider when implementing</w:t>
      </w:r>
      <w:r w:rsidR="0025749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publish/subscribe-based communication for your sagas</w:t>
      </w:r>
      <w:r w:rsidR="008162A9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4BA91B40" w14:textId="3187341A" w:rsidR="008162A9" w:rsidRDefault="008162A9" w:rsidP="0025749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0F2FE0C" w14:textId="77777777" w:rsidR="00D03917" w:rsidRPr="007103A2" w:rsidRDefault="00D03917" w:rsidP="00D03917">
      <w:pPr>
        <w:autoSpaceDE w:val="0"/>
        <w:autoSpaceDN w:val="0"/>
        <w:adjustRightInd w:val="0"/>
        <w:spacing w:after="0"/>
        <w:rPr>
          <w:rFonts w:ascii="FranklinGothic-Demi" w:hAnsi="FranklinGothic-Demi" w:cs="FranklinGothic-Demi"/>
          <w:b/>
          <w:bCs/>
          <w:color w:val="476B86"/>
          <w:sz w:val="19"/>
          <w:szCs w:val="19"/>
        </w:rPr>
      </w:pPr>
      <w:r w:rsidRPr="007103A2">
        <w:rPr>
          <w:rFonts w:ascii="FranklinGothic-Demi" w:hAnsi="FranklinGothic-Demi" w:cs="FranklinGothic-Demi"/>
          <w:b/>
          <w:bCs/>
          <w:color w:val="476B86"/>
          <w:sz w:val="23"/>
          <w:szCs w:val="23"/>
        </w:rPr>
        <w:t>R</w:t>
      </w:r>
      <w:r w:rsidRPr="007103A2">
        <w:rPr>
          <w:rFonts w:ascii="FranklinGothic-Demi" w:hAnsi="FranklinGothic-Demi" w:cs="FranklinGothic-Demi"/>
          <w:b/>
          <w:bCs/>
          <w:color w:val="476B86"/>
          <w:sz w:val="19"/>
          <w:szCs w:val="19"/>
        </w:rPr>
        <w:t>ELIABLE EVENT</w:t>
      </w:r>
      <w:r w:rsidRPr="007103A2">
        <w:rPr>
          <w:rFonts w:ascii="FranklinGothic-Demi" w:hAnsi="FranklinGothic-Demi" w:cs="FranklinGothic-Demi"/>
          <w:b/>
          <w:bCs/>
          <w:color w:val="476B86"/>
          <w:sz w:val="23"/>
          <w:szCs w:val="23"/>
        </w:rPr>
        <w:t>-</w:t>
      </w:r>
      <w:r w:rsidRPr="007103A2">
        <w:rPr>
          <w:rFonts w:ascii="FranklinGothic-Demi" w:hAnsi="FranklinGothic-Demi" w:cs="FranklinGothic-Demi"/>
          <w:b/>
          <w:bCs/>
          <w:color w:val="476B86"/>
          <w:sz w:val="19"/>
          <w:szCs w:val="19"/>
        </w:rPr>
        <w:t>BASED COMMUNICATION</w:t>
      </w:r>
    </w:p>
    <w:p w14:paraId="21385BC0" w14:textId="77777777" w:rsidR="00750399" w:rsidRDefault="00D03917" w:rsidP="00D61D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a couple of interservice communication-related issues that you must consider</w:t>
      </w:r>
      <w:r w:rsidR="00D61D1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when implementing choreography-based sagas.</w:t>
      </w:r>
    </w:p>
    <w:p w14:paraId="36516D54" w14:textId="77777777" w:rsidR="00750399" w:rsidRDefault="00750399" w:rsidP="00D61D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B9E76EC" w14:textId="77777777" w:rsidR="00C05555" w:rsidRDefault="00D03917" w:rsidP="005F71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F71F8">
        <w:rPr>
          <w:rFonts w:ascii="NewBaskerville-Roman" w:hAnsi="NewBaskerville-Roman" w:cs="NewBaskerville-Roman"/>
          <w:color w:val="262626"/>
          <w:sz w:val="20"/>
          <w:szCs w:val="20"/>
        </w:rPr>
        <w:t>The first issue is ensuring that a</w:t>
      </w:r>
      <w:r w:rsidR="00154420" w:rsidRPr="005F71F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F71F8">
        <w:rPr>
          <w:rFonts w:ascii="NewBaskerville-Roman" w:hAnsi="NewBaskerville-Roman" w:cs="NewBaskerville-Roman"/>
          <w:color w:val="262626"/>
          <w:sz w:val="20"/>
          <w:szCs w:val="20"/>
        </w:rPr>
        <w:t>saga participant updates its database and publishes an event as part of a database</w:t>
      </w:r>
      <w:r w:rsidR="006F4D36" w:rsidRPr="005F71F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F71F8">
        <w:rPr>
          <w:rFonts w:ascii="NewBaskerville-Roman" w:hAnsi="NewBaskerville-Roman" w:cs="NewBaskerville-Roman"/>
          <w:color w:val="262626"/>
          <w:sz w:val="20"/>
          <w:szCs w:val="20"/>
        </w:rPr>
        <w:t>transaction</w:t>
      </w:r>
      <w:r w:rsidR="00C05555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7F43C30B" w14:textId="226207C6" w:rsidR="00DD5D3A" w:rsidRPr="00C05555" w:rsidRDefault="00D03917" w:rsidP="00C0555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05555">
        <w:rPr>
          <w:rFonts w:ascii="NewBaskerville-Roman" w:hAnsi="NewBaskerville-Roman" w:cs="NewBaskerville-Roman"/>
          <w:color w:val="262626"/>
          <w:sz w:val="20"/>
          <w:szCs w:val="20"/>
        </w:rPr>
        <w:t>Each step of a choreography-based saga updates the database and publishes</w:t>
      </w:r>
      <w:r w:rsidR="00DD5D3A" w:rsidRPr="00C0555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C05555">
        <w:rPr>
          <w:rFonts w:ascii="NewBaskerville-Roman" w:hAnsi="NewBaskerville-Roman" w:cs="NewBaskerville-Roman"/>
          <w:color w:val="262626"/>
          <w:sz w:val="20"/>
          <w:szCs w:val="20"/>
        </w:rPr>
        <w:t>an event.</w:t>
      </w:r>
    </w:p>
    <w:p w14:paraId="1486AC02" w14:textId="246B7A7E" w:rsidR="009A5953" w:rsidRDefault="00D03917" w:rsidP="001E302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For example, in the </w:t>
      </w:r>
      <w:r>
        <w:rPr>
          <w:rFonts w:ascii="Courier" w:hAnsi="Courier" w:cs="Courier"/>
          <w:color w:val="262626"/>
          <w:sz w:val="19"/>
          <w:szCs w:val="19"/>
        </w:rPr>
        <w:t>Create Order Saga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 xml:space="preserve">Kitchen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receives a</w:t>
      </w:r>
      <w:r w:rsidR="00CE50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Consumer Verified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event, creates a </w:t>
      </w:r>
      <w:r>
        <w:rPr>
          <w:rFonts w:ascii="Courier" w:hAnsi="Courier" w:cs="Courier"/>
          <w:color w:val="262626"/>
          <w:sz w:val="19"/>
          <w:szCs w:val="19"/>
        </w:rPr>
        <w:t>Ticket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publishes a </w:t>
      </w:r>
      <w:r>
        <w:rPr>
          <w:rFonts w:ascii="Courier" w:hAnsi="Courier" w:cs="Courier"/>
          <w:color w:val="262626"/>
          <w:sz w:val="19"/>
          <w:szCs w:val="19"/>
        </w:rPr>
        <w:t xml:space="preserve">Ticket 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event.</w:t>
      </w:r>
    </w:p>
    <w:p w14:paraId="0B5B06CF" w14:textId="121F97DB" w:rsidR="00D03917" w:rsidRDefault="00D03917" w:rsidP="00E85BA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71AD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It’s essential that the database update and the publishing of the event happen atomically.</w:t>
      </w:r>
      <w:r w:rsidR="008A6A5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Consequently, to communicate reliably, the saga participants must use transactional</w:t>
      </w:r>
      <w:r w:rsidR="00164F3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messaging, described in chapter 3.</w:t>
      </w:r>
    </w:p>
    <w:p w14:paraId="00F42958" w14:textId="77777777" w:rsidR="00E85BA5" w:rsidRDefault="00E85BA5" w:rsidP="00E85BA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BC7EEA4" w14:textId="2C8C6F55" w:rsidR="00622CDA" w:rsidRDefault="00D03917" w:rsidP="004716D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85304">
        <w:rPr>
          <w:rFonts w:ascii="NewBaskerville-Roman" w:hAnsi="NewBaskerville-Roman" w:cs="NewBaskerville-Roman"/>
          <w:color w:val="262626"/>
          <w:sz w:val="20"/>
          <w:szCs w:val="20"/>
        </w:rPr>
        <w:t>The second issue you need to consider is ensuring that a saga participant must</w:t>
      </w:r>
      <w:r w:rsidR="004716D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716D4">
        <w:rPr>
          <w:rFonts w:ascii="NewBaskerville-Roman" w:hAnsi="NewBaskerville-Roman" w:cs="NewBaskerville-Roman"/>
          <w:color w:val="262626"/>
          <w:sz w:val="20"/>
          <w:szCs w:val="20"/>
        </w:rPr>
        <w:t>be able to map each event that it receives to its own data</w:t>
      </w:r>
      <w:r w:rsidR="00585798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708DCAC6" w14:textId="271B8AC8" w:rsidR="00D03917" w:rsidRDefault="00D03917" w:rsidP="00F627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22CDA">
        <w:rPr>
          <w:rFonts w:ascii="NewBaskerville-Roman" w:hAnsi="NewBaskerville-Roman" w:cs="NewBaskerville-Roman"/>
          <w:color w:val="262626"/>
          <w:sz w:val="20"/>
          <w:szCs w:val="20"/>
        </w:rPr>
        <w:t xml:space="preserve">For example, when </w:t>
      </w:r>
      <w:r w:rsidRPr="00622CDA">
        <w:rPr>
          <w:rFonts w:ascii="Courier" w:hAnsi="Courier" w:cs="Courier"/>
          <w:color w:val="262626"/>
          <w:sz w:val="19"/>
          <w:szCs w:val="19"/>
        </w:rPr>
        <w:t>Order</w:t>
      </w:r>
      <w:r w:rsidR="00622CD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receives a </w:t>
      </w:r>
      <w:r>
        <w:rPr>
          <w:rFonts w:ascii="Courier" w:hAnsi="Courier" w:cs="Courier"/>
          <w:color w:val="262626"/>
          <w:sz w:val="19"/>
          <w:szCs w:val="19"/>
        </w:rPr>
        <w:t xml:space="preserve">Credit Card Authorized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event, it must be able to look up the</w:t>
      </w:r>
      <w:r w:rsidR="00EE755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corresponding </w:t>
      </w:r>
      <w:r>
        <w:rPr>
          <w:rFonts w:ascii="Courier" w:hAnsi="Courier" w:cs="Courier"/>
          <w:color w:val="262626"/>
          <w:sz w:val="19"/>
          <w:szCs w:val="19"/>
        </w:rPr>
        <w:t xml:space="preserve">Order. </w:t>
      </w:r>
      <w:r w:rsidRPr="007B383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The solution is for a saga participant to publish events containing</w:t>
      </w:r>
      <w:r w:rsidR="00F627BC" w:rsidRPr="007B383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7B383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a </w:t>
      </w:r>
      <w:r w:rsidRPr="007B383E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correlation id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is data that enables other participants to perform the</w:t>
      </w:r>
    </w:p>
    <w:p w14:paraId="2AE698B9" w14:textId="235E70B6" w:rsidR="008162A9" w:rsidRDefault="00D03917" w:rsidP="00D0391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mapping.</w:t>
      </w:r>
    </w:p>
    <w:p w14:paraId="7916C53D" w14:textId="77777777" w:rsidR="00665C11" w:rsidRDefault="00665C11" w:rsidP="00D0391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D6F215A" w14:textId="77777777" w:rsidR="00CB14C1" w:rsidRDefault="00CB14C1" w:rsidP="00CB14C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For example, the participants of the </w:t>
      </w:r>
      <w:r>
        <w:rPr>
          <w:rFonts w:ascii="Courier" w:hAnsi="Courier" w:cs="Courier"/>
          <w:color w:val="262626"/>
          <w:sz w:val="19"/>
          <w:szCs w:val="19"/>
        </w:rPr>
        <w:t xml:space="preserve">Create Order Saga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can use the </w:t>
      </w:r>
      <w:r>
        <w:rPr>
          <w:rFonts w:ascii="Courier" w:hAnsi="Courier" w:cs="Courier"/>
          <w:color w:val="262626"/>
          <w:sz w:val="19"/>
          <w:szCs w:val="19"/>
        </w:rPr>
        <w:t xml:space="preserve">orderId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as a</w:t>
      </w:r>
    </w:p>
    <w:p w14:paraId="4B5F42AD" w14:textId="77777777" w:rsidR="00CB14C1" w:rsidRDefault="00CB14C1" w:rsidP="00CB14C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correlation ID that’s passed from one participant to the next. </w:t>
      </w:r>
      <w:r>
        <w:rPr>
          <w:rFonts w:ascii="Courier" w:hAnsi="Courier" w:cs="Courier"/>
          <w:color w:val="262626"/>
          <w:sz w:val="19"/>
          <w:szCs w:val="19"/>
        </w:rPr>
        <w:t xml:space="preserve">Accounting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publishes</w:t>
      </w:r>
    </w:p>
    <w:p w14:paraId="7DA9CB5D" w14:textId="111B3B11" w:rsidR="00CB14C1" w:rsidRDefault="00CB14C1" w:rsidP="00E51D7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Courier" w:hAnsi="Courier" w:cs="Courier"/>
          <w:color w:val="262626"/>
          <w:sz w:val="19"/>
          <w:szCs w:val="19"/>
        </w:rPr>
        <w:t xml:space="preserve">Credit Card Authorized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containing the </w:t>
      </w:r>
      <w:r>
        <w:rPr>
          <w:rFonts w:ascii="Courier" w:hAnsi="Courier" w:cs="Courier"/>
          <w:color w:val="262626"/>
          <w:sz w:val="19"/>
          <w:szCs w:val="19"/>
        </w:rPr>
        <w:t xml:space="preserve">orderId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from the </w:t>
      </w:r>
      <w:r>
        <w:rPr>
          <w:rFonts w:ascii="Courier" w:hAnsi="Courier" w:cs="Courier"/>
          <w:color w:val="262626"/>
          <w:sz w:val="19"/>
          <w:szCs w:val="19"/>
        </w:rPr>
        <w:t xml:space="preserve">Ticket-Created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event. When </w:t>
      </w:r>
      <w:r>
        <w:rPr>
          <w:rFonts w:ascii="Courier" w:hAnsi="Courier" w:cs="Courier"/>
          <w:color w:val="262626"/>
          <w:sz w:val="19"/>
          <w:szCs w:val="19"/>
        </w:rPr>
        <w:t xml:space="preserve">Order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receives a </w:t>
      </w:r>
      <w:r>
        <w:rPr>
          <w:rFonts w:ascii="Courier" w:hAnsi="Courier" w:cs="Courier"/>
          <w:color w:val="262626"/>
          <w:sz w:val="19"/>
          <w:szCs w:val="19"/>
        </w:rPr>
        <w:t xml:space="preserve">Credit Card Authorized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event, it uses</w:t>
      </w:r>
      <w:r w:rsidR="00AB70EF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orderId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retrieve the corresponding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Similarly, </w:t>
      </w:r>
      <w:r>
        <w:rPr>
          <w:rFonts w:ascii="Courier" w:hAnsi="Courier" w:cs="Courier"/>
          <w:color w:val="262626"/>
          <w:sz w:val="19"/>
          <w:szCs w:val="19"/>
        </w:rPr>
        <w:t xml:space="preserve">Kitchen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uses the</w:t>
      </w:r>
      <w:r w:rsidR="00E51D75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orderId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from that event to retrieve the corresponding </w:t>
      </w:r>
      <w:r>
        <w:rPr>
          <w:rFonts w:ascii="Courier" w:hAnsi="Courier" w:cs="Courier"/>
          <w:color w:val="262626"/>
          <w:sz w:val="19"/>
          <w:szCs w:val="19"/>
        </w:rPr>
        <w:t>Ticket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5CB5BEAF" w14:textId="436132AA" w:rsidR="00275A05" w:rsidRDefault="00275A05" w:rsidP="00E51D7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0E815B8" w14:textId="77777777" w:rsidR="00275A05" w:rsidRPr="004A118E" w:rsidRDefault="00275A05" w:rsidP="00275A05">
      <w:pPr>
        <w:autoSpaceDE w:val="0"/>
        <w:autoSpaceDN w:val="0"/>
        <w:adjustRightInd w:val="0"/>
        <w:spacing w:after="0"/>
        <w:rPr>
          <w:rFonts w:ascii="FranklinGothic-Demi" w:hAnsi="FranklinGothic-Demi" w:cs="FranklinGothic-Demi"/>
          <w:b/>
          <w:bCs/>
          <w:color w:val="476B86"/>
          <w:sz w:val="19"/>
          <w:szCs w:val="19"/>
        </w:rPr>
      </w:pPr>
      <w:r w:rsidRPr="004A118E">
        <w:rPr>
          <w:rFonts w:ascii="FranklinGothic-Demi" w:hAnsi="FranklinGothic-Demi" w:cs="FranklinGothic-Demi"/>
          <w:b/>
          <w:bCs/>
          <w:color w:val="476B86"/>
          <w:sz w:val="23"/>
          <w:szCs w:val="23"/>
        </w:rPr>
        <w:t>B</w:t>
      </w:r>
      <w:r w:rsidRPr="004A118E">
        <w:rPr>
          <w:rFonts w:ascii="FranklinGothic-Demi" w:hAnsi="FranklinGothic-Demi" w:cs="FranklinGothic-Demi"/>
          <w:b/>
          <w:bCs/>
          <w:color w:val="476B86"/>
          <w:sz w:val="19"/>
          <w:szCs w:val="19"/>
        </w:rPr>
        <w:t>ENEFITS AND DRAWBACKS OF CHOREOGRAPHY</w:t>
      </w:r>
      <w:r w:rsidRPr="004A118E">
        <w:rPr>
          <w:rFonts w:ascii="FranklinGothic-Demi" w:hAnsi="FranklinGothic-Demi" w:cs="FranklinGothic-Demi"/>
          <w:b/>
          <w:bCs/>
          <w:color w:val="476B86"/>
          <w:sz w:val="23"/>
          <w:szCs w:val="23"/>
        </w:rPr>
        <w:t>-</w:t>
      </w:r>
      <w:r w:rsidRPr="004A118E">
        <w:rPr>
          <w:rFonts w:ascii="FranklinGothic-Demi" w:hAnsi="FranklinGothic-Demi" w:cs="FranklinGothic-Demi"/>
          <w:b/>
          <w:bCs/>
          <w:color w:val="476B86"/>
          <w:sz w:val="19"/>
          <w:szCs w:val="19"/>
        </w:rPr>
        <w:t>BASED SAGAS</w:t>
      </w:r>
    </w:p>
    <w:p w14:paraId="4296255C" w14:textId="77777777" w:rsidR="00275A05" w:rsidRDefault="00275A05" w:rsidP="00275A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Choreography-based sagas have several benefits:</w:t>
      </w:r>
    </w:p>
    <w:p w14:paraId="253B33BA" w14:textId="2E352E2A" w:rsidR="00275A05" w:rsidRDefault="00275A05" w:rsidP="002B79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Simplicity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—Services publish events when they create, update, or delete business</w:t>
      </w:r>
      <w:r w:rsidR="002B79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objects.</w:t>
      </w:r>
    </w:p>
    <w:p w14:paraId="0040BC2D" w14:textId="1F046C54" w:rsidR="00275A05" w:rsidRDefault="00275A05" w:rsidP="00AF0EA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Loose coupling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 participants subscribe to events and don’t have direct knowledge</w:t>
      </w:r>
      <w:r w:rsidR="00AF0EA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each other.</w:t>
      </w:r>
    </w:p>
    <w:p w14:paraId="642B2932" w14:textId="77777777" w:rsidR="000B108A" w:rsidRDefault="000B108A" w:rsidP="00275A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E7FBA87" w14:textId="5EB51673" w:rsidR="00275A05" w:rsidRDefault="00275A05" w:rsidP="00275A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And there are some drawbacks:</w:t>
      </w:r>
    </w:p>
    <w:p w14:paraId="190893BC" w14:textId="70C435E6" w:rsidR="00275A05" w:rsidRDefault="00275A05" w:rsidP="00587F7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More difficult to understand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—Unlike with orchestration, there isn’t a single place</w:t>
      </w:r>
      <w:r w:rsidR="00E51C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the code that defines the saga. Instead, choreography distributes the implementation</w:t>
      </w:r>
      <w:r w:rsidR="0069497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the saga among the services. Consequently, it’s sometimes difficult</w:t>
      </w:r>
      <w:r w:rsidR="00587F7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 a developer to understand how a given saga works.</w:t>
      </w:r>
    </w:p>
    <w:p w14:paraId="61AC842B" w14:textId="34ED1266" w:rsidR="00275A05" w:rsidRDefault="00275A05" w:rsidP="004B3C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Cyclic dependencies between the services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 saga participants subscribe to each</w:t>
      </w:r>
      <w:r w:rsidR="004D725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other’s events, which often creates cyclic dependencies. For example, if you</w:t>
      </w:r>
      <w:r w:rsidR="004D725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carefully examine figure 4.4, you’ll see that there are cyclic dependencies, such</w:t>
      </w:r>
      <w:r w:rsidR="004D725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</w:t>
      </w:r>
      <w:r>
        <w:rPr>
          <w:rFonts w:ascii="Courier" w:hAnsi="Courier" w:cs="Courier"/>
          <w:color w:val="262626"/>
          <w:sz w:val="19"/>
          <w:szCs w:val="19"/>
        </w:rPr>
        <w:t xml:space="preserve">Order Service </w:t>
      </w:r>
      <w:r>
        <w:rPr>
          <w:rFonts w:ascii="Symbol" w:hAnsi="Symbol" w:cs="Symbol"/>
          <w:color w:val="000000"/>
          <w:sz w:val="20"/>
          <w:szCs w:val="20"/>
        </w:rPr>
        <w:t></w:t>
      </w:r>
      <w:r>
        <w:rPr>
          <w:rFonts w:ascii="Symbol" w:hAnsi="Symbol" w:cs="Symbol" w:hint="eastAsia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Accounting Service </w:t>
      </w:r>
      <w:r>
        <w:rPr>
          <w:rFonts w:ascii="Symbol" w:hAnsi="Symbol" w:cs="Symbol"/>
          <w:color w:val="000000"/>
          <w:sz w:val="20"/>
          <w:szCs w:val="20"/>
        </w:rPr>
        <w:t></w:t>
      </w:r>
      <w:r>
        <w:rPr>
          <w:rFonts w:ascii="Symbol" w:hAnsi="Symbol" w:cs="Symbol" w:hint="eastAsia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Order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Although this isn’t</w:t>
      </w:r>
      <w:r w:rsidR="004B3C0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necessarily a problem, cyclic dependencies are considered a design smell.</w:t>
      </w:r>
      <w:r w:rsidR="00C52529" w:rsidRPr="00D80AF0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(Why is it a smell here?)</w:t>
      </w:r>
    </w:p>
    <w:p w14:paraId="29608156" w14:textId="7C32FB44" w:rsidR="00275A05" w:rsidRDefault="00275A05" w:rsidP="00AA671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Risk of tight coupling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—Each saga participant needs to subscribe to all events that</w:t>
      </w:r>
      <w:r w:rsidR="00AA67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affect them. For example, </w:t>
      </w:r>
      <w:r w:rsidRPr="00C8240B">
        <w:rPr>
          <w:rFonts w:ascii="Courier" w:hAnsi="Courier" w:cs="Courier"/>
          <w:b/>
          <w:bCs/>
          <w:color w:val="262626"/>
          <w:sz w:val="19"/>
          <w:szCs w:val="19"/>
        </w:rPr>
        <w:t xml:space="preserve">Accounting Service </w:t>
      </w:r>
      <w:r w:rsidRPr="00C8240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must subscribe to all events that</w:t>
      </w:r>
      <w:r w:rsidR="00AA6718" w:rsidRPr="00C8240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8240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cause the consumer’s credit card to be charged or refunded.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As a result, there’s</w:t>
      </w:r>
      <w:r w:rsidR="00AA67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risk that it would need to be updated </w:t>
      </w:r>
      <w:r w:rsidRPr="00B93B6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 lockstep with the order lifecycle</w:t>
      </w:r>
      <w:r w:rsidR="00AA6718" w:rsidRPr="00B93B6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93B6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implemented by </w:t>
      </w:r>
      <w:r w:rsidRPr="00B93B6F">
        <w:rPr>
          <w:rFonts w:ascii="Courier" w:hAnsi="Courier" w:cs="Courier"/>
          <w:b/>
          <w:bCs/>
          <w:color w:val="262626"/>
          <w:sz w:val="19"/>
          <w:szCs w:val="19"/>
        </w:rPr>
        <w:t>Order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ADE54E4" w14:textId="77777777" w:rsidR="006B534C" w:rsidRDefault="006B534C" w:rsidP="00AA671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2E17D9A" w14:textId="03B4A97F" w:rsidR="00275A05" w:rsidRDefault="00275A05" w:rsidP="0025773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Choreography </w:t>
      </w:r>
      <w:r w:rsidRPr="00F004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can work well for simple sagas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but because of these drawbacks </w:t>
      </w:r>
      <w:r w:rsidRPr="00F004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it’s</w:t>
      </w:r>
      <w:r w:rsidR="00257732" w:rsidRPr="00F004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F004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often better for more complex sagas to use orchestration.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Let’s look at how orchestration</w:t>
      </w:r>
      <w:r w:rsidR="0025773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works.</w:t>
      </w:r>
    </w:p>
    <w:p w14:paraId="44D718F8" w14:textId="0AE5C5E7" w:rsidR="00A86C2B" w:rsidRDefault="00A86C2B" w:rsidP="0025773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BE5E04C" w14:textId="005223CF" w:rsidR="00A86C2B" w:rsidRDefault="00491F92" w:rsidP="00491F92">
      <w:pPr>
        <w:pStyle w:val="Heading3"/>
      </w:pPr>
      <w:r>
        <w:t>Orchestration-Based Sagas</w:t>
      </w:r>
    </w:p>
    <w:p w14:paraId="6A346FD3" w14:textId="113D4FD4" w:rsidR="00CE7A1B" w:rsidRDefault="00A80C04" w:rsidP="00A80C0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Orchestration is another way to implement sagas. When using orchestration, you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define an orchestrator class whose sole responsibility is to tell the saga participants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what to do. The saga orchestrator communicates with the participants </w:t>
      </w:r>
      <w:r w:rsidRPr="00A77636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using command/async reply-style interaction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To execute a saga step, it sends a command message to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participant telling it what operation to perform. After the saga participant has performed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operation, it sends a reply message to the orchestrator. The orchestrator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then processes the message and determines which saga step to perform next.</w:t>
      </w:r>
    </w:p>
    <w:p w14:paraId="782C2AAA" w14:textId="516DB3DE" w:rsidR="00BE4EC5" w:rsidRDefault="00BE4EC5" w:rsidP="00A80C0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56520D8" w14:textId="77777777" w:rsidR="00BE16B1" w:rsidRPr="00FD30F7" w:rsidRDefault="00BE16B1" w:rsidP="00BE16B1">
      <w:pPr>
        <w:autoSpaceDE w:val="0"/>
        <w:autoSpaceDN w:val="0"/>
        <w:adjustRightInd w:val="0"/>
        <w:spacing w:after="0"/>
        <w:rPr>
          <w:rFonts w:ascii="FranklinGothic-Demi" w:hAnsi="FranklinGothic-Demi" w:cs="FranklinGothic-Demi"/>
          <w:b/>
          <w:bCs/>
          <w:color w:val="476B86"/>
          <w:sz w:val="17"/>
          <w:szCs w:val="17"/>
        </w:rPr>
      </w:pPr>
      <w:r w:rsidRPr="00FD30F7">
        <w:rPr>
          <w:rFonts w:ascii="FranklinGothic-Demi" w:hAnsi="FranklinGothic-Demi" w:cs="FranklinGothic-Demi"/>
          <w:b/>
          <w:bCs/>
          <w:color w:val="476B86"/>
          <w:sz w:val="21"/>
          <w:szCs w:val="21"/>
        </w:rPr>
        <w:t>I</w:t>
      </w:r>
      <w:r w:rsidRPr="00FD30F7">
        <w:rPr>
          <w:rFonts w:ascii="FranklinGothic-Demi" w:hAnsi="FranklinGothic-Demi" w:cs="FranklinGothic-Demi"/>
          <w:b/>
          <w:bCs/>
          <w:color w:val="476B86"/>
          <w:sz w:val="17"/>
          <w:szCs w:val="17"/>
        </w:rPr>
        <w:t xml:space="preserve">MPLEMENTING THE </w:t>
      </w:r>
      <w:r w:rsidRPr="00FD30F7">
        <w:rPr>
          <w:rFonts w:ascii="FranklinGothic-Demi" w:hAnsi="FranklinGothic-Demi" w:cs="FranklinGothic-Demi"/>
          <w:b/>
          <w:bCs/>
          <w:color w:val="476B86"/>
          <w:sz w:val="21"/>
          <w:szCs w:val="21"/>
        </w:rPr>
        <w:t>C</w:t>
      </w:r>
      <w:r w:rsidRPr="00FD30F7">
        <w:rPr>
          <w:rFonts w:ascii="FranklinGothic-Demi" w:hAnsi="FranklinGothic-Demi" w:cs="FranklinGothic-Demi"/>
          <w:b/>
          <w:bCs/>
          <w:color w:val="476B86"/>
          <w:sz w:val="17"/>
          <w:szCs w:val="17"/>
        </w:rPr>
        <w:t xml:space="preserve">REATE </w:t>
      </w:r>
      <w:r w:rsidRPr="00FD30F7">
        <w:rPr>
          <w:rFonts w:ascii="FranklinGothic-Demi" w:hAnsi="FranklinGothic-Demi" w:cs="FranklinGothic-Demi"/>
          <w:b/>
          <w:bCs/>
          <w:color w:val="476B86"/>
          <w:sz w:val="21"/>
          <w:szCs w:val="21"/>
        </w:rPr>
        <w:t>O</w:t>
      </w:r>
      <w:r w:rsidRPr="00FD30F7">
        <w:rPr>
          <w:rFonts w:ascii="FranklinGothic-Demi" w:hAnsi="FranklinGothic-Demi" w:cs="FranklinGothic-Demi"/>
          <w:b/>
          <w:bCs/>
          <w:color w:val="476B86"/>
          <w:sz w:val="17"/>
          <w:szCs w:val="17"/>
        </w:rPr>
        <w:t>RDER SAGA USING ORCHESTRATION</w:t>
      </w:r>
    </w:p>
    <w:p w14:paraId="789A2C14" w14:textId="37BCAD3F" w:rsidR="00BE4EC5" w:rsidRPr="007573A8" w:rsidRDefault="00BE16B1" w:rsidP="007573A8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Figure 4.6 shows the design of the orchestration-based version of the </w:t>
      </w:r>
      <w:r>
        <w:rPr>
          <w:rFonts w:ascii="Courier" w:hAnsi="Courier" w:cs="Courier"/>
          <w:color w:val="262626"/>
          <w:sz w:val="19"/>
          <w:szCs w:val="19"/>
        </w:rPr>
        <w:t>Create Order</w:t>
      </w:r>
      <w:r w:rsidR="007573A8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Saga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saga is orchestrated by the </w:t>
      </w:r>
      <w:r>
        <w:rPr>
          <w:rFonts w:ascii="Courier" w:hAnsi="Courier" w:cs="Courier"/>
          <w:color w:val="262626"/>
          <w:sz w:val="19"/>
          <w:szCs w:val="19"/>
        </w:rPr>
        <w:t xml:space="preserve">CreateOrderSaga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class, which invokes the saga</w:t>
      </w:r>
      <w:r w:rsidR="007573A8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participants using asynchronous request/response. This class keeps track of the process</w:t>
      </w:r>
      <w:r w:rsidR="007573A8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sends command messages to saga participants, such as </w:t>
      </w:r>
      <w:r>
        <w:rPr>
          <w:rFonts w:ascii="Courier" w:hAnsi="Courier" w:cs="Courier"/>
          <w:color w:val="262626"/>
          <w:sz w:val="19"/>
          <w:szCs w:val="19"/>
        </w:rPr>
        <w:t xml:space="preserve">Kitchen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</w:t>
      </w:r>
      <w:r w:rsidR="007573A8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Consumer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</w:t>
      </w:r>
      <w:r>
        <w:rPr>
          <w:rFonts w:ascii="Courier" w:hAnsi="Courier" w:cs="Courier"/>
          <w:color w:val="262626"/>
          <w:sz w:val="19"/>
          <w:szCs w:val="19"/>
        </w:rPr>
        <w:t xml:space="preserve">CreateOrderSaga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class reads reply messages from its reply</w:t>
      </w:r>
      <w:r w:rsidR="007573A8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channel and then determines the next step, if any, in the saga.</w:t>
      </w:r>
    </w:p>
    <w:sectPr w:rsidR="00BE4EC5" w:rsidRPr="007573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41FE" w14:textId="77777777" w:rsidR="006F7BD7" w:rsidRDefault="006F7BD7" w:rsidP="00690890">
      <w:pPr>
        <w:spacing w:after="0"/>
      </w:pPr>
      <w:r>
        <w:separator/>
      </w:r>
    </w:p>
  </w:endnote>
  <w:endnote w:type="continuationSeparator" w:id="0">
    <w:p w14:paraId="7F68D2BF" w14:textId="77777777" w:rsidR="006F7BD7" w:rsidRDefault="006F7BD7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2186" w14:textId="77777777" w:rsidR="006F7BD7" w:rsidRDefault="006F7BD7" w:rsidP="00690890">
      <w:pPr>
        <w:spacing w:after="0"/>
      </w:pPr>
      <w:r>
        <w:separator/>
      </w:r>
    </w:p>
  </w:footnote>
  <w:footnote w:type="continuationSeparator" w:id="0">
    <w:p w14:paraId="01C9C4C1" w14:textId="77777777" w:rsidR="006F7BD7" w:rsidRDefault="006F7BD7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07151A"/>
    <w:multiLevelType w:val="hybridMultilevel"/>
    <w:tmpl w:val="5336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30CFB"/>
    <w:multiLevelType w:val="hybridMultilevel"/>
    <w:tmpl w:val="51E060CE"/>
    <w:lvl w:ilvl="0" w:tplc="2B76D7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B47704"/>
    <w:multiLevelType w:val="hybridMultilevel"/>
    <w:tmpl w:val="4B56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FA7416"/>
    <w:multiLevelType w:val="hybridMultilevel"/>
    <w:tmpl w:val="0A8E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2C762B"/>
    <w:multiLevelType w:val="multilevel"/>
    <w:tmpl w:val="65501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CC60B8"/>
    <w:multiLevelType w:val="hybridMultilevel"/>
    <w:tmpl w:val="744C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E27665"/>
    <w:multiLevelType w:val="hybridMultilevel"/>
    <w:tmpl w:val="A94C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1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2" w15:restartNumberingAfterBreak="0">
    <w:nsid w:val="16614664"/>
    <w:multiLevelType w:val="hybridMultilevel"/>
    <w:tmpl w:val="D63E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DC0DDB"/>
    <w:multiLevelType w:val="hybridMultilevel"/>
    <w:tmpl w:val="75DE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664D30"/>
    <w:multiLevelType w:val="hybridMultilevel"/>
    <w:tmpl w:val="FE34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9392F0B"/>
    <w:multiLevelType w:val="hybridMultilevel"/>
    <w:tmpl w:val="E89E91BE"/>
    <w:lvl w:ilvl="0" w:tplc="C2782E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2F2C574D"/>
    <w:multiLevelType w:val="hybridMultilevel"/>
    <w:tmpl w:val="DDBAE378"/>
    <w:lvl w:ilvl="0" w:tplc="DB52963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0D54C1"/>
    <w:multiLevelType w:val="hybridMultilevel"/>
    <w:tmpl w:val="796A7A0E"/>
    <w:lvl w:ilvl="0" w:tplc="DB52963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0E6409"/>
    <w:multiLevelType w:val="hybridMultilevel"/>
    <w:tmpl w:val="EF36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432351"/>
    <w:multiLevelType w:val="hybridMultilevel"/>
    <w:tmpl w:val="B3AA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5E0D41"/>
    <w:multiLevelType w:val="hybridMultilevel"/>
    <w:tmpl w:val="EBD8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AF3C80"/>
    <w:multiLevelType w:val="hybridMultilevel"/>
    <w:tmpl w:val="79B2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E70FB5"/>
    <w:multiLevelType w:val="hybridMultilevel"/>
    <w:tmpl w:val="7708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051606"/>
    <w:multiLevelType w:val="hybridMultilevel"/>
    <w:tmpl w:val="C6E6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DE5DCC"/>
    <w:multiLevelType w:val="hybridMultilevel"/>
    <w:tmpl w:val="C7A2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1"/>
  </w:num>
  <w:num w:numId="11">
    <w:abstractNumId w:val="40"/>
  </w:num>
  <w:num w:numId="12">
    <w:abstractNumId w:val="35"/>
  </w:num>
  <w:num w:numId="13">
    <w:abstractNumId w:val="17"/>
  </w:num>
  <w:num w:numId="14">
    <w:abstractNumId w:val="14"/>
  </w:num>
  <w:num w:numId="15">
    <w:abstractNumId w:val="41"/>
  </w:num>
  <w:num w:numId="16">
    <w:abstractNumId w:val="9"/>
  </w:num>
  <w:num w:numId="17">
    <w:abstractNumId w:val="27"/>
  </w:num>
  <w:num w:numId="18">
    <w:abstractNumId w:val="47"/>
  </w:num>
  <w:num w:numId="19">
    <w:abstractNumId w:val="48"/>
  </w:num>
  <w:num w:numId="20">
    <w:abstractNumId w:val="49"/>
  </w:num>
  <w:num w:numId="21">
    <w:abstractNumId w:val="15"/>
  </w:num>
  <w:num w:numId="22">
    <w:abstractNumId w:val="25"/>
  </w:num>
  <w:num w:numId="23">
    <w:abstractNumId w:val="23"/>
  </w:num>
  <w:num w:numId="24">
    <w:abstractNumId w:val="42"/>
  </w:num>
  <w:num w:numId="25">
    <w:abstractNumId w:val="21"/>
  </w:num>
  <w:num w:numId="26">
    <w:abstractNumId w:val="20"/>
  </w:num>
  <w:num w:numId="27">
    <w:abstractNumId w:val="29"/>
  </w:num>
  <w:num w:numId="28">
    <w:abstractNumId w:val="36"/>
  </w:num>
  <w:num w:numId="29">
    <w:abstractNumId w:val="26"/>
  </w:num>
  <w:num w:numId="30">
    <w:abstractNumId w:val="39"/>
  </w:num>
  <w:num w:numId="31">
    <w:abstractNumId w:val="28"/>
  </w:num>
  <w:num w:numId="32">
    <w:abstractNumId w:val="24"/>
  </w:num>
  <w:num w:numId="33">
    <w:abstractNumId w:val="44"/>
  </w:num>
  <w:num w:numId="34">
    <w:abstractNumId w:val="16"/>
  </w:num>
  <w:num w:numId="35">
    <w:abstractNumId w:val="18"/>
  </w:num>
  <w:num w:numId="36">
    <w:abstractNumId w:val="19"/>
  </w:num>
  <w:num w:numId="37">
    <w:abstractNumId w:val="37"/>
  </w:num>
  <w:num w:numId="38">
    <w:abstractNumId w:val="12"/>
  </w:num>
  <w:num w:numId="39">
    <w:abstractNumId w:val="45"/>
  </w:num>
  <w:num w:numId="40">
    <w:abstractNumId w:val="46"/>
  </w:num>
  <w:num w:numId="41">
    <w:abstractNumId w:val="34"/>
  </w:num>
  <w:num w:numId="42">
    <w:abstractNumId w:val="22"/>
  </w:num>
  <w:num w:numId="43">
    <w:abstractNumId w:val="11"/>
  </w:num>
  <w:num w:numId="44">
    <w:abstractNumId w:val="33"/>
  </w:num>
  <w:num w:numId="45">
    <w:abstractNumId w:val="43"/>
  </w:num>
  <w:num w:numId="46">
    <w:abstractNumId w:val="30"/>
  </w:num>
  <w:num w:numId="47">
    <w:abstractNumId w:val="32"/>
  </w:num>
  <w:num w:numId="48">
    <w:abstractNumId w:val="10"/>
  </w:num>
  <w:num w:numId="49">
    <w:abstractNumId w:val="38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945"/>
    <w:rsid w:val="00000FBE"/>
    <w:rsid w:val="00001CEC"/>
    <w:rsid w:val="000063EA"/>
    <w:rsid w:val="000068F9"/>
    <w:rsid w:val="0001222D"/>
    <w:rsid w:val="000128E3"/>
    <w:rsid w:val="0001370C"/>
    <w:rsid w:val="00022A8E"/>
    <w:rsid w:val="00022EAB"/>
    <w:rsid w:val="0002348B"/>
    <w:rsid w:val="0002397E"/>
    <w:rsid w:val="00024415"/>
    <w:rsid w:val="00024E6B"/>
    <w:rsid w:val="00027FE0"/>
    <w:rsid w:val="000322E4"/>
    <w:rsid w:val="00034616"/>
    <w:rsid w:val="000353A7"/>
    <w:rsid w:val="00036E5D"/>
    <w:rsid w:val="00040C5B"/>
    <w:rsid w:val="0004135C"/>
    <w:rsid w:val="00044C1B"/>
    <w:rsid w:val="00050DAC"/>
    <w:rsid w:val="00051CC4"/>
    <w:rsid w:val="00052DF2"/>
    <w:rsid w:val="00055082"/>
    <w:rsid w:val="0006063C"/>
    <w:rsid w:val="000613B7"/>
    <w:rsid w:val="00064042"/>
    <w:rsid w:val="00064A26"/>
    <w:rsid w:val="00065138"/>
    <w:rsid w:val="00067B08"/>
    <w:rsid w:val="00071534"/>
    <w:rsid w:val="00071AD6"/>
    <w:rsid w:val="000773EC"/>
    <w:rsid w:val="0008269D"/>
    <w:rsid w:val="0008370D"/>
    <w:rsid w:val="00085E79"/>
    <w:rsid w:val="00086114"/>
    <w:rsid w:val="0008698B"/>
    <w:rsid w:val="00086F0F"/>
    <w:rsid w:val="00087AA9"/>
    <w:rsid w:val="000903F5"/>
    <w:rsid w:val="00091458"/>
    <w:rsid w:val="00093C0B"/>
    <w:rsid w:val="000A1195"/>
    <w:rsid w:val="000A2831"/>
    <w:rsid w:val="000A6A6B"/>
    <w:rsid w:val="000B108A"/>
    <w:rsid w:val="000B2012"/>
    <w:rsid w:val="000B5A2C"/>
    <w:rsid w:val="000C00CD"/>
    <w:rsid w:val="000C457F"/>
    <w:rsid w:val="000C5061"/>
    <w:rsid w:val="000C7571"/>
    <w:rsid w:val="000D0504"/>
    <w:rsid w:val="000D1CB1"/>
    <w:rsid w:val="000D53BC"/>
    <w:rsid w:val="000D5D10"/>
    <w:rsid w:val="000D692F"/>
    <w:rsid w:val="000D74B4"/>
    <w:rsid w:val="000D74D2"/>
    <w:rsid w:val="000E06FF"/>
    <w:rsid w:val="000E0B9D"/>
    <w:rsid w:val="000E15CF"/>
    <w:rsid w:val="000E2633"/>
    <w:rsid w:val="000E57BD"/>
    <w:rsid w:val="000E57EF"/>
    <w:rsid w:val="000F2640"/>
    <w:rsid w:val="00103A31"/>
    <w:rsid w:val="00105425"/>
    <w:rsid w:val="00110EE8"/>
    <w:rsid w:val="00111966"/>
    <w:rsid w:val="00111D7F"/>
    <w:rsid w:val="0011441C"/>
    <w:rsid w:val="00115788"/>
    <w:rsid w:val="00121068"/>
    <w:rsid w:val="00121E39"/>
    <w:rsid w:val="00124F33"/>
    <w:rsid w:val="00127092"/>
    <w:rsid w:val="001331A5"/>
    <w:rsid w:val="00134C39"/>
    <w:rsid w:val="00137265"/>
    <w:rsid w:val="001443A1"/>
    <w:rsid w:val="001465A8"/>
    <w:rsid w:val="0015074B"/>
    <w:rsid w:val="00150EA8"/>
    <w:rsid w:val="00152531"/>
    <w:rsid w:val="00154420"/>
    <w:rsid w:val="00155993"/>
    <w:rsid w:val="001627A2"/>
    <w:rsid w:val="00164F39"/>
    <w:rsid w:val="00166267"/>
    <w:rsid w:val="00167357"/>
    <w:rsid w:val="00170C2E"/>
    <w:rsid w:val="00172FF5"/>
    <w:rsid w:val="0017497F"/>
    <w:rsid w:val="00176D75"/>
    <w:rsid w:val="00177797"/>
    <w:rsid w:val="0018081C"/>
    <w:rsid w:val="00183258"/>
    <w:rsid w:val="00183A24"/>
    <w:rsid w:val="0018522D"/>
    <w:rsid w:val="001866EF"/>
    <w:rsid w:val="00196BC6"/>
    <w:rsid w:val="00197120"/>
    <w:rsid w:val="001A044E"/>
    <w:rsid w:val="001A22EF"/>
    <w:rsid w:val="001A3B5D"/>
    <w:rsid w:val="001A4F92"/>
    <w:rsid w:val="001A5B73"/>
    <w:rsid w:val="001A6426"/>
    <w:rsid w:val="001A6E66"/>
    <w:rsid w:val="001B1F95"/>
    <w:rsid w:val="001B2B63"/>
    <w:rsid w:val="001B604B"/>
    <w:rsid w:val="001B7EE3"/>
    <w:rsid w:val="001C462B"/>
    <w:rsid w:val="001C63FD"/>
    <w:rsid w:val="001C674F"/>
    <w:rsid w:val="001C6CEA"/>
    <w:rsid w:val="001D1AFD"/>
    <w:rsid w:val="001D3A65"/>
    <w:rsid w:val="001D52B0"/>
    <w:rsid w:val="001E1016"/>
    <w:rsid w:val="001E2153"/>
    <w:rsid w:val="001E3027"/>
    <w:rsid w:val="001E5D91"/>
    <w:rsid w:val="001F5CAA"/>
    <w:rsid w:val="001F6574"/>
    <w:rsid w:val="0020139A"/>
    <w:rsid w:val="00202CBB"/>
    <w:rsid w:val="00205C2F"/>
    <w:rsid w:val="00207EB1"/>
    <w:rsid w:val="00211096"/>
    <w:rsid w:val="00212346"/>
    <w:rsid w:val="00214BAD"/>
    <w:rsid w:val="002245DB"/>
    <w:rsid w:val="00226502"/>
    <w:rsid w:val="00226FE5"/>
    <w:rsid w:val="00227D7E"/>
    <w:rsid w:val="00230976"/>
    <w:rsid w:val="00235910"/>
    <w:rsid w:val="00236522"/>
    <w:rsid w:val="00240C4B"/>
    <w:rsid w:val="00241291"/>
    <w:rsid w:val="002441BB"/>
    <w:rsid w:val="00247D5F"/>
    <w:rsid w:val="00251DA5"/>
    <w:rsid w:val="00256ED2"/>
    <w:rsid w:val="00257499"/>
    <w:rsid w:val="00257732"/>
    <w:rsid w:val="00260F1E"/>
    <w:rsid w:val="002616CE"/>
    <w:rsid w:val="00263700"/>
    <w:rsid w:val="002651CE"/>
    <w:rsid w:val="00273BB2"/>
    <w:rsid w:val="00275A05"/>
    <w:rsid w:val="00277300"/>
    <w:rsid w:val="00282240"/>
    <w:rsid w:val="00283773"/>
    <w:rsid w:val="0029239E"/>
    <w:rsid w:val="00292763"/>
    <w:rsid w:val="00292B8D"/>
    <w:rsid w:val="0029639D"/>
    <w:rsid w:val="00297A2F"/>
    <w:rsid w:val="002A076F"/>
    <w:rsid w:val="002A10C1"/>
    <w:rsid w:val="002A1741"/>
    <w:rsid w:val="002A2C13"/>
    <w:rsid w:val="002B03DB"/>
    <w:rsid w:val="002B20F1"/>
    <w:rsid w:val="002B39D6"/>
    <w:rsid w:val="002B5688"/>
    <w:rsid w:val="002B5CD3"/>
    <w:rsid w:val="002B7908"/>
    <w:rsid w:val="002C2D4F"/>
    <w:rsid w:val="002C4B39"/>
    <w:rsid w:val="002C551F"/>
    <w:rsid w:val="002C75F1"/>
    <w:rsid w:val="002D623C"/>
    <w:rsid w:val="002D64B7"/>
    <w:rsid w:val="002D7E32"/>
    <w:rsid w:val="002E0313"/>
    <w:rsid w:val="002E17F9"/>
    <w:rsid w:val="002E26BF"/>
    <w:rsid w:val="002E6BA9"/>
    <w:rsid w:val="002F02DF"/>
    <w:rsid w:val="002F2FF9"/>
    <w:rsid w:val="002F529A"/>
    <w:rsid w:val="002F69B1"/>
    <w:rsid w:val="002F7FB3"/>
    <w:rsid w:val="00312662"/>
    <w:rsid w:val="00313948"/>
    <w:rsid w:val="0031613B"/>
    <w:rsid w:val="00321335"/>
    <w:rsid w:val="00326F90"/>
    <w:rsid w:val="00327BFD"/>
    <w:rsid w:val="003354C1"/>
    <w:rsid w:val="00346571"/>
    <w:rsid w:val="003520D2"/>
    <w:rsid w:val="003549A4"/>
    <w:rsid w:val="00363560"/>
    <w:rsid w:val="003644AA"/>
    <w:rsid w:val="00364506"/>
    <w:rsid w:val="0036674E"/>
    <w:rsid w:val="0036783A"/>
    <w:rsid w:val="00372F46"/>
    <w:rsid w:val="00374BC6"/>
    <w:rsid w:val="00375CC0"/>
    <w:rsid w:val="003761FA"/>
    <w:rsid w:val="00376CD8"/>
    <w:rsid w:val="00383850"/>
    <w:rsid w:val="003860E3"/>
    <w:rsid w:val="00393CA0"/>
    <w:rsid w:val="00393CEB"/>
    <w:rsid w:val="003944D5"/>
    <w:rsid w:val="003953E7"/>
    <w:rsid w:val="003963D7"/>
    <w:rsid w:val="003B050D"/>
    <w:rsid w:val="003B4668"/>
    <w:rsid w:val="003C0C1E"/>
    <w:rsid w:val="003C7D1E"/>
    <w:rsid w:val="003D67CA"/>
    <w:rsid w:val="003D78D4"/>
    <w:rsid w:val="003E1EF4"/>
    <w:rsid w:val="003E5C89"/>
    <w:rsid w:val="003E6CC9"/>
    <w:rsid w:val="003F2A54"/>
    <w:rsid w:val="003F51D5"/>
    <w:rsid w:val="004000E3"/>
    <w:rsid w:val="00401C3D"/>
    <w:rsid w:val="00404237"/>
    <w:rsid w:val="00414F24"/>
    <w:rsid w:val="00417465"/>
    <w:rsid w:val="0042061A"/>
    <w:rsid w:val="00421144"/>
    <w:rsid w:val="004225E8"/>
    <w:rsid w:val="00423961"/>
    <w:rsid w:val="0043286F"/>
    <w:rsid w:val="00434861"/>
    <w:rsid w:val="00434E33"/>
    <w:rsid w:val="0044023F"/>
    <w:rsid w:val="00447D3B"/>
    <w:rsid w:val="0045218B"/>
    <w:rsid w:val="00454FCC"/>
    <w:rsid w:val="0045609E"/>
    <w:rsid w:val="004660AE"/>
    <w:rsid w:val="004716D4"/>
    <w:rsid w:val="00474195"/>
    <w:rsid w:val="00475ABA"/>
    <w:rsid w:val="00481919"/>
    <w:rsid w:val="0048313B"/>
    <w:rsid w:val="00483E3B"/>
    <w:rsid w:val="00485BFA"/>
    <w:rsid w:val="00490EFF"/>
    <w:rsid w:val="00491BEF"/>
    <w:rsid w:val="00491F92"/>
    <w:rsid w:val="00492779"/>
    <w:rsid w:val="004A118E"/>
    <w:rsid w:val="004A2348"/>
    <w:rsid w:val="004A6735"/>
    <w:rsid w:val="004B0AB1"/>
    <w:rsid w:val="004B11A7"/>
    <w:rsid w:val="004B178A"/>
    <w:rsid w:val="004B1863"/>
    <w:rsid w:val="004B3C03"/>
    <w:rsid w:val="004B599C"/>
    <w:rsid w:val="004B5B4A"/>
    <w:rsid w:val="004B66CF"/>
    <w:rsid w:val="004C1D8D"/>
    <w:rsid w:val="004C4B33"/>
    <w:rsid w:val="004D0BB4"/>
    <w:rsid w:val="004D142D"/>
    <w:rsid w:val="004D195F"/>
    <w:rsid w:val="004D41EB"/>
    <w:rsid w:val="004D60C3"/>
    <w:rsid w:val="004D725C"/>
    <w:rsid w:val="004E095F"/>
    <w:rsid w:val="004E5CF0"/>
    <w:rsid w:val="004F0E61"/>
    <w:rsid w:val="004F2E3A"/>
    <w:rsid w:val="004F42D8"/>
    <w:rsid w:val="004F6A7A"/>
    <w:rsid w:val="004F7737"/>
    <w:rsid w:val="00500EE8"/>
    <w:rsid w:val="0050338F"/>
    <w:rsid w:val="00503409"/>
    <w:rsid w:val="00503D90"/>
    <w:rsid w:val="0050536A"/>
    <w:rsid w:val="00507CFE"/>
    <w:rsid w:val="00507F36"/>
    <w:rsid w:val="00510BB5"/>
    <w:rsid w:val="00511329"/>
    <w:rsid w:val="0051206D"/>
    <w:rsid w:val="00513630"/>
    <w:rsid w:val="00514F4F"/>
    <w:rsid w:val="00516F65"/>
    <w:rsid w:val="00520478"/>
    <w:rsid w:val="005212CE"/>
    <w:rsid w:val="0052252F"/>
    <w:rsid w:val="005225C2"/>
    <w:rsid w:val="00522C11"/>
    <w:rsid w:val="00522EF0"/>
    <w:rsid w:val="005233BC"/>
    <w:rsid w:val="00525482"/>
    <w:rsid w:val="00525FA7"/>
    <w:rsid w:val="00526754"/>
    <w:rsid w:val="00526861"/>
    <w:rsid w:val="005304FE"/>
    <w:rsid w:val="0054000D"/>
    <w:rsid w:val="00542492"/>
    <w:rsid w:val="00542C52"/>
    <w:rsid w:val="005456C1"/>
    <w:rsid w:val="00546950"/>
    <w:rsid w:val="005572A4"/>
    <w:rsid w:val="00563F33"/>
    <w:rsid w:val="00572EA4"/>
    <w:rsid w:val="0057410D"/>
    <w:rsid w:val="0057646B"/>
    <w:rsid w:val="005778B9"/>
    <w:rsid w:val="005846AE"/>
    <w:rsid w:val="00585304"/>
    <w:rsid w:val="005854FA"/>
    <w:rsid w:val="00585798"/>
    <w:rsid w:val="005857C9"/>
    <w:rsid w:val="0058584B"/>
    <w:rsid w:val="00587F79"/>
    <w:rsid w:val="0059140B"/>
    <w:rsid w:val="005A0D96"/>
    <w:rsid w:val="005A45B1"/>
    <w:rsid w:val="005A5283"/>
    <w:rsid w:val="005A5A2C"/>
    <w:rsid w:val="005A78DA"/>
    <w:rsid w:val="005B3BF3"/>
    <w:rsid w:val="005B752D"/>
    <w:rsid w:val="005C1F57"/>
    <w:rsid w:val="005C2F4C"/>
    <w:rsid w:val="005C67BA"/>
    <w:rsid w:val="005D3CA1"/>
    <w:rsid w:val="005D53E0"/>
    <w:rsid w:val="005D62D2"/>
    <w:rsid w:val="005D6B1C"/>
    <w:rsid w:val="005E0D42"/>
    <w:rsid w:val="005E3938"/>
    <w:rsid w:val="005E39B7"/>
    <w:rsid w:val="005F4406"/>
    <w:rsid w:val="005F4835"/>
    <w:rsid w:val="005F71F8"/>
    <w:rsid w:val="00602EF3"/>
    <w:rsid w:val="0060360A"/>
    <w:rsid w:val="0061003B"/>
    <w:rsid w:val="006106C1"/>
    <w:rsid w:val="0061182E"/>
    <w:rsid w:val="0061246E"/>
    <w:rsid w:val="00622CDA"/>
    <w:rsid w:val="0062570A"/>
    <w:rsid w:val="00627E33"/>
    <w:rsid w:val="006316C5"/>
    <w:rsid w:val="006350C6"/>
    <w:rsid w:val="00640710"/>
    <w:rsid w:val="0064390D"/>
    <w:rsid w:val="00646847"/>
    <w:rsid w:val="00651C42"/>
    <w:rsid w:val="00652115"/>
    <w:rsid w:val="0065285B"/>
    <w:rsid w:val="00655C06"/>
    <w:rsid w:val="00657C5D"/>
    <w:rsid w:val="00665C11"/>
    <w:rsid w:val="00667C29"/>
    <w:rsid w:val="006709BD"/>
    <w:rsid w:val="0067165E"/>
    <w:rsid w:val="006731D0"/>
    <w:rsid w:val="006766A6"/>
    <w:rsid w:val="00681CBE"/>
    <w:rsid w:val="00684CBF"/>
    <w:rsid w:val="006901B7"/>
    <w:rsid w:val="00690890"/>
    <w:rsid w:val="00693E50"/>
    <w:rsid w:val="00694971"/>
    <w:rsid w:val="006A0F35"/>
    <w:rsid w:val="006A1DAB"/>
    <w:rsid w:val="006A4A6B"/>
    <w:rsid w:val="006A5836"/>
    <w:rsid w:val="006B047B"/>
    <w:rsid w:val="006B3832"/>
    <w:rsid w:val="006B44AB"/>
    <w:rsid w:val="006B48BD"/>
    <w:rsid w:val="006B534C"/>
    <w:rsid w:val="006C27D5"/>
    <w:rsid w:val="006D069E"/>
    <w:rsid w:val="006D137F"/>
    <w:rsid w:val="006D1B40"/>
    <w:rsid w:val="006D3F74"/>
    <w:rsid w:val="006D53DC"/>
    <w:rsid w:val="006D5F04"/>
    <w:rsid w:val="006E15A5"/>
    <w:rsid w:val="006E27D5"/>
    <w:rsid w:val="006E2F4A"/>
    <w:rsid w:val="006E3AF2"/>
    <w:rsid w:val="006E3C27"/>
    <w:rsid w:val="006E4BB1"/>
    <w:rsid w:val="006F009D"/>
    <w:rsid w:val="006F2B37"/>
    <w:rsid w:val="006F4D36"/>
    <w:rsid w:val="006F6546"/>
    <w:rsid w:val="006F6E5F"/>
    <w:rsid w:val="006F7BD7"/>
    <w:rsid w:val="00701AF4"/>
    <w:rsid w:val="00704C8E"/>
    <w:rsid w:val="007103A2"/>
    <w:rsid w:val="00712CD5"/>
    <w:rsid w:val="0071412E"/>
    <w:rsid w:val="00727B57"/>
    <w:rsid w:val="00730D50"/>
    <w:rsid w:val="007313B5"/>
    <w:rsid w:val="0073357A"/>
    <w:rsid w:val="007355F3"/>
    <w:rsid w:val="00737353"/>
    <w:rsid w:val="00746928"/>
    <w:rsid w:val="00750399"/>
    <w:rsid w:val="00751CBC"/>
    <w:rsid w:val="00755940"/>
    <w:rsid w:val="007572DE"/>
    <w:rsid w:val="007573A8"/>
    <w:rsid w:val="00761FC3"/>
    <w:rsid w:val="00763569"/>
    <w:rsid w:val="007671F0"/>
    <w:rsid w:val="00767650"/>
    <w:rsid w:val="0077026D"/>
    <w:rsid w:val="00770A05"/>
    <w:rsid w:val="007728EC"/>
    <w:rsid w:val="00773D36"/>
    <w:rsid w:val="007839A8"/>
    <w:rsid w:val="007855AE"/>
    <w:rsid w:val="00790403"/>
    <w:rsid w:val="007919D0"/>
    <w:rsid w:val="0079218C"/>
    <w:rsid w:val="007957B0"/>
    <w:rsid w:val="0079605A"/>
    <w:rsid w:val="0079623F"/>
    <w:rsid w:val="007A1FA4"/>
    <w:rsid w:val="007A2E4D"/>
    <w:rsid w:val="007A6272"/>
    <w:rsid w:val="007A6624"/>
    <w:rsid w:val="007B0BF4"/>
    <w:rsid w:val="007B1308"/>
    <w:rsid w:val="007B383E"/>
    <w:rsid w:val="007B5FA1"/>
    <w:rsid w:val="007B6E41"/>
    <w:rsid w:val="007C1422"/>
    <w:rsid w:val="007D4A08"/>
    <w:rsid w:val="007D6F52"/>
    <w:rsid w:val="007D7A72"/>
    <w:rsid w:val="007E0687"/>
    <w:rsid w:val="007E0ECD"/>
    <w:rsid w:val="007E66AA"/>
    <w:rsid w:val="007E68B9"/>
    <w:rsid w:val="007F0A13"/>
    <w:rsid w:val="007F2CA5"/>
    <w:rsid w:val="007F31EA"/>
    <w:rsid w:val="007F4E21"/>
    <w:rsid w:val="007F6E4F"/>
    <w:rsid w:val="00800470"/>
    <w:rsid w:val="00800F37"/>
    <w:rsid w:val="00802E9E"/>
    <w:rsid w:val="008162A9"/>
    <w:rsid w:val="008218DA"/>
    <w:rsid w:val="008250CB"/>
    <w:rsid w:val="00830E8B"/>
    <w:rsid w:val="0083238A"/>
    <w:rsid w:val="00833753"/>
    <w:rsid w:val="008363CA"/>
    <w:rsid w:val="00843EC3"/>
    <w:rsid w:val="00845FFE"/>
    <w:rsid w:val="00850155"/>
    <w:rsid w:val="0085156C"/>
    <w:rsid w:val="008527E6"/>
    <w:rsid w:val="00852D94"/>
    <w:rsid w:val="00860D79"/>
    <w:rsid w:val="00863561"/>
    <w:rsid w:val="008648B2"/>
    <w:rsid w:val="00870F68"/>
    <w:rsid w:val="00871C70"/>
    <w:rsid w:val="00873A3C"/>
    <w:rsid w:val="00874381"/>
    <w:rsid w:val="008747AF"/>
    <w:rsid w:val="00874EE5"/>
    <w:rsid w:val="008756A9"/>
    <w:rsid w:val="00880676"/>
    <w:rsid w:val="00882401"/>
    <w:rsid w:val="00882A93"/>
    <w:rsid w:val="00884469"/>
    <w:rsid w:val="0088537D"/>
    <w:rsid w:val="00885ECB"/>
    <w:rsid w:val="008876D5"/>
    <w:rsid w:val="008909FA"/>
    <w:rsid w:val="008931C4"/>
    <w:rsid w:val="00896156"/>
    <w:rsid w:val="008961E8"/>
    <w:rsid w:val="008A2D0A"/>
    <w:rsid w:val="008A6A5A"/>
    <w:rsid w:val="008A6EB4"/>
    <w:rsid w:val="008A717E"/>
    <w:rsid w:val="008B256C"/>
    <w:rsid w:val="008B270B"/>
    <w:rsid w:val="008B414C"/>
    <w:rsid w:val="008B65F5"/>
    <w:rsid w:val="008B6DA5"/>
    <w:rsid w:val="008B6E87"/>
    <w:rsid w:val="008C0129"/>
    <w:rsid w:val="008C14C8"/>
    <w:rsid w:val="008C27EE"/>
    <w:rsid w:val="008C36B0"/>
    <w:rsid w:val="008C3C5A"/>
    <w:rsid w:val="008C690C"/>
    <w:rsid w:val="008D05A1"/>
    <w:rsid w:val="008D078A"/>
    <w:rsid w:val="008D1C2F"/>
    <w:rsid w:val="008E0998"/>
    <w:rsid w:val="008E4E10"/>
    <w:rsid w:val="008E637E"/>
    <w:rsid w:val="008E7175"/>
    <w:rsid w:val="008F0A92"/>
    <w:rsid w:val="008F6656"/>
    <w:rsid w:val="008F69F7"/>
    <w:rsid w:val="00902668"/>
    <w:rsid w:val="009034DE"/>
    <w:rsid w:val="00903A97"/>
    <w:rsid w:val="00903E63"/>
    <w:rsid w:val="009045EE"/>
    <w:rsid w:val="00904FA2"/>
    <w:rsid w:val="00905502"/>
    <w:rsid w:val="0091095E"/>
    <w:rsid w:val="00912621"/>
    <w:rsid w:val="00912D62"/>
    <w:rsid w:val="00913344"/>
    <w:rsid w:val="0091440B"/>
    <w:rsid w:val="009148AC"/>
    <w:rsid w:val="0091761A"/>
    <w:rsid w:val="00920ED4"/>
    <w:rsid w:val="00921E8B"/>
    <w:rsid w:val="009248FC"/>
    <w:rsid w:val="00930A0B"/>
    <w:rsid w:val="00930D78"/>
    <w:rsid w:val="00930DD7"/>
    <w:rsid w:val="009317AF"/>
    <w:rsid w:val="009349A1"/>
    <w:rsid w:val="009357D9"/>
    <w:rsid w:val="00935E7D"/>
    <w:rsid w:val="00936EB7"/>
    <w:rsid w:val="0093797D"/>
    <w:rsid w:val="0094197E"/>
    <w:rsid w:val="00944C05"/>
    <w:rsid w:val="00953A56"/>
    <w:rsid w:val="0095684C"/>
    <w:rsid w:val="00956E1F"/>
    <w:rsid w:val="009573C1"/>
    <w:rsid w:val="009605EA"/>
    <w:rsid w:val="00960FF6"/>
    <w:rsid w:val="00962B85"/>
    <w:rsid w:val="00963964"/>
    <w:rsid w:val="00964587"/>
    <w:rsid w:val="00966D06"/>
    <w:rsid w:val="009679A1"/>
    <w:rsid w:val="00971F25"/>
    <w:rsid w:val="00974B7E"/>
    <w:rsid w:val="00977116"/>
    <w:rsid w:val="009A1DE0"/>
    <w:rsid w:val="009A27EA"/>
    <w:rsid w:val="009A4E94"/>
    <w:rsid w:val="009A5953"/>
    <w:rsid w:val="009A6A61"/>
    <w:rsid w:val="009B20B3"/>
    <w:rsid w:val="009B30D3"/>
    <w:rsid w:val="009B5851"/>
    <w:rsid w:val="009C280A"/>
    <w:rsid w:val="009C47E5"/>
    <w:rsid w:val="009C527F"/>
    <w:rsid w:val="009D1D2B"/>
    <w:rsid w:val="009D29B3"/>
    <w:rsid w:val="009D3114"/>
    <w:rsid w:val="009D5946"/>
    <w:rsid w:val="009E08CC"/>
    <w:rsid w:val="009E0A40"/>
    <w:rsid w:val="009E66EC"/>
    <w:rsid w:val="009E728C"/>
    <w:rsid w:val="009F1CF6"/>
    <w:rsid w:val="009F1F8E"/>
    <w:rsid w:val="00A06137"/>
    <w:rsid w:val="00A10F8B"/>
    <w:rsid w:val="00A12346"/>
    <w:rsid w:val="00A14141"/>
    <w:rsid w:val="00A17656"/>
    <w:rsid w:val="00A225BC"/>
    <w:rsid w:val="00A22907"/>
    <w:rsid w:val="00A22CEB"/>
    <w:rsid w:val="00A30592"/>
    <w:rsid w:val="00A308CE"/>
    <w:rsid w:val="00A31B18"/>
    <w:rsid w:val="00A32154"/>
    <w:rsid w:val="00A33281"/>
    <w:rsid w:val="00A346AB"/>
    <w:rsid w:val="00A43F60"/>
    <w:rsid w:val="00A45583"/>
    <w:rsid w:val="00A467CB"/>
    <w:rsid w:val="00A46F74"/>
    <w:rsid w:val="00A502B1"/>
    <w:rsid w:val="00A53B5E"/>
    <w:rsid w:val="00A552E3"/>
    <w:rsid w:val="00A57B34"/>
    <w:rsid w:val="00A611A3"/>
    <w:rsid w:val="00A628BE"/>
    <w:rsid w:val="00A67B49"/>
    <w:rsid w:val="00A7024E"/>
    <w:rsid w:val="00A73FF4"/>
    <w:rsid w:val="00A743E8"/>
    <w:rsid w:val="00A76282"/>
    <w:rsid w:val="00A77636"/>
    <w:rsid w:val="00A77827"/>
    <w:rsid w:val="00A77C9E"/>
    <w:rsid w:val="00A77ED5"/>
    <w:rsid w:val="00A80C04"/>
    <w:rsid w:val="00A81DED"/>
    <w:rsid w:val="00A825DA"/>
    <w:rsid w:val="00A86C2B"/>
    <w:rsid w:val="00A95761"/>
    <w:rsid w:val="00A9577A"/>
    <w:rsid w:val="00A9700D"/>
    <w:rsid w:val="00AA0FF0"/>
    <w:rsid w:val="00AA1D8D"/>
    <w:rsid w:val="00AA1DB5"/>
    <w:rsid w:val="00AA4CB7"/>
    <w:rsid w:val="00AA5556"/>
    <w:rsid w:val="00AA6718"/>
    <w:rsid w:val="00AB26A7"/>
    <w:rsid w:val="00AB4CA6"/>
    <w:rsid w:val="00AB70EF"/>
    <w:rsid w:val="00AB7D39"/>
    <w:rsid w:val="00AC2C7F"/>
    <w:rsid w:val="00AC3433"/>
    <w:rsid w:val="00AC3D95"/>
    <w:rsid w:val="00AC585E"/>
    <w:rsid w:val="00AC7BC0"/>
    <w:rsid w:val="00AD27D9"/>
    <w:rsid w:val="00AD4338"/>
    <w:rsid w:val="00AE0CAE"/>
    <w:rsid w:val="00AE2929"/>
    <w:rsid w:val="00AE3096"/>
    <w:rsid w:val="00AE35D8"/>
    <w:rsid w:val="00AE50FB"/>
    <w:rsid w:val="00AE531C"/>
    <w:rsid w:val="00AE70CC"/>
    <w:rsid w:val="00AF0EA0"/>
    <w:rsid w:val="00AF112A"/>
    <w:rsid w:val="00AF29B1"/>
    <w:rsid w:val="00AF4C36"/>
    <w:rsid w:val="00AF4D2B"/>
    <w:rsid w:val="00AF67AF"/>
    <w:rsid w:val="00B066F9"/>
    <w:rsid w:val="00B0681B"/>
    <w:rsid w:val="00B07BDE"/>
    <w:rsid w:val="00B11A99"/>
    <w:rsid w:val="00B1263C"/>
    <w:rsid w:val="00B14A2F"/>
    <w:rsid w:val="00B203CF"/>
    <w:rsid w:val="00B206DF"/>
    <w:rsid w:val="00B25668"/>
    <w:rsid w:val="00B25851"/>
    <w:rsid w:val="00B31378"/>
    <w:rsid w:val="00B34F74"/>
    <w:rsid w:val="00B352EF"/>
    <w:rsid w:val="00B43262"/>
    <w:rsid w:val="00B4430F"/>
    <w:rsid w:val="00B4653B"/>
    <w:rsid w:val="00B47730"/>
    <w:rsid w:val="00B5266E"/>
    <w:rsid w:val="00B56BA1"/>
    <w:rsid w:val="00B60821"/>
    <w:rsid w:val="00B66928"/>
    <w:rsid w:val="00B81325"/>
    <w:rsid w:val="00B82AAA"/>
    <w:rsid w:val="00B8305D"/>
    <w:rsid w:val="00B84B5F"/>
    <w:rsid w:val="00B872D0"/>
    <w:rsid w:val="00B874E3"/>
    <w:rsid w:val="00B904EB"/>
    <w:rsid w:val="00B907BA"/>
    <w:rsid w:val="00B93B6F"/>
    <w:rsid w:val="00B95F8C"/>
    <w:rsid w:val="00B97069"/>
    <w:rsid w:val="00BA0993"/>
    <w:rsid w:val="00BA2C45"/>
    <w:rsid w:val="00BA3C42"/>
    <w:rsid w:val="00BA786E"/>
    <w:rsid w:val="00BA7F1F"/>
    <w:rsid w:val="00BB41DD"/>
    <w:rsid w:val="00BB52A3"/>
    <w:rsid w:val="00BB5687"/>
    <w:rsid w:val="00BB70E8"/>
    <w:rsid w:val="00BC4BA7"/>
    <w:rsid w:val="00BC51E4"/>
    <w:rsid w:val="00BD3F86"/>
    <w:rsid w:val="00BD46AE"/>
    <w:rsid w:val="00BD4791"/>
    <w:rsid w:val="00BD7FE0"/>
    <w:rsid w:val="00BE163E"/>
    <w:rsid w:val="00BE16B1"/>
    <w:rsid w:val="00BE3E37"/>
    <w:rsid w:val="00BE402E"/>
    <w:rsid w:val="00BE4EC5"/>
    <w:rsid w:val="00BE6109"/>
    <w:rsid w:val="00BF107F"/>
    <w:rsid w:val="00BF10E3"/>
    <w:rsid w:val="00BF1939"/>
    <w:rsid w:val="00BF3A13"/>
    <w:rsid w:val="00BF6FDC"/>
    <w:rsid w:val="00C003A4"/>
    <w:rsid w:val="00C005C3"/>
    <w:rsid w:val="00C05555"/>
    <w:rsid w:val="00C06B7B"/>
    <w:rsid w:val="00C06FA6"/>
    <w:rsid w:val="00C153DF"/>
    <w:rsid w:val="00C156D0"/>
    <w:rsid w:val="00C15735"/>
    <w:rsid w:val="00C157CC"/>
    <w:rsid w:val="00C21D30"/>
    <w:rsid w:val="00C23225"/>
    <w:rsid w:val="00C2435A"/>
    <w:rsid w:val="00C2495C"/>
    <w:rsid w:val="00C24A47"/>
    <w:rsid w:val="00C314C1"/>
    <w:rsid w:val="00C33156"/>
    <w:rsid w:val="00C40298"/>
    <w:rsid w:val="00C45382"/>
    <w:rsid w:val="00C4680B"/>
    <w:rsid w:val="00C50B5D"/>
    <w:rsid w:val="00C52529"/>
    <w:rsid w:val="00C56232"/>
    <w:rsid w:val="00C621E9"/>
    <w:rsid w:val="00C64885"/>
    <w:rsid w:val="00C70219"/>
    <w:rsid w:val="00C70A67"/>
    <w:rsid w:val="00C73616"/>
    <w:rsid w:val="00C73B40"/>
    <w:rsid w:val="00C75E4E"/>
    <w:rsid w:val="00C75F63"/>
    <w:rsid w:val="00C76701"/>
    <w:rsid w:val="00C81B99"/>
    <w:rsid w:val="00C8240B"/>
    <w:rsid w:val="00C85D97"/>
    <w:rsid w:val="00C95B13"/>
    <w:rsid w:val="00C96458"/>
    <w:rsid w:val="00CA1813"/>
    <w:rsid w:val="00CA2C8C"/>
    <w:rsid w:val="00CA4470"/>
    <w:rsid w:val="00CA5B7A"/>
    <w:rsid w:val="00CA746B"/>
    <w:rsid w:val="00CB0664"/>
    <w:rsid w:val="00CB14C1"/>
    <w:rsid w:val="00CC0A27"/>
    <w:rsid w:val="00CC5D37"/>
    <w:rsid w:val="00CC74CA"/>
    <w:rsid w:val="00CC782D"/>
    <w:rsid w:val="00CC793B"/>
    <w:rsid w:val="00CD1CB4"/>
    <w:rsid w:val="00CD24AD"/>
    <w:rsid w:val="00CD26C8"/>
    <w:rsid w:val="00CD342E"/>
    <w:rsid w:val="00CE01AE"/>
    <w:rsid w:val="00CE1C6D"/>
    <w:rsid w:val="00CE1F1F"/>
    <w:rsid w:val="00CE50EF"/>
    <w:rsid w:val="00CE7A1B"/>
    <w:rsid w:val="00CF0824"/>
    <w:rsid w:val="00CF21AC"/>
    <w:rsid w:val="00CF2B50"/>
    <w:rsid w:val="00CF4022"/>
    <w:rsid w:val="00CF5621"/>
    <w:rsid w:val="00D0088A"/>
    <w:rsid w:val="00D02508"/>
    <w:rsid w:val="00D03917"/>
    <w:rsid w:val="00D0551A"/>
    <w:rsid w:val="00D10A87"/>
    <w:rsid w:val="00D13B9E"/>
    <w:rsid w:val="00D157FC"/>
    <w:rsid w:val="00D15978"/>
    <w:rsid w:val="00D21BE6"/>
    <w:rsid w:val="00D23555"/>
    <w:rsid w:val="00D24C03"/>
    <w:rsid w:val="00D26005"/>
    <w:rsid w:val="00D30F88"/>
    <w:rsid w:val="00D30FE6"/>
    <w:rsid w:val="00D33521"/>
    <w:rsid w:val="00D3632A"/>
    <w:rsid w:val="00D40A9E"/>
    <w:rsid w:val="00D42B68"/>
    <w:rsid w:val="00D46206"/>
    <w:rsid w:val="00D4650D"/>
    <w:rsid w:val="00D46550"/>
    <w:rsid w:val="00D50F8B"/>
    <w:rsid w:val="00D60080"/>
    <w:rsid w:val="00D61D1D"/>
    <w:rsid w:val="00D64CEA"/>
    <w:rsid w:val="00D65154"/>
    <w:rsid w:val="00D652AF"/>
    <w:rsid w:val="00D711D7"/>
    <w:rsid w:val="00D75254"/>
    <w:rsid w:val="00D80AF0"/>
    <w:rsid w:val="00D9179D"/>
    <w:rsid w:val="00D91A92"/>
    <w:rsid w:val="00D9253C"/>
    <w:rsid w:val="00D93448"/>
    <w:rsid w:val="00D963E5"/>
    <w:rsid w:val="00D96445"/>
    <w:rsid w:val="00D96DEA"/>
    <w:rsid w:val="00DA1FB5"/>
    <w:rsid w:val="00DA2A79"/>
    <w:rsid w:val="00DA5BBD"/>
    <w:rsid w:val="00DB08C1"/>
    <w:rsid w:val="00DB6C06"/>
    <w:rsid w:val="00DC2935"/>
    <w:rsid w:val="00DC302A"/>
    <w:rsid w:val="00DC5D76"/>
    <w:rsid w:val="00DC785A"/>
    <w:rsid w:val="00DD1C20"/>
    <w:rsid w:val="00DD5D3A"/>
    <w:rsid w:val="00DD6B1E"/>
    <w:rsid w:val="00DE1D31"/>
    <w:rsid w:val="00DE4070"/>
    <w:rsid w:val="00DE71F5"/>
    <w:rsid w:val="00DF2D67"/>
    <w:rsid w:val="00DF3D8B"/>
    <w:rsid w:val="00E00657"/>
    <w:rsid w:val="00E01AED"/>
    <w:rsid w:val="00E03125"/>
    <w:rsid w:val="00E04CB6"/>
    <w:rsid w:val="00E10FFE"/>
    <w:rsid w:val="00E124DE"/>
    <w:rsid w:val="00E17317"/>
    <w:rsid w:val="00E17A80"/>
    <w:rsid w:val="00E213F5"/>
    <w:rsid w:val="00E22BB4"/>
    <w:rsid w:val="00E26AD5"/>
    <w:rsid w:val="00E27420"/>
    <w:rsid w:val="00E32171"/>
    <w:rsid w:val="00E33AE2"/>
    <w:rsid w:val="00E35841"/>
    <w:rsid w:val="00E43966"/>
    <w:rsid w:val="00E51C36"/>
    <w:rsid w:val="00E51D75"/>
    <w:rsid w:val="00E56749"/>
    <w:rsid w:val="00E6599E"/>
    <w:rsid w:val="00E66734"/>
    <w:rsid w:val="00E7339D"/>
    <w:rsid w:val="00E73418"/>
    <w:rsid w:val="00E74284"/>
    <w:rsid w:val="00E7744A"/>
    <w:rsid w:val="00E83A10"/>
    <w:rsid w:val="00E85BA5"/>
    <w:rsid w:val="00E92051"/>
    <w:rsid w:val="00E951F4"/>
    <w:rsid w:val="00EA1722"/>
    <w:rsid w:val="00EA2658"/>
    <w:rsid w:val="00EA3B1F"/>
    <w:rsid w:val="00EA5B5C"/>
    <w:rsid w:val="00EB1D6E"/>
    <w:rsid w:val="00EB46F5"/>
    <w:rsid w:val="00EB7779"/>
    <w:rsid w:val="00EC09CF"/>
    <w:rsid w:val="00EC1B01"/>
    <w:rsid w:val="00EC54A5"/>
    <w:rsid w:val="00EC5CC2"/>
    <w:rsid w:val="00ED6651"/>
    <w:rsid w:val="00ED69E9"/>
    <w:rsid w:val="00EE1676"/>
    <w:rsid w:val="00EE25ED"/>
    <w:rsid w:val="00EE2C78"/>
    <w:rsid w:val="00EE2C84"/>
    <w:rsid w:val="00EE47DF"/>
    <w:rsid w:val="00EE4E11"/>
    <w:rsid w:val="00EE5C79"/>
    <w:rsid w:val="00EE7553"/>
    <w:rsid w:val="00EE7BCF"/>
    <w:rsid w:val="00EF0B25"/>
    <w:rsid w:val="00EF1129"/>
    <w:rsid w:val="00EF7EFF"/>
    <w:rsid w:val="00F00463"/>
    <w:rsid w:val="00F01981"/>
    <w:rsid w:val="00F02E59"/>
    <w:rsid w:val="00F0358C"/>
    <w:rsid w:val="00F06857"/>
    <w:rsid w:val="00F10506"/>
    <w:rsid w:val="00F1226C"/>
    <w:rsid w:val="00F13006"/>
    <w:rsid w:val="00F213E3"/>
    <w:rsid w:val="00F23A89"/>
    <w:rsid w:val="00F23B0D"/>
    <w:rsid w:val="00F255E5"/>
    <w:rsid w:val="00F256C1"/>
    <w:rsid w:val="00F26953"/>
    <w:rsid w:val="00F2706E"/>
    <w:rsid w:val="00F33417"/>
    <w:rsid w:val="00F35310"/>
    <w:rsid w:val="00F404CC"/>
    <w:rsid w:val="00F45771"/>
    <w:rsid w:val="00F4686C"/>
    <w:rsid w:val="00F47D9C"/>
    <w:rsid w:val="00F61C65"/>
    <w:rsid w:val="00F627BC"/>
    <w:rsid w:val="00F62BEA"/>
    <w:rsid w:val="00F63244"/>
    <w:rsid w:val="00F63535"/>
    <w:rsid w:val="00F64D14"/>
    <w:rsid w:val="00F66039"/>
    <w:rsid w:val="00F6776C"/>
    <w:rsid w:val="00F700C4"/>
    <w:rsid w:val="00F7100A"/>
    <w:rsid w:val="00F717E6"/>
    <w:rsid w:val="00F71953"/>
    <w:rsid w:val="00F735BB"/>
    <w:rsid w:val="00F8010B"/>
    <w:rsid w:val="00F83A09"/>
    <w:rsid w:val="00F8744C"/>
    <w:rsid w:val="00F87FF6"/>
    <w:rsid w:val="00F90772"/>
    <w:rsid w:val="00F90BE6"/>
    <w:rsid w:val="00F94823"/>
    <w:rsid w:val="00FA27D1"/>
    <w:rsid w:val="00FB052C"/>
    <w:rsid w:val="00FB1108"/>
    <w:rsid w:val="00FB24D8"/>
    <w:rsid w:val="00FB3206"/>
    <w:rsid w:val="00FB51BC"/>
    <w:rsid w:val="00FB7C9E"/>
    <w:rsid w:val="00FC4A92"/>
    <w:rsid w:val="00FC693F"/>
    <w:rsid w:val="00FD0A16"/>
    <w:rsid w:val="00FD0EE2"/>
    <w:rsid w:val="00FD1A3D"/>
    <w:rsid w:val="00FD2A7B"/>
    <w:rsid w:val="00FD30F7"/>
    <w:rsid w:val="00FD52CF"/>
    <w:rsid w:val="00FD5777"/>
    <w:rsid w:val="00FD57DB"/>
    <w:rsid w:val="00FD6FC5"/>
    <w:rsid w:val="00FE03FA"/>
    <w:rsid w:val="00FE13AC"/>
    <w:rsid w:val="00FE279E"/>
    <w:rsid w:val="00FE33A5"/>
    <w:rsid w:val="00FE466B"/>
    <w:rsid w:val="00FE67EB"/>
    <w:rsid w:val="00FE7192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04C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integrationpatterns.com/ramblings/18_starbucks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8</Pages>
  <Words>2842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941</cp:revision>
  <dcterms:created xsi:type="dcterms:W3CDTF">2013-12-23T23:15:00Z</dcterms:created>
  <dcterms:modified xsi:type="dcterms:W3CDTF">2025-09-16T18:47:00Z</dcterms:modified>
  <cp:category/>
</cp:coreProperties>
</file>