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505"/>
        <w:gridCol w:w="2991"/>
        <w:gridCol w:w="864"/>
      </w:tblGrid>
      <w:tr w:rsidR="00960DF2" w:rsidRPr="00746066" w14:paraId="7CAC0B04" w14:textId="77777777" w:rsidTr="0051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86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114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960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114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511940">
        <w:tc>
          <w:tcPr>
            <w:tcW w:w="6286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114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860497">
              <w:rPr>
                <w:rFonts w:asciiTheme="majorBidi" w:hAnsiTheme="majorBidi" w:cstheme="majorBidi"/>
              </w:rPr>
              <w:t>are</w:t>
            </w:r>
            <w:proofErr w:type="gramEnd"/>
            <w:r w:rsidR="00860497">
              <w:rPr>
                <w:rFonts w:asciiTheme="majorBidi" w:hAnsiTheme="majorBidi" w:cstheme="majorBidi"/>
              </w:rPr>
              <w:t xml:space="preserve">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114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511940">
        <w:tc>
          <w:tcPr>
            <w:tcW w:w="6286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114" w:type="dxa"/>
            <w:shd w:val="clear" w:color="auto" w:fill="auto"/>
          </w:tcPr>
          <w:p w14:paraId="0D776A0B" w14:textId="4CA45F2B" w:rsidR="00960DF2" w:rsidRPr="00746066" w:rsidRDefault="0029699C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960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114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11940">
        <w:tc>
          <w:tcPr>
            <w:tcW w:w="6286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114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114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511940">
        <w:tc>
          <w:tcPr>
            <w:tcW w:w="6286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114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114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511940">
        <w:tc>
          <w:tcPr>
            <w:tcW w:w="6286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114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114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511940">
        <w:tc>
          <w:tcPr>
            <w:tcW w:w="6286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114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114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511940">
        <w:tc>
          <w:tcPr>
            <w:tcW w:w="6286" w:type="dxa"/>
          </w:tcPr>
          <w:p w14:paraId="1347B3C7" w14:textId="6738A313" w:rsidR="00507F3F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C24CF9">
              <w:rPr>
                <w:rFonts w:asciiTheme="majorBidi" w:hAnsiTheme="majorBidi" w:cstheme="majorBidi"/>
              </w:rPr>
              <w:t xml:space="preserve"> java.lang.ref and its use in caches,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  <w:r w:rsidR="00E423C3">
              <w:rPr>
                <w:rFonts w:asciiTheme="majorBidi" w:hAnsiTheme="majorBidi" w:cstheme="majorBidi"/>
              </w:rPr>
              <w:t xml:space="preserve"> How to tune garbage collection and heap and stack memories</w:t>
            </w:r>
            <w:r w:rsidR="00C84AAA">
              <w:rPr>
                <w:rFonts w:asciiTheme="majorBidi" w:hAnsiTheme="majorBidi" w:cstheme="majorBidi"/>
              </w:rPr>
              <w:t>.</w:t>
            </w:r>
          </w:p>
          <w:p w14:paraId="75C5BAA4" w14:textId="62951113" w:rsidR="00C84AAA" w:rsidRPr="00746066" w:rsidRDefault="00C84A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Disk swapping, disk paging, out of memory error, and memory footprint and its effect on performance</w:t>
            </w:r>
            <w:r w:rsidR="00C97321">
              <w:rPr>
                <w:rFonts w:asciiTheme="majorBidi" w:hAnsiTheme="majorBidi" w:cstheme="majorBidi"/>
              </w:rPr>
              <w:t>, how to</w:t>
            </w:r>
            <w:r w:rsidR="00500878">
              <w:rPr>
                <w:rFonts w:asciiTheme="majorBidi" w:hAnsiTheme="majorBidi" w:cstheme="majorBidi"/>
              </w:rPr>
              <w:t xml:space="preserve"> optimally</w:t>
            </w:r>
            <w:r w:rsidR="00C97321">
              <w:rPr>
                <w:rFonts w:asciiTheme="majorBidi" w:hAnsiTheme="majorBidi" w:cstheme="majorBidi"/>
              </w:rPr>
              <w:t xml:space="preserve"> set heap and stack sizes</w:t>
            </w:r>
          </w:p>
        </w:tc>
        <w:tc>
          <w:tcPr>
            <w:tcW w:w="2114" w:type="dxa"/>
          </w:tcPr>
          <w:p w14:paraId="70B7D61A" w14:textId="77777777" w:rsidR="00507F3F" w:rsidRDefault="0029699C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  <w:p w14:paraId="39CC074F" w14:textId="77777777" w:rsidR="006F5D6C" w:rsidRDefault="0029699C">
            <w:pPr>
              <w:rPr>
                <w:rStyle w:val="Hyperlink"/>
                <w:rFonts w:asciiTheme="majorBidi" w:hAnsiTheme="majorBidi" w:cstheme="majorBidi"/>
                <w:sz w:val="14"/>
                <w:szCs w:val="14"/>
              </w:rPr>
            </w:pPr>
            <w:hyperlink r:id="rId7" w:history="1">
              <w:r w:rsidR="006F5D6C" w:rsidRPr="006F5D6C">
                <w:rPr>
                  <w:rStyle w:val="Hyperlink"/>
                  <w:rFonts w:asciiTheme="majorBidi" w:hAnsiTheme="majorBidi" w:cstheme="majorBidi"/>
                  <w:sz w:val="14"/>
                  <w:szCs w:val="14"/>
                </w:rPr>
                <w:t>https://javarevisited.blogspot.com/2011/04/garbage-collection-in-java.html#</w:t>
              </w:r>
            </w:hyperlink>
          </w:p>
          <w:p w14:paraId="5673C760" w14:textId="77777777" w:rsidR="00223B75" w:rsidRDefault="00223B75">
            <w:pPr>
              <w:rPr>
                <w:rStyle w:val="Hyperlink"/>
                <w:sz w:val="14"/>
                <w:szCs w:val="14"/>
              </w:rPr>
            </w:pPr>
          </w:p>
          <w:p w14:paraId="6BBD50D1" w14:textId="259F1C43" w:rsidR="00223B75" w:rsidRDefault="0029699C">
            <w:pPr>
              <w:rPr>
                <w:rStyle w:val="Hyperlink"/>
                <w:sz w:val="14"/>
                <w:szCs w:val="14"/>
              </w:rPr>
            </w:pPr>
            <w:hyperlink r:id="rId8" w:history="1">
              <w:r w:rsidR="00223B75" w:rsidRPr="00223B75">
                <w:rPr>
                  <w:rStyle w:val="Hyperlink"/>
                  <w:sz w:val="14"/>
                  <w:szCs w:val="14"/>
                </w:rPr>
                <w:t>https://javarevisited.blogspot.com/2019/04/top-5-courses-to-learn-jvm-internals.html</w:t>
              </w:r>
            </w:hyperlink>
          </w:p>
          <w:p w14:paraId="640C011E" w14:textId="77777777" w:rsidR="0029699C" w:rsidRDefault="0029699C">
            <w:pPr>
              <w:rPr>
                <w:rStyle w:val="Hyperlink"/>
                <w:sz w:val="14"/>
                <w:szCs w:val="14"/>
              </w:rPr>
            </w:pPr>
          </w:p>
          <w:p w14:paraId="3D9609AF" w14:textId="7CB4E677" w:rsidR="0029699C" w:rsidRPr="00746066" w:rsidRDefault="0029699C">
            <w:pPr>
              <w:rPr>
                <w:rFonts w:asciiTheme="majorBidi" w:hAnsiTheme="majorBidi" w:cstheme="majorBidi"/>
              </w:rPr>
            </w:pPr>
            <w:r w:rsidRPr="0029699C">
              <w:rPr>
                <w:rStyle w:val="Hyperlink"/>
                <w:sz w:val="14"/>
                <w:szCs w:val="14"/>
              </w:rPr>
              <w:t>https://objectcomputing.com/resources/publications/sett/june-2000-collaborating-with-the-java-memory-manager</w:t>
            </w:r>
          </w:p>
        </w:tc>
        <w:tc>
          <w:tcPr>
            <w:tcW w:w="960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114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511940">
        <w:tc>
          <w:tcPr>
            <w:tcW w:w="6286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114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114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511940">
        <w:tc>
          <w:tcPr>
            <w:tcW w:w="6286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114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114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11940">
        <w:tc>
          <w:tcPr>
            <w:tcW w:w="6286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114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114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511940">
        <w:tc>
          <w:tcPr>
            <w:tcW w:w="6286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29699C">
            <w:pPr>
              <w:rPr>
                <w:rFonts w:asciiTheme="majorBidi" w:hAnsiTheme="majorBidi" w:cstheme="majorBidi"/>
              </w:rPr>
            </w:pPr>
            <w:hyperlink r:id="rId9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114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114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11940">
        <w:tc>
          <w:tcPr>
            <w:tcW w:w="6286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Fail-fast and fail-safe iterations</w:t>
            </w:r>
          </w:p>
        </w:tc>
        <w:tc>
          <w:tcPr>
            <w:tcW w:w="2114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I/O buffering and the difference between </w:t>
            </w:r>
            <w:proofErr w:type="spellStart"/>
            <w:r>
              <w:rPr>
                <w:rFonts w:asciiTheme="majorBidi" w:hAnsiTheme="majorBidi" w:cstheme="majorBidi"/>
              </w:rPr>
              <w:t>System.out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</w:rPr>
              <w:t>System.err</w:t>
            </w:r>
            <w:proofErr w:type="spellEnd"/>
            <w:r>
              <w:rPr>
                <w:rFonts w:asciiTheme="majorBidi" w:hAnsiTheme="majorBidi" w:cstheme="majorBidi"/>
              </w:rPr>
              <w:t xml:space="preserve"> in this context</w:t>
            </w:r>
          </w:p>
        </w:tc>
        <w:tc>
          <w:tcPr>
            <w:tcW w:w="2114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511940">
        <w:tc>
          <w:tcPr>
            <w:tcW w:w="6286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114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114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511940">
        <w:tc>
          <w:tcPr>
            <w:tcW w:w="6286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114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114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511940">
        <w:tc>
          <w:tcPr>
            <w:tcW w:w="6286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114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114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511940">
        <w:tc>
          <w:tcPr>
            <w:tcW w:w="6286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114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114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511940">
        <w:tc>
          <w:tcPr>
            <w:tcW w:w="6286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</w:t>
            </w:r>
            <w:proofErr w:type="spellStart"/>
            <w:r w:rsidR="00F36920">
              <w:rPr>
                <w:rFonts w:asciiTheme="majorBidi" w:hAnsiTheme="majorBidi" w:cstheme="majorBidi"/>
              </w:rPr>
              <w:t>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</w:t>
            </w:r>
            <w:proofErr w:type="spellEnd"/>
            <w:r w:rsidR="00F36920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114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1F9EB18" w14:textId="53F41CB8" w:rsidR="00D06765" w:rsidRDefault="00113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Saga,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amunda, </w:t>
            </w:r>
            <w:r w:rsidR="00341B80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pache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amel</w:t>
            </w:r>
            <w:r w:rsidR="00341B80">
              <w:rPr>
                <w:rFonts w:asciiTheme="majorBidi" w:hAnsiTheme="majorBidi" w:cstheme="majorBidi"/>
              </w:rPr>
              <w:t>, and more</w:t>
            </w:r>
          </w:p>
          <w:p w14:paraId="7F55E53E" w14:textId="6F71326F" w:rsidR="0011336B" w:rsidRPr="00746066" w:rsidRDefault="0011336B">
            <w:pPr>
              <w:rPr>
                <w:rFonts w:asciiTheme="majorBidi" w:hAnsiTheme="majorBidi" w:cstheme="majorBidi"/>
              </w:rPr>
            </w:pPr>
            <w:r w:rsidRPr="0011336B">
              <w:rPr>
                <w:rFonts w:asciiTheme="majorBidi" w:hAnsiTheme="majorBidi" w:cstheme="majorBidi"/>
              </w:rPr>
              <w:t>https://www.baeldung.com/cs/saga-pattern-microservices</w:t>
            </w:r>
          </w:p>
        </w:tc>
        <w:tc>
          <w:tcPr>
            <w:tcW w:w="2114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511940">
        <w:tc>
          <w:tcPr>
            <w:tcW w:w="6286" w:type="dxa"/>
          </w:tcPr>
          <w:p w14:paraId="704F93B4" w14:textId="77777777" w:rsidR="00D06765" w:rsidRDefault="008B00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Redis simplifies microservices design patterns:</w:t>
            </w:r>
          </w:p>
          <w:p w14:paraId="32A55619" w14:textId="686E8A59" w:rsidR="008B0089" w:rsidRPr="00746066" w:rsidRDefault="0029699C" w:rsidP="0003490B">
            <w:pPr>
              <w:rPr>
                <w:rFonts w:asciiTheme="majorBidi" w:hAnsiTheme="majorBidi" w:cstheme="majorBidi"/>
              </w:rPr>
            </w:pPr>
            <w:hyperlink r:id="rId10" w:history="1">
              <w:r w:rsidR="008B0089" w:rsidRPr="00FD5307">
                <w:rPr>
                  <w:rStyle w:val="Hyperlink"/>
                  <w:rFonts w:asciiTheme="majorBidi" w:hAnsiTheme="majorBidi" w:cstheme="majorBidi"/>
                </w:rPr>
                <w:t>https://thenewstack.io/how-redis-simplifies-microservices-design-patterns/</w:t>
              </w:r>
            </w:hyperlink>
          </w:p>
        </w:tc>
        <w:tc>
          <w:tcPr>
            <w:tcW w:w="2114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149F161" w14:textId="638A724A" w:rsidR="00D06765" w:rsidRDefault="00DB057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96AD7">
              <w:rPr>
                <w:rFonts w:asciiTheme="majorBidi" w:hAnsiTheme="majorBidi" w:cstheme="majorBidi"/>
                <w:sz w:val="18"/>
                <w:szCs w:val="18"/>
              </w:rPr>
              <w:t>Redis as cache at the network(http) level. Using reverse proxies like Nginx, and headers like cache-control, expires-at, last-modified</w:t>
            </w:r>
            <w:r w:rsidR="00496AD7" w:rsidRPr="00496AD7">
              <w:rPr>
                <w:rFonts w:asciiTheme="majorBidi" w:hAnsiTheme="majorBidi" w:cstheme="majorBidi"/>
                <w:sz w:val="18"/>
                <w:szCs w:val="18"/>
              </w:rPr>
              <w:t>. Search HTTP caching</w:t>
            </w:r>
            <w:r w:rsidR="00E06B52">
              <w:rPr>
                <w:rFonts w:asciiTheme="majorBidi" w:hAnsiTheme="majorBidi" w:cstheme="majorBidi"/>
                <w:sz w:val="18"/>
                <w:szCs w:val="18"/>
              </w:rPr>
              <w:t>. Go to this series:</w:t>
            </w:r>
          </w:p>
          <w:p w14:paraId="3CBE03B6" w14:textId="64FE6E41" w:rsidR="00E06B52" w:rsidRDefault="0029699C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1" w:history="1">
              <w:r w:rsidR="00E06B52" w:rsidRPr="00E06B52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https://docs.oracle.com/cd/E13183_01/en/alui/devdoc/docs6x/aluidevguide/tsk_pagelets_settingcaching_httpcachecontrol.html</w:t>
              </w:r>
            </w:hyperlink>
          </w:p>
          <w:p w14:paraId="0FD8964C" w14:textId="1C4FBC6D" w:rsidR="00944EAC" w:rsidRDefault="0029699C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2" w:history="1">
              <w:r w:rsidR="00944EAC" w:rsidRPr="00FD5307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https://docs.oracle.com/cd/E13183_01/en/alui/devdoc/docs6x/aluidevguide/tsk_pagelets_settingcaching_httpexpires.html</w:t>
              </w:r>
            </w:hyperlink>
          </w:p>
          <w:p w14:paraId="6458081C" w14:textId="61970816" w:rsidR="00944EAC" w:rsidRPr="00E06B52" w:rsidRDefault="0029699C" w:rsidP="00944EAC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3" w:history="1">
              <w:r w:rsidR="00944EAC" w:rsidRPr="00944EAC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https://docs.oracle.com/cd/E13183_01/en/alui/devdoc/docs6x/aluidevguide/tsk_pagelets_settingcaching_httplastmodified.html</w:t>
              </w:r>
            </w:hyperlink>
          </w:p>
          <w:p w14:paraId="35D20734" w14:textId="29DBD367" w:rsidR="00E06B52" w:rsidRPr="00746066" w:rsidRDefault="00E06B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14" w:type="dxa"/>
          </w:tcPr>
          <w:p w14:paraId="3A9C2D2C" w14:textId="77777777" w:rsidR="00D06765" w:rsidRDefault="0029699C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14" w:history="1">
              <w:r w:rsidR="00496AD7" w:rsidRPr="00EF7DE5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https://developer.mozilla.org/en-US/docs/Web/HTTP/Guides/Caching</w:t>
              </w:r>
            </w:hyperlink>
          </w:p>
          <w:p w14:paraId="3A0E647D" w14:textId="77777777" w:rsidR="00E06B52" w:rsidRDefault="00E06B52">
            <w:pPr>
              <w:rPr>
                <w:rStyle w:val="Hyperlink"/>
                <w:sz w:val="12"/>
                <w:szCs w:val="12"/>
              </w:rPr>
            </w:pPr>
          </w:p>
          <w:p w14:paraId="556B17AD" w14:textId="147DD2D8" w:rsidR="00E06B52" w:rsidRPr="00FC1B78" w:rsidRDefault="00E06B52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960" w:type="dxa"/>
            <w:shd w:val="clear" w:color="auto" w:fill="FFFF00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2A39DE" w:rsidRPr="00746066" w14:paraId="21ED13DB" w14:textId="77777777" w:rsidTr="00511940">
        <w:trPr>
          <w:trHeight w:val="652"/>
        </w:trPr>
        <w:tc>
          <w:tcPr>
            <w:tcW w:w="6286" w:type="dxa"/>
          </w:tcPr>
          <w:p w14:paraId="2B2B1D3C" w14:textId="4A4511DE" w:rsidR="002A39DE" w:rsidRPr="00496AD7" w:rsidRDefault="002A39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Encryption of users’ personal data and data anonymization</w:t>
            </w:r>
          </w:p>
        </w:tc>
        <w:tc>
          <w:tcPr>
            <w:tcW w:w="2114" w:type="dxa"/>
          </w:tcPr>
          <w:p w14:paraId="300D4C2F" w14:textId="77777777" w:rsidR="002A39DE" w:rsidRDefault="002A39DE"/>
        </w:tc>
        <w:tc>
          <w:tcPr>
            <w:tcW w:w="960" w:type="dxa"/>
            <w:shd w:val="clear" w:color="auto" w:fill="FFFF00"/>
          </w:tcPr>
          <w:p w14:paraId="09306DB3" w14:textId="77777777" w:rsidR="002A39DE" w:rsidRPr="00746066" w:rsidRDefault="002A39DE">
            <w:pPr>
              <w:rPr>
                <w:rFonts w:asciiTheme="majorBidi" w:hAnsiTheme="majorBidi" w:cstheme="majorBidi"/>
              </w:rPr>
            </w:pPr>
          </w:p>
        </w:tc>
      </w:tr>
      <w:tr w:rsidR="007B7688" w:rsidRPr="00746066" w14:paraId="407F52F0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18E9D1E7" w14:textId="5F0D1D65" w:rsidR="007B7688" w:rsidRDefault="007B7688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Self-signed JWT in spring security</w:t>
            </w:r>
          </w:p>
        </w:tc>
        <w:tc>
          <w:tcPr>
            <w:tcW w:w="2114" w:type="dxa"/>
          </w:tcPr>
          <w:p w14:paraId="5D2659F7" w14:textId="77777777" w:rsidR="007B7688" w:rsidRDefault="007B7688"/>
        </w:tc>
        <w:tc>
          <w:tcPr>
            <w:tcW w:w="960" w:type="dxa"/>
            <w:shd w:val="clear" w:color="auto" w:fill="FFFF00"/>
          </w:tcPr>
          <w:p w14:paraId="23564AC6" w14:textId="77777777" w:rsidR="007B7688" w:rsidRPr="00746066" w:rsidRDefault="007B7688">
            <w:pPr>
              <w:rPr>
                <w:rFonts w:asciiTheme="majorBidi" w:hAnsiTheme="majorBidi" w:cstheme="majorBidi"/>
              </w:rPr>
            </w:pPr>
          </w:p>
        </w:tc>
      </w:tr>
      <w:tr w:rsidR="003F777C" w:rsidRPr="00746066" w14:paraId="3A8428A5" w14:textId="77777777" w:rsidTr="00511940">
        <w:trPr>
          <w:trHeight w:val="652"/>
        </w:trPr>
        <w:tc>
          <w:tcPr>
            <w:tcW w:w="6286" w:type="dxa"/>
          </w:tcPr>
          <w:p w14:paraId="1CDC0383" w14:textId="3225A411" w:rsidR="003F777C" w:rsidRDefault="003F777C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Iterator in Java</w:t>
            </w:r>
          </w:p>
        </w:tc>
        <w:tc>
          <w:tcPr>
            <w:tcW w:w="2114" w:type="dxa"/>
          </w:tcPr>
          <w:p w14:paraId="3F7F8BFC" w14:textId="77777777" w:rsidR="003F777C" w:rsidRDefault="003F777C"/>
        </w:tc>
        <w:tc>
          <w:tcPr>
            <w:tcW w:w="960" w:type="dxa"/>
            <w:shd w:val="clear" w:color="auto" w:fill="FFFF00"/>
          </w:tcPr>
          <w:p w14:paraId="1B2A22C2" w14:textId="77777777" w:rsidR="003F777C" w:rsidRPr="00746066" w:rsidRDefault="003F777C">
            <w:pPr>
              <w:rPr>
                <w:rFonts w:asciiTheme="majorBidi" w:hAnsiTheme="majorBidi" w:cstheme="majorBidi"/>
              </w:rPr>
            </w:pPr>
          </w:p>
        </w:tc>
      </w:tr>
      <w:tr w:rsidR="00BF2696" w:rsidRPr="00746066" w14:paraId="7F8341A8" w14:textId="77777777" w:rsidTr="0058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12F4462B" w14:textId="1A27AC13" w:rsidR="00BF2696" w:rsidRDefault="00BF2696" w:rsidP="00BF2696">
            <w:pPr>
              <w:tabs>
                <w:tab w:val="left" w:pos="2131"/>
              </w:tabs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ab/>
              <w:t xml:space="preserve">CompletableFuture, 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ForkJoinPool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Fork</w:t>
            </w:r>
            <w:r w:rsidR="00796052">
              <w:rPr>
                <w:rFonts w:asciiTheme="majorBidi" w:hAnsiTheme="majorBidi" w:cstheme="majorBidi"/>
                <w:sz w:val="18"/>
                <w:szCs w:val="18"/>
              </w:rPr>
              <w:t>J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oinTask</w:t>
            </w:r>
            <w:proofErr w:type="spellEnd"/>
            <w:r w:rsidR="00DD1DB4">
              <w:rPr>
                <w:rFonts w:asciiTheme="majorBidi" w:hAnsiTheme="majorBidi" w:cstheme="majorBidi"/>
                <w:sz w:val="18"/>
                <w:szCs w:val="18"/>
              </w:rPr>
              <w:t xml:space="preserve">, and why </w:t>
            </w:r>
            <w:proofErr w:type="spellStart"/>
            <w:r w:rsidR="00DD1DB4">
              <w:rPr>
                <w:rFonts w:asciiTheme="majorBidi" w:hAnsiTheme="majorBidi" w:cstheme="majorBidi"/>
                <w:sz w:val="18"/>
                <w:szCs w:val="18"/>
              </w:rPr>
              <w:t>ForkjoinPool</w:t>
            </w:r>
            <w:proofErr w:type="spellEnd"/>
            <w:r w:rsidR="00DD1DB4">
              <w:rPr>
                <w:rFonts w:asciiTheme="majorBidi" w:hAnsiTheme="majorBidi" w:cstheme="majorBidi"/>
                <w:sz w:val="18"/>
                <w:szCs w:val="18"/>
              </w:rPr>
              <w:t xml:space="preserve"> is not good for blocking tasks</w:t>
            </w:r>
          </w:p>
        </w:tc>
        <w:tc>
          <w:tcPr>
            <w:tcW w:w="2114" w:type="dxa"/>
          </w:tcPr>
          <w:p w14:paraId="4034950C" w14:textId="77777777" w:rsidR="00BF2696" w:rsidRDefault="00BF2696"/>
        </w:tc>
        <w:tc>
          <w:tcPr>
            <w:tcW w:w="960" w:type="dxa"/>
            <w:shd w:val="clear" w:color="auto" w:fill="FF0000"/>
          </w:tcPr>
          <w:p w14:paraId="3C46B464" w14:textId="77777777" w:rsidR="00BF2696" w:rsidRPr="00746066" w:rsidRDefault="00BF2696">
            <w:pPr>
              <w:rPr>
                <w:rFonts w:asciiTheme="majorBidi" w:hAnsiTheme="majorBidi" w:cstheme="majorBidi"/>
              </w:rPr>
            </w:pPr>
          </w:p>
        </w:tc>
      </w:tr>
      <w:tr w:rsidR="004323B2" w:rsidRPr="00746066" w14:paraId="1E5E0FFF" w14:textId="77777777" w:rsidTr="00511940">
        <w:trPr>
          <w:trHeight w:val="652"/>
        </w:trPr>
        <w:tc>
          <w:tcPr>
            <w:tcW w:w="6286" w:type="dxa"/>
          </w:tcPr>
          <w:p w14:paraId="233EF101" w14:textId="548EE995" w:rsidR="004323B2" w:rsidRDefault="004323B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CAP theorem</w:t>
            </w:r>
          </w:p>
        </w:tc>
        <w:tc>
          <w:tcPr>
            <w:tcW w:w="2114" w:type="dxa"/>
          </w:tcPr>
          <w:p w14:paraId="40B065F1" w14:textId="77777777" w:rsidR="004323B2" w:rsidRDefault="004323B2"/>
        </w:tc>
        <w:tc>
          <w:tcPr>
            <w:tcW w:w="960" w:type="dxa"/>
            <w:shd w:val="clear" w:color="auto" w:fill="92D050"/>
          </w:tcPr>
          <w:p w14:paraId="4A439954" w14:textId="77777777" w:rsidR="004323B2" w:rsidRPr="00746066" w:rsidRDefault="004323B2">
            <w:pPr>
              <w:rPr>
                <w:rFonts w:asciiTheme="majorBidi" w:hAnsiTheme="majorBidi" w:cstheme="majorBidi"/>
              </w:rPr>
            </w:pPr>
          </w:p>
        </w:tc>
      </w:tr>
      <w:tr w:rsidR="007F40D5" w:rsidRPr="00746066" w14:paraId="5CC0AF7A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7F700903" w14:textId="3A42702A" w:rsidR="007F40D5" w:rsidRDefault="007F40D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The Bridge and the Decorator patterns</w:t>
            </w:r>
          </w:p>
        </w:tc>
        <w:tc>
          <w:tcPr>
            <w:tcW w:w="2114" w:type="dxa"/>
          </w:tcPr>
          <w:p w14:paraId="0816BFF0" w14:textId="77777777" w:rsidR="007F40D5" w:rsidRDefault="007F40D5"/>
        </w:tc>
        <w:tc>
          <w:tcPr>
            <w:tcW w:w="960" w:type="dxa"/>
            <w:shd w:val="clear" w:color="auto" w:fill="92D050"/>
          </w:tcPr>
          <w:p w14:paraId="6BCE19CD" w14:textId="77777777" w:rsidR="007F40D5" w:rsidRPr="00746066" w:rsidRDefault="007F40D5">
            <w:pPr>
              <w:rPr>
                <w:rFonts w:asciiTheme="majorBidi" w:hAnsiTheme="majorBidi" w:cstheme="majorBidi"/>
              </w:rPr>
            </w:pPr>
          </w:p>
        </w:tc>
      </w:tr>
      <w:tr w:rsidR="002554A2" w:rsidRPr="00746066" w14:paraId="086C4138" w14:textId="77777777" w:rsidTr="00511940">
        <w:trPr>
          <w:trHeight w:val="652"/>
        </w:trPr>
        <w:tc>
          <w:tcPr>
            <w:tcW w:w="6286" w:type="dxa"/>
          </w:tcPr>
          <w:p w14:paraId="6375BA31" w14:textId="4F43BE21" w:rsidR="002554A2" w:rsidRDefault="002554A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Bitmap and bloom filters</w:t>
            </w:r>
          </w:p>
        </w:tc>
        <w:tc>
          <w:tcPr>
            <w:tcW w:w="2114" w:type="dxa"/>
          </w:tcPr>
          <w:p w14:paraId="3674DBEB" w14:textId="77777777" w:rsidR="002554A2" w:rsidRDefault="002554A2"/>
        </w:tc>
        <w:tc>
          <w:tcPr>
            <w:tcW w:w="960" w:type="dxa"/>
            <w:shd w:val="clear" w:color="auto" w:fill="92D050"/>
          </w:tcPr>
          <w:p w14:paraId="3C259259" w14:textId="77777777" w:rsidR="002554A2" w:rsidRPr="00746066" w:rsidRDefault="002554A2">
            <w:pPr>
              <w:rPr>
                <w:rFonts w:asciiTheme="majorBidi" w:hAnsiTheme="majorBidi" w:cstheme="majorBidi"/>
              </w:rPr>
            </w:pPr>
          </w:p>
        </w:tc>
      </w:tr>
      <w:tr w:rsidR="002554A2" w:rsidRPr="00746066" w14:paraId="228605D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76A6954D" w14:textId="6677048B" w:rsidR="002554A2" w:rsidRDefault="009F427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Time Series</w:t>
            </w:r>
          </w:p>
        </w:tc>
        <w:tc>
          <w:tcPr>
            <w:tcW w:w="2114" w:type="dxa"/>
          </w:tcPr>
          <w:p w14:paraId="6FBAB0F1" w14:textId="77777777" w:rsidR="002554A2" w:rsidRDefault="002554A2"/>
        </w:tc>
        <w:tc>
          <w:tcPr>
            <w:tcW w:w="960" w:type="dxa"/>
            <w:shd w:val="clear" w:color="auto" w:fill="92D050"/>
          </w:tcPr>
          <w:p w14:paraId="6823050F" w14:textId="77777777" w:rsidR="002554A2" w:rsidRPr="00746066" w:rsidRDefault="002554A2">
            <w:pPr>
              <w:rPr>
                <w:rFonts w:asciiTheme="majorBidi" w:hAnsiTheme="majorBidi" w:cstheme="majorBidi"/>
              </w:rPr>
            </w:pPr>
          </w:p>
        </w:tc>
      </w:tr>
      <w:tr w:rsidR="004C34A0" w:rsidRPr="00746066" w14:paraId="30BF03C6" w14:textId="77777777" w:rsidTr="00511940">
        <w:trPr>
          <w:trHeight w:val="652"/>
        </w:trPr>
        <w:tc>
          <w:tcPr>
            <w:tcW w:w="6286" w:type="dxa"/>
          </w:tcPr>
          <w:p w14:paraId="72541F86" w14:textId="3AA91113" w:rsidR="004C34A0" w:rsidRDefault="004C34A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Arrays in terms of being objects</w:t>
            </w:r>
            <w:r w:rsidR="00D41B09">
              <w:rPr>
                <w:rFonts w:asciiTheme="majorBidi" w:hAnsiTheme="majorBidi" w:cstheme="majorBidi"/>
                <w:sz w:val="18"/>
                <w:szCs w:val="18"/>
              </w:rPr>
              <w:t xml:space="preserve"> like </w:t>
            </w:r>
            <w:proofErr w:type="spellStart"/>
            <w:r w:rsidR="00D41B09">
              <w:rPr>
                <w:rFonts w:asciiTheme="majorBidi" w:hAnsiTheme="majorBidi" w:cstheme="majorBidi"/>
                <w:sz w:val="18"/>
                <w:szCs w:val="18"/>
              </w:rPr>
              <w:t>enums</w:t>
            </w:r>
            <w:proofErr w:type="spellEnd"/>
            <w:r w:rsidR="00D41B09">
              <w:rPr>
                <w:rFonts w:asciiTheme="majorBidi" w:hAnsiTheme="majorBidi" w:cstheme="majorBidi"/>
                <w:sz w:val="18"/>
                <w:szCs w:val="18"/>
              </w:rPr>
              <w:t>?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and the Array class</w:t>
            </w:r>
          </w:p>
        </w:tc>
        <w:tc>
          <w:tcPr>
            <w:tcW w:w="2114" w:type="dxa"/>
          </w:tcPr>
          <w:p w14:paraId="204A418E" w14:textId="77777777" w:rsidR="004C34A0" w:rsidRDefault="004C34A0"/>
        </w:tc>
        <w:tc>
          <w:tcPr>
            <w:tcW w:w="960" w:type="dxa"/>
            <w:shd w:val="clear" w:color="auto" w:fill="92D050"/>
          </w:tcPr>
          <w:p w14:paraId="5BC1B163" w14:textId="77777777" w:rsidR="004C34A0" w:rsidRPr="00746066" w:rsidRDefault="004C34A0">
            <w:pPr>
              <w:rPr>
                <w:rFonts w:asciiTheme="majorBidi" w:hAnsiTheme="majorBidi" w:cstheme="majorBidi"/>
              </w:rPr>
            </w:pPr>
          </w:p>
        </w:tc>
      </w:tr>
      <w:tr w:rsidR="00754F34" w:rsidRPr="00746066" w14:paraId="46FCE9CB" w14:textId="77777777" w:rsidTr="000E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7CEE3FD4" w14:textId="77777777" w:rsidR="00754F34" w:rsidRDefault="00754F3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 xml:space="preserve">Optimistic locks </w:t>
            </w:r>
            <w:hyperlink r:id="rId15" w:history="1">
              <w:r w:rsidRPr="005830C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https://www.baeldung.com/jpa-optimistic-locking</w:t>
              </w:r>
            </w:hyperlink>
            <w:r>
              <w:rPr>
                <w:rFonts w:asciiTheme="majorBidi" w:hAnsiTheme="majorBidi" w:cstheme="majorBidi"/>
                <w:sz w:val="18"/>
                <w:szCs w:val="18"/>
              </w:rPr>
              <w:t xml:space="preserve">, pessimistic locks </w:t>
            </w:r>
            <w:hyperlink r:id="rId16" w:history="1">
              <w:r w:rsidRPr="00754F34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https://www.baeldung.com/jpa-pessimistic-locking</w:t>
              </w:r>
            </w:hyperlink>
          </w:p>
          <w:p w14:paraId="10E86C8F" w14:textId="014E7DC9" w:rsidR="00754F34" w:rsidRDefault="00754F3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And when to use which and these vs</w:t>
            </w:r>
            <w:r w:rsidR="00B21A58">
              <w:rPr>
                <w:rFonts w:asciiTheme="majorBidi" w:hAnsiTheme="majorBidi" w:cstheme="majorBidi"/>
                <w:sz w:val="18"/>
                <w:szCs w:val="18"/>
              </w:rPr>
              <w:t xml:space="preserve"> native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B21A58">
              <w:rPr>
                <w:rFonts w:asciiTheme="majorBidi" w:hAnsiTheme="majorBidi" w:cstheme="majorBidi"/>
                <w:sz w:val="18"/>
                <w:szCs w:val="18"/>
              </w:rPr>
              <w:t xml:space="preserve">support for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Isolation in database transactions</w:t>
            </w:r>
          </w:p>
        </w:tc>
        <w:tc>
          <w:tcPr>
            <w:tcW w:w="2114" w:type="dxa"/>
          </w:tcPr>
          <w:p w14:paraId="3F995449" w14:textId="77777777" w:rsidR="00754F34" w:rsidRDefault="00754F34"/>
        </w:tc>
        <w:tc>
          <w:tcPr>
            <w:tcW w:w="960" w:type="dxa"/>
            <w:shd w:val="clear" w:color="auto" w:fill="C00000"/>
          </w:tcPr>
          <w:p w14:paraId="7843400B" w14:textId="77777777" w:rsidR="00754F34" w:rsidRPr="00746066" w:rsidRDefault="00754F34">
            <w:pPr>
              <w:rPr>
                <w:rFonts w:asciiTheme="majorBidi" w:hAnsiTheme="majorBidi" w:cstheme="majorBidi"/>
              </w:rPr>
            </w:pPr>
          </w:p>
        </w:tc>
      </w:tr>
      <w:tr w:rsidR="00B57D55" w:rsidRPr="00746066" w14:paraId="1A691CF9" w14:textId="77777777" w:rsidTr="00B57D55">
        <w:trPr>
          <w:trHeight w:val="652"/>
        </w:trPr>
        <w:tc>
          <w:tcPr>
            <w:tcW w:w="6286" w:type="dxa"/>
          </w:tcPr>
          <w:p w14:paraId="4A4110E0" w14:textId="77777777" w:rsidR="00B57D55" w:rsidRPr="00B57D55" w:rsidRDefault="00B57D55" w:rsidP="00B57D5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&lt;dependency&gt;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&lt;groupId&gt;</w:t>
            </w:r>
            <w:proofErr w:type="spellStart"/>
            <w:r w:rsidRPr="00B57D5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org.springframework.boot</w:t>
            </w:r>
            <w:proofErr w:type="spellEnd"/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&lt;/groupId&gt;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&lt;artifactId&gt;</w:t>
            </w:r>
            <w:r w:rsidRPr="00B57D5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spring-boot-configuration-processor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&lt;/artifactId&gt;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&lt;optional&gt;</w:t>
            </w:r>
            <w:r w:rsidRPr="00B57D5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true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&lt;/optional&gt;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&lt;/dependency&gt;</w:t>
            </w:r>
          </w:p>
          <w:p w14:paraId="0F5635FB" w14:textId="77777777" w:rsidR="00B57D55" w:rsidRDefault="00B57D55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14" w:type="dxa"/>
          </w:tcPr>
          <w:p w14:paraId="79618B36" w14:textId="77777777" w:rsidR="00B57D55" w:rsidRDefault="00B57D55"/>
        </w:tc>
        <w:tc>
          <w:tcPr>
            <w:tcW w:w="960" w:type="dxa"/>
            <w:shd w:val="clear" w:color="auto" w:fill="FFFF00"/>
          </w:tcPr>
          <w:p w14:paraId="2E269D31" w14:textId="77777777" w:rsidR="00B57D55" w:rsidRPr="00746066" w:rsidRDefault="00B57D55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41"/>
        <w:gridCol w:w="5953"/>
        <w:gridCol w:w="1066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29699C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7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29699C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29699C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9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29699C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29699C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29699C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2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</w:t>
            </w:r>
            <w:proofErr w:type="gramStart"/>
            <w:r>
              <w:rPr>
                <w:rFonts w:asciiTheme="majorBidi" w:hAnsiTheme="majorBidi" w:cstheme="majorBidi"/>
              </w:rPr>
              <w:t>Where</w:t>
            </w:r>
            <w:proofErr w:type="gramEnd"/>
            <w:r>
              <w:rPr>
                <w:rFonts w:asciiTheme="majorBidi" w:hAnsiTheme="majorBidi" w:cstheme="majorBidi"/>
              </w:rPr>
              <w:t>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29699C" w:rsidP="00E568D2">
            <w:pPr>
              <w:rPr>
                <w:rFonts w:asciiTheme="majorBidi" w:hAnsiTheme="majorBidi" w:cstheme="majorBidi"/>
              </w:rPr>
            </w:pPr>
            <w:hyperlink r:id="rId23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Caching in Spring, Second level cache in hibernate, caching in </w:t>
            </w:r>
            <w:r>
              <w:rPr>
                <w:rFonts w:asciiTheme="majorBidi" w:hAnsiTheme="majorBidi" w:cstheme="majorBidi"/>
              </w:rPr>
              <w:lastRenderedPageBreak/>
              <w:t>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ED0080">
        <w:tc>
          <w:tcPr>
            <w:tcW w:w="3261" w:type="dxa"/>
          </w:tcPr>
          <w:p w14:paraId="7FFDDAD8" w14:textId="15F8C807" w:rsidR="00526771" w:rsidRDefault="00B241F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 processors</w:t>
            </w: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20239048" w:rsidR="00526771" w:rsidRDefault="00C3049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 and Time</w:t>
            </w: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028B4BFD" w:rsidR="00526771" w:rsidRDefault="005C518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Intellij shortcuts</w:t>
            </w: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D6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2FC06D3" w14:textId="272BB9A9" w:rsidR="00526771" w:rsidRDefault="0067110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Validat</w:t>
            </w:r>
            <w:r w:rsidR="000A58AB">
              <w:rPr>
                <w:rFonts w:asciiTheme="majorBidi" w:hAnsiTheme="majorBidi" w:cstheme="majorBidi"/>
              </w:rPr>
              <w:t>ion tec</w:t>
            </w:r>
            <w:r w:rsidR="00BA2D60">
              <w:rPr>
                <w:rFonts w:asciiTheme="majorBidi" w:hAnsiTheme="majorBidi" w:cstheme="majorBidi"/>
              </w:rPr>
              <w:t>h</w:t>
            </w:r>
            <w:r w:rsidR="000A58AB">
              <w:rPr>
                <w:rFonts w:asciiTheme="majorBidi" w:hAnsiTheme="majorBidi" w:cstheme="majorBidi"/>
              </w:rPr>
              <w:t>n</w:t>
            </w:r>
            <w:r w:rsidR="00BA2D60">
              <w:rPr>
                <w:rFonts w:asciiTheme="majorBidi" w:hAnsiTheme="majorBidi" w:cstheme="majorBidi"/>
              </w:rPr>
              <w:t>i</w:t>
            </w:r>
            <w:r w:rsidR="000A58AB">
              <w:rPr>
                <w:rFonts w:asciiTheme="majorBidi" w:hAnsiTheme="majorBidi" w:cstheme="majorBidi"/>
              </w:rPr>
              <w:t>que in</w:t>
            </w:r>
            <w:r>
              <w:rPr>
                <w:rFonts w:asciiTheme="majorBidi" w:hAnsiTheme="majorBidi" w:cstheme="majorBidi"/>
              </w:rPr>
              <w:t xml:space="preserve"> redirect uri in oauth</w:t>
            </w:r>
            <w:r w:rsidR="00BA2D60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authz</w:t>
            </w:r>
            <w:proofErr w:type="spellEnd"/>
            <w:r>
              <w:rPr>
                <w:rFonts w:asciiTheme="majorBidi" w:hAnsiTheme="majorBidi" w:cstheme="majorBidi"/>
              </w:rPr>
              <w:t xml:space="preserve"> server in </w:t>
            </w:r>
          </w:p>
          <w:p w14:paraId="15A5B9BE" w14:textId="39ED22BA" w:rsidR="0067110C" w:rsidRDefault="0067110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RegisteredClientBuild</w:t>
            </w:r>
            <w:r w:rsidR="00D63F9F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>r</w:t>
            </w:r>
            <w:proofErr w:type="spellEnd"/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FA133B">
        <w:tc>
          <w:tcPr>
            <w:tcW w:w="3261" w:type="dxa"/>
          </w:tcPr>
          <w:p w14:paraId="24E3E0DD" w14:textId="2559999C" w:rsidR="00526771" w:rsidRDefault="003F780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data projection</w:t>
            </w:r>
            <w:r w:rsidR="002B580A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2B580A">
              <w:rPr>
                <w:rFonts w:asciiTheme="majorBidi" w:hAnsiTheme="majorBidi" w:cstheme="majorBidi"/>
              </w:rPr>
              <w:t xml:space="preserve"> and query by example</w:t>
            </w: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6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098B93" w14:textId="77777777" w:rsidR="00526771" w:rsidRDefault="001D6DD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Azizkhani</w:t>
            </w:r>
            <w:proofErr w:type="spellEnd"/>
            <w:r>
              <w:rPr>
                <w:rFonts w:asciiTheme="majorBidi" w:hAnsiTheme="majorBidi" w:cstheme="majorBidi"/>
              </w:rPr>
              <w:t xml:space="preserve"> search option, </w:t>
            </w:r>
            <w:proofErr w:type="spellStart"/>
            <w:r>
              <w:rPr>
                <w:rFonts w:asciiTheme="majorBidi" w:hAnsiTheme="majorBidi" w:cstheme="majorBidi"/>
              </w:rPr>
              <w:t>EntityMapper</w:t>
            </w:r>
            <w:proofErr w:type="spellEnd"/>
            <w:r>
              <w:rPr>
                <w:rFonts w:asciiTheme="majorBidi" w:hAnsiTheme="majorBidi" w:cstheme="majorBidi"/>
              </w:rPr>
              <w:t>,</w:t>
            </w:r>
          </w:p>
          <w:p w14:paraId="197235E2" w14:textId="33F818C5" w:rsidR="001D6DDC" w:rsidRDefault="001D6DD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EntityId</w:t>
            </w:r>
            <w:proofErr w:type="spellEnd"/>
            <w:r w:rsidR="0081317E">
              <w:rPr>
                <w:rFonts w:asciiTheme="majorBidi" w:hAnsiTheme="majorBidi" w:cstheme="majorBidi"/>
              </w:rPr>
              <w:t xml:space="preserve"> in VMs</w:t>
            </w:r>
            <w:r w:rsidR="00C414D0">
              <w:rPr>
                <w:rFonts w:asciiTheme="majorBidi" w:hAnsiTheme="majorBidi" w:cstheme="majorBidi"/>
              </w:rPr>
              <w:t xml:space="preserve"> etc.</w:t>
            </w: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5C4C34">
        <w:tc>
          <w:tcPr>
            <w:tcW w:w="3261" w:type="dxa"/>
          </w:tcPr>
          <w:p w14:paraId="33B0FB81" w14:textId="37A0A261" w:rsidR="00526771" w:rsidRDefault="00143807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Java.text</w:t>
            </w:r>
            <w:proofErr w:type="spellEnd"/>
            <w:r>
              <w:rPr>
                <w:rFonts w:asciiTheme="majorBidi" w:hAnsiTheme="majorBidi" w:cstheme="majorBidi"/>
              </w:rPr>
              <w:t xml:space="preserve"> and the </w:t>
            </w:r>
            <w:proofErr w:type="spellStart"/>
            <w:r>
              <w:rPr>
                <w:rFonts w:asciiTheme="majorBidi" w:hAnsiTheme="majorBidi" w:cstheme="majorBidi"/>
              </w:rPr>
              <w:t>Message.format</w:t>
            </w:r>
            <w:proofErr w:type="spellEnd"/>
            <w:r>
              <w:rPr>
                <w:rFonts w:asciiTheme="majorBidi" w:hAnsiTheme="majorBidi" w:cstheme="majorBidi"/>
              </w:rPr>
              <w:t xml:space="preserve"> class</w:t>
            </w:r>
          </w:p>
        </w:tc>
        <w:tc>
          <w:tcPr>
            <w:tcW w:w="5028" w:type="dxa"/>
            <w:shd w:val="clear" w:color="auto" w:fill="auto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C0F71" w:rsidRPr="00746066" w14:paraId="7BD430A7" w14:textId="77777777" w:rsidTr="005C4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B87068C" w14:textId="6E9B4BE3" w:rsidR="005C0F71" w:rsidRDefault="005C0F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Instance.io</w:t>
            </w:r>
          </w:p>
        </w:tc>
        <w:tc>
          <w:tcPr>
            <w:tcW w:w="5028" w:type="dxa"/>
            <w:shd w:val="clear" w:color="auto" w:fill="auto"/>
          </w:tcPr>
          <w:p w14:paraId="46130805" w14:textId="77777777" w:rsidR="005C0F71" w:rsidRPr="00746066" w:rsidRDefault="005C0F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3277584" w14:textId="77777777" w:rsidR="005C0F71" w:rsidRPr="00746066" w:rsidRDefault="005C0F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AF0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6019FE02" w:rsidR="001C052B" w:rsidRPr="00363272" w:rsidRDefault="002F15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you set transient entities for associations in </w:t>
            </w:r>
            <w:r w:rsidR="008B66C4">
              <w:rPr>
                <w:rFonts w:asciiTheme="majorBidi" w:hAnsiTheme="majorBidi" w:cstheme="majorBidi"/>
              </w:rPr>
              <w:t>JPA</w:t>
            </w:r>
            <w:r>
              <w:rPr>
                <w:rFonts w:asciiTheme="majorBidi" w:hAnsiTheme="majorBidi" w:cstheme="majorBidi"/>
              </w:rPr>
              <w:t xml:space="preserve"> entities when persisting the parent? Most likely not, but how can you just set an id for it and you will be good?</w:t>
            </w:r>
          </w:p>
        </w:tc>
        <w:tc>
          <w:tcPr>
            <w:tcW w:w="1979" w:type="dxa"/>
            <w:shd w:val="clear" w:color="auto" w:fill="FF0000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29699C" w:rsidP="00561BED">
            <w:pPr>
              <w:rPr>
                <w:rFonts w:asciiTheme="majorBidi" w:hAnsiTheme="majorBidi" w:cstheme="majorBidi"/>
              </w:rPr>
            </w:pPr>
            <w:hyperlink r:id="rId24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46D83B00" w14:textId="77777777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  <w:p w14:paraId="5B626D23" w14:textId="5692512F" w:rsidR="00490F80" w:rsidRDefault="0029699C" w:rsidP="00561BED">
            <w:pPr>
              <w:rPr>
                <w:rFonts w:asciiTheme="majorBidi" w:hAnsiTheme="majorBidi" w:cstheme="majorBidi"/>
              </w:rPr>
            </w:pPr>
            <w:hyperlink r:id="rId25" w:history="1">
              <w:r w:rsidR="00490F80" w:rsidRPr="00854F22">
                <w:rPr>
                  <w:rStyle w:val="Hyperlink"/>
                  <w:rFonts w:asciiTheme="majorBidi" w:hAnsiTheme="majorBidi" w:cstheme="majorBidi"/>
                </w:rPr>
                <w:t>https://auth0.com/blog/the-tls-handshake-explained/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</w:t>
            </w:r>
            <w:proofErr w:type="gramStart"/>
            <w:r>
              <w:rPr>
                <w:rFonts w:asciiTheme="majorBidi" w:hAnsiTheme="majorBidi" w:cstheme="majorBidi"/>
              </w:rPr>
              <w:t>Repository,…</w:t>
            </w:r>
            <w:proofErr w:type="gramEnd"/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Jhipster</w:t>
            </w:r>
            <w:proofErr w:type="spellEnd"/>
          </w:p>
        </w:tc>
        <w:tc>
          <w:tcPr>
            <w:tcW w:w="1979" w:type="dxa"/>
            <w:shd w:val="clear" w:color="auto" w:fill="92D050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ED3896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26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53D2EE50" w:rsidR="006C134C" w:rsidRDefault="00B618E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do you preserve order of events when publishing to/consuming from message brokers? How do you make sure publishing or consuming an event more than once won’t cause a problem? How do you make sure orders are preserved in th</w:t>
            </w:r>
            <w:r w:rsidR="00C720F6">
              <w:rPr>
                <w:rFonts w:asciiTheme="majorBidi" w:hAnsiTheme="majorBidi" w:cstheme="majorBidi"/>
              </w:rPr>
              <w:t>ese</w:t>
            </w:r>
            <w:r>
              <w:rPr>
                <w:rFonts w:asciiTheme="majorBidi" w:hAnsiTheme="majorBidi" w:cstheme="majorBidi"/>
              </w:rPr>
              <w:t xml:space="preserve"> scenarios? How can using multiple threads or multiple instances of an app make problems in that regard?</w:t>
            </w:r>
          </w:p>
        </w:tc>
        <w:tc>
          <w:tcPr>
            <w:tcW w:w="1979" w:type="dxa"/>
            <w:shd w:val="clear" w:color="auto" w:fill="C00000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21F59">
        <w:tc>
          <w:tcPr>
            <w:tcW w:w="7371" w:type="dxa"/>
          </w:tcPr>
          <w:p w14:paraId="157033B5" w14:textId="06AC2181" w:rsidR="006C134C" w:rsidRDefault="00126A1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Heap/memory profiler to detect memory leaks</w:t>
            </w:r>
          </w:p>
        </w:tc>
        <w:tc>
          <w:tcPr>
            <w:tcW w:w="1979" w:type="dxa"/>
            <w:shd w:val="clear" w:color="auto" w:fill="00B050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340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0450E189" w:rsidR="006C134C" w:rsidRDefault="00A5669A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Call-backs in java</w:t>
            </w:r>
            <w:r w:rsidR="00340ACB">
              <w:rPr>
                <w:rFonts w:asciiTheme="majorBidi" w:hAnsiTheme="majorBidi" w:cstheme="majorBidi"/>
              </w:rPr>
              <w:t xml:space="preserve"> </w:t>
            </w:r>
            <w:hyperlink r:id="rId27" w:history="1">
              <w:r w:rsidR="00340ACB" w:rsidRPr="004D7D81">
                <w:rPr>
                  <w:rStyle w:val="Hyperlink"/>
                  <w:rFonts w:asciiTheme="majorBidi" w:hAnsiTheme="majorBidi" w:cstheme="majorBidi"/>
                </w:rPr>
                <w:t>https://www.baeldung.com/java-callback-functions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490B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A58AB"/>
    <w:rsid w:val="000B73C6"/>
    <w:rsid w:val="000E7703"/>
    <w:rsid w:val="000F7840"/>
    <w:rsid w:val="001132B5"/>
    <w:rsid w:val="0011336B"/>
    <w:rsid w:val="00126A13"/>
    <w:rsid w:val="00130C06"/>
    <w:rsid w:val="00143807"/>
    <w:rsid w:val="00144C65"/>
    <w:rsid w:val="00153DDD"/>
    <w:rsid w:val="001554F9"/>
    <w:rsid w:val="001608C3"/>
    <w:rsid w:val="00195F1E"/>
    <w:rsid w:val="00197D6E"/>
    <w:rsid w:val="001A4F52"/>
    <w:rsid w:val="001B4F3D"/>
    <w:rsid w:val="001B7964"/>
    <w:rsid w:val="001C052B"/>
    <w:rsid w:val="001D6DDC"/>
    <w:rsid w:val="001F2603"/>
    <w:rsid w:val="00223B75"/>
    <w:rsid w:val="00233620"/>
    <w:rsid w:val="00241AE1"/>
    <w:rsid w:val="00245244"/>
    <w:rsid w:val="00246BDB"/>
    <w:rsid w:val="002554A2"/>
    <w:rsid w:val="00270053"/>
    <w:rsid w:val="00283A7B"/>
    <w:rsid w:val="00286327"/>
    <w:rsid w:val="0029699C"/>
    <w:rsid w:val="002A1D79"/>
    <w:rsid w:val="002A39DE"/>
    <w:rsid w:val="002B33D4"/>
    <w:rsid w:val="002B580A"/>
    <w:rsid w:val="002B6E92"/>
    <w:rsid w:val="002F15F8"/>
    <w:rsid w:val="002F729B"/>
    <w:rsid w:val="003008C4"/>
    <w:rsid w:val="00306B02"/>
    <w:rsid w:val="00325A37"/>
    <w:rsid w:val="00333C9B"/>
    <w:rsid w:val="00340ACB"/>
    <w:rsid w:val="00341B80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3F777C"/>
    <w:rsid w:val="003F7801"/>
    <w:rsid w:val="004017FB"/>
    <w:rsid w:val="004100BE"/>
    <w:rsid w:val="004113A3"/>
    <w:rsid w:val="004323B2"/>
    <w:rsid w:val="00434875"/>
    <w:rsid w:val="0043523B"/>
    <w:rsid w:val="004371D1"/>
    <w:rsid w:val="00471720"/>
    <w:rsid w:val="00477616"/>
    <w:rsid w:val="00477979"/>
    <w:rsid w:val="00487F6D"/>
    <w:rsid w:val="00490F5F"/>
    <w:rsid w:val="00490F80"/>
    <w:rsid w:val="00496AD7"/>
    <w:rsid w:val="004A01CA"/>
    <w:rsid w:val="004B592E"/>
    <w:rsid w:val="004B6185"/>
    <w:rsid w:val="004C0FE0"/>
    <w:rsid w:val="004C2B4E"/>
    <w:rsid w:val="004C34A0"/>
    <w:rsid w:val="004D349B"/>
    <w:rsid w:val="004D7D81"/>
    <w:rsid w:val="004E514C"/>
    <w:rsid w:val="00500878"/>
    <w:rsid w:val="00507F3F"/>
    <w:rsid w:val="00511940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19C6"/>
    <w:rsid w:val="00583E40"/>
    <w:rsid w:val="005841CF"/>
    <w:rsid w:val="00590C9A"/>
    <w:rsid w:val="00592E0F"/>
    <w:rsid w:val="00594B60"/>
    <w:rsid w:val="005B29FC"/>
    <w:rsid w:val="005B2EBF"/>
    <w:rsid w:val="005C0F71"/>
    <w:rsid w:val="005C4C34"/>
    <w:rsid w:val="005C518B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7110C"/>
    <w:rsid w:val="006949EF"/>
    <w:rsid w:val="006B3628"/>
    <w:rsid w:val="006B6D62"/>
    <w:rsid w:val="006C134C"/>
    <w:rsid w:val="006C4E9C"/>
    <w:rsid w:val="006D2499"/>
    <w:rsid w:val="006D5DD1"/>
    <w:rsid w:val="006E4AD6"/>
    <w:rsid w:val="006E74BD"/>
    <w:rsid w:val="006F144C"/>
    <w:rsid w:val="006F38B9"/>
    <w:rsid w:val="006F4CA9"/>
    <w:rsid w:val="006F5D6C"/>
    <w:rsid w:val="00703E2E"/>
    <w:rsid w:val="00704181"/>
    <w:rsid w:val="00704241"/>
    <w:rsid w:val="007179CC"/>
    <w:rsid w:val="00720122"/>
    <w:rsid w:val="007446DC"/>
    <w:rsid w:val="00746066"/>
    <w:rsid w:val="00753133"/>
    <w:rsid w:val="00754F34"/>
    <w:rsid w:val="00773813"/>
    <w:rsid w:val="00775C05"/>
    <w:rsid w:val="007919AA"/>
    <w:rsid w:val="00796052"/>
    <w:rsid w:val="007960C4"/>
    <w:rsid w:val="007965D0"/>
    <w:rsid w:val="007B4628"/>
    <w:rsid w:val="007B5B85"/>
    <w:rsid w:val="007B7688"/>
    <w:rsid w:val="007D6DFF"/>
    <w:rsid w:val="007E03D1"/>
    <w:rsid w:val="007E5681"/>
    <w:rsid w:val="007E65EE"/>
    <w:rsid w:val="007E736B"/>
    <w:rsid w:val="007F066A"/>
    <w:rsid w:val="007F40D5"/>
    <w:rsid w:val="007F4ACD"/>
    <w:rsid w:val="00800693"/>
    <w:rsid w:val="00800AFA"/>
    <w:rsid w:val="0081317E"/>
    <w:rsid w:val="00814CF9"/>
    <w:rsid w:val="00832CD4"/>
    <w:rsid w:val="00842328"/>
    <w:rsid w:val="00854F22"/>
    <w:rsid w:val="00860497"/>
    <w:rsid w:val="008608D1"/>
    <w:rsid w:val="00863A49"/>
    <w:rsid w:val="00870034"/>
    <w:rsid w:val="00875852"/>
    <w:rsid w:val="008A371D"/>
    <w:rsid w:val="008B0089"/>
    <w:rsid w:val="008B66C4"/>
    <w:rsid w:val="008B7728"/>
    <w:rsid w:val="008C57E8"/>
    <w:rsid w:val="008E7C2E"/>
    <w:rsid w:val="008F0505"/>
    <w:rsid w:val="00902E88"/>
    <w:rsid w:val="00910BB7"/>
    <w:rsid w:val="00926106"/>
    <w:rsid w:val="00944EAC"/>
    <w:rsid w:val="00960DF2"/>
    <w:rsid w:val="009710ED"/>
    <w:rsid w:val="009772E7"/>
    <w:rsid w:val="009931F7"/>
    <w:rsid w:val="0099569F"/>
    <w:rsid w:val="009A4AC6"/>
    <w:rsid w:val="009D412A"/>
    <w:rsid w:val="009F4275"/>
    <w:rsid w:val="00A04ACB"/>
    <w:rsid w:val="00A21F59"/>
    <w:rsid w:val="00A47300"/>
    <w:rsid w:val="00A47CCE"/>
    <w:rsid w:val="00A51340"/>
    <w:rsid w:val="00A5669A"/>
    <w:rsid w:val="00A71C20"/>
    <w:rsid w:val="00A85E8B"/>
    <w:rsid w:val="00A86C3C"/>
    <w:rsid w:val="00A948F2"/>
    <w:rsid w:val="00AA3C81"/>
    <w:rsid w:val="00AC318A"/>
    <w:rsid w:val="00AD7D7F"/>
    <w:rsid w:val="00AF026C"/>
    <w:rsid w:val="00AF5A53"/>
    <w:rsid w:val="00B04A29"/>
    <w:rsid w:val="00B05D30"/>
    <w:rsid w:val="00B10045"/>
    <w:rsid w:val="00B10FE6"/>
    <w:rsid w:val="00B21A58"/>
    <w:rsid w:val="00B241F2"/>
    <w:rsid w:val="00B24433"/>
    <w:rsid w:val="00B46A4D"/>
    <w:rsid w:val="00B5718B"/>
    <w:rsid w:val="00B57D55"/>
    <w:rsid w:val="00B60330"/>
    <w:rsid w:val="00B618E6"/>
    <w:rsid w:val="00B91624"/>
    <w:rsid w:val="00B917E7"/>
    <w:rsid w:val="00B94F95"/>
    <w:rsid w:val="00B96518"/>
    <w:rsid w:val="00BA26C2"/>
    <w:rsid w:val="00BA2D60"/>
    <w:rsid w:val="00BC1B6E"/>
    <w:rsid w:val="00BE74F9"/>
    <w:rsid w:val="00BE7EF5"/>
    <w:rsid w:val="00BF2696"/>
    <w:rsid w:val="00BF34E7"/>
    <w:rsid w:val="00BF5236"/>
    <w:rsid w:val="00BF52AF"/>
    <w:rsid w:val="00C03254"/>
    <w:rsid w:val="00C13CF3"/>
    <w:rsid w:val="00C240BB"/>
    <w:rsid w:val="00C24CF9"/>
    <w:rsid w:val="00C25943"/>
    <w:rsid w:val="00C30499"/>
    <w:rsid w:val="00C414D0"/>
    <w:rsid w:val="00C450AD"/>
    <w:rsid w:val="00C45532"/>
    <w:rsid w:val="00C508D7"/>
    <w:rsid w:val="00C50D24"/>
    <w:rsid w:val="00C614C5"/>
    <w:rsid w:val="00C62CA2"/>
    <w:rsid w:val="00C67D98"/>
    <w:rsid w:val="00C720F6"/>
    <w:rsid w:val="00C84AAA"/>
    <w:rsid w:val="00C85FC4"/>
    <w:rsid w:val="00C922FA"/>
    <w:rsid w:val="00C97321"/>
    <w:rsid w:val="00C9783F"/>
    <w:rsid w:val="00CC1124"/>
    <w:rsid w:val="00CC60C9"/>
    <w:rsid w:val="00D06765"/>
    <w:rsid w:val="00D24BC8"/>
    <w:rsid w:val="00D35C86"/>
    <w:rsid w:val="00D364C8"/>
    <w:rsid w:val="00D41B09"/>
    <w:rsid w:val="00D63F9F"/>
    <w:rsid w:val="00D66B71"/>
    <w:rsid w:val="00D72BC2"/>
    <w:rsid w:val="00D91C75"/>
    <w:rsid w:val="00D92633"/>
    <w:rsid w:val="00DB0575"/>
    <w:rsid w:val="00DC55E2"/>
    <w:rsid w:val="00DD01F3"/>
    <w:rsid w:val="00DD1DB4"/>
    <w:rsid w:val="00DE4F45"/>
    <w:rsid w:val="00DE6497"/>
    <w:rsid w:val="00DE70D5"/>
    <w:rsid w:val="00DE7682"/>
    <w:rsid w:val="00DF3520"/>
    <w:rsid w:val="00DF4D7E"/>
    <w:rsid w:val="00E04843"/>
    <w:rsid w:val="00E06B52"/>
    <w:rsid w:val="00E06F9C"/>
    <w:rsid w:val="00E213BA"/>
    <w:rsid w:val="00E36710"/>
    <w:rsid w:val="00E423C3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D0080"/>
    <w:rsid w:val="00ED3896"/>
    <w:rsid w:val="00EE072D"/>
    <w:rsid w:val="00EE2D06"/>
    <w:rsid w:val="00EE6877"/>
    <w:rsid w:val="00EF7DE5"/>
    <w:rsid w:val="00F03B6D"/>
    <w:rsid w:val="00F05F4A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A133B"/>
    <w:rsid w:val="00FB5682"/>
    <w:rsid w:val="00FC1B78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9/04/top-5-courses-to-learn-jvm-internals.html" TargetMode="External"/><Relationship Id="rId13" Type="http://schemas.openxmlformats.org/officeDocument/2006/relationships/hyperlink" Target="https://docs.oracle.com/cd/E13183_01/en/alui/devdoc/docs6x/aluidevguide/tsk_pagelets_settingcaching_httplastmodified.html" TargetMode="External"/><Relationship Id="rId18" Type="http://schemas.openxmlformats.org/officeDocument/2006/relationships/hyperlink" Target="https://www.youtube.com/watch?v=jqwZthuBmZY&amp;list=PL82C6-O4XrHcg8sNwpoDDhcxUCbFy855E" TargetMode="External"/><Relationship Id="rId26" Type="http://schemas.openxmlformats.org/officeDocument/2006/relationships/hyperlink" Target="https://www.wscubetech.com/resources/ds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2bTAb-2vhBk?si=h4xgDcYlykHPEl_r" TargetMode="External"/><Relationship Id="rId7" Type="http://schemas.openxmlformats.org/officeDocument/2006/relationships/hyperlink" Target="https://javarevisited.blogspot.com/2011/04/garbage-collection-in-java.html%23" TargetMode="External"/><Relationship Id="rId12" Type="http://schemas.openxmlformats.org/officeDocument/2006/relationships/hyperlink" Target="https://docs.oracle.com/cd/E13183_01/en/alui/devdoc/docs6x/aluidevguide/tsk_pagelets_settingcaching_httpexpires.html" TargetMode="External"/><Relationship Id="rId17" Type="http://schemas.openxmlformats.org/officeDocument/2006/relationships/hyperlink" Target="https://www.youtube.com/watch?v=rUbjV3VY1DI" TargetMode="External"/><Relationship Id="rId25" Type="http://schemas.openxmlformats.org/officeDocument/2006/relationships/hyperlink" Target="https://auth0.com/blog/the-tls-handshake-explain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jpa-pessimistic-locking" TargetMode="External"/><Relationship Id="rId20" Type="http://schemas.openxmlformats.org/officeDocument/2006/relationships/hyperlink" Target="https://youtu.be/-H5sud1-K5A?si=NqF-ucjVHweeEsEQ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docs.oracle.com/cd/E13183_01/en/alui/devdoc/docs6x/aluidevguide/tsk_pagelets_settingcaching_httpcachecontrol.html" TargetMode="External"/><Relationship Id="rId24" Type="http://schemas.openxmlformats.org/officeDocument/2006/relationships/hyperlink" Target="file:///\\192.0.0.1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https://www.baeldung.com/jpa-optimistic-locking" TargetMode="External"/><Relationship Id="rId23" Type="http://schemas.openxmlformats.org/officeDocument/2006/relationships/hyperlink" Target="https://www.baeldung.com/hibernate-dynamic-mapp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henewstack.io/how-redis-simplifies-microservices-design-patterns/" TargetMode="External"/><Relationship Id="rId19" Type="http://schemas.openxmlformats.org/officeDocument/2006/relationships/hyperlink" Target="https://www.youtube.com/watch?v=hR0bbk2tsF0&amp;list=WL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nkov.com/tutorials/java-concurrency/java-memory-model.html" TargetMode="External"/><Relationship Id="rId14" Type="http://schemas.openxmlformats.org/officeDocument/2006/relationships/hyperlink" Target="https://developer.mozilla.org/en-US/docs/Web/HTTP/Guides/Caching" TargetMode="External"/><Relationship Id="rId22" Type="http://schemas.openxmlformats.org/officeDocument/2006/relationships/hyperlink" Target="https://docs.spring.io/spring-boot/reference/testing/index.html" TargetMode="External"/><Relationship Id="rId27" Type="http://schemas.openxmlformats.org/officeDocument/2006/relationships/hyperlink" Target="https://www.baeldung.com/java-callback-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6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340</cp:revision>
  <dcterms:created xsi:type="dcterms:W3CDTF">2024-11-25T14:38:00Z</dcterms:created>
  <dcterms:modified xsi:type="dcterms:W3CDTF">2025-07-11T06:50:00Z</dcterms:modified>
</cp:coreProperties>
</file>