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6690" w14:textId="77777777" w:rsidR="00ED3C5F" w:rsidRDefault="00ED3C5F" w:rsidP="00ED3C5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6F4F5C" w14:textId="70F3C231" w:rsidR="00ED3C5F" w:rsidRDefault="00ED3C5F">
      <w:pPr>
        <w:widowControl/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DC0D8" wp14:editId="1CD20B06">
                <wp:simplePos x="0" y="0"/>
                <wp:positionH relativeFrom="margin">
                  <wp:align>right</wp:align>
                </wp:positionH>
                <wp:positionV relativeFrom="paragraph">
                  <wp:posOffset>5920297</wp:posOffset>
                </wp:positionV>
                <wp:extent cx="2912686" cy="2381693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686" cy="238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1B839" w14:textId="4FEE8FB0" w:rsidR="00ED3C5F" w:rsidRDefault="00ED3C5F" w:rsidP="00ED3C5F">
                            <w:pPr>
                              <w:jc w:val="center"/>
                            </w:pPr>
                            <w:r>
                              <w:t xml:space="preserve">Авторы: </w:t>
                            </w:r>
                            <w:proofErr w:type="spellStart"/>
                            <w:r>
                              <w:t>Худайбергенов</w:t>
                            </w:r>
                            <w:proofErr w:type="spellEnd"/>
                            <w:r>
                              <w:t xml:space="preserve"> Агабек</w:t>
                            </w:r>
                          </w:p>
                          <w:p w14:paraId="0E0B3E3D" w14:textId="77022354" w:rsidR="00ED3C5F" w:rsidRDefault="00ED3C5F" w:rsidP="00ED3C5F">
                            <w:pPr>
                              <w:jc w:val="center"/>
                            </w:pPr>
                            <w:proofErr w:type="spellStart"/>
                            <w:r>
                              <w:t>Байгелдиев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Ягшыгелди</w:t>
                            </w:r>
                            <w:proofErr w:type="spellEnd"/>
                          </w:p>
                          <w:p w14:paraId="28124002" w14:textId="5C3E73C9" w:rsidR="00ED3C5F" w:rsidRDefault="00ED3C5F" w:rsidP="00ED3C5F">
                            <w:pPr>
                              <w:jc w:val="center"/>
                            </w:pPr>
                            <w:r>
                              <w:t>Группа: 3834101/30009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DC0D8" id="Прямоугольник 7" o:spid="_x0000_s1026" style="position:absolute;margin-left:178.15pt;margin-top:466.15pt;width:229.35pt;height:187.5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" filled="f" stroked="f">
                <v:textbox>
                  <w:txbxContent>
                    <w:p w14:paraId="06B1B839" w14:textId="4FEE8FB0" w:rsidR="00ED3C5F" w:rsidRDefault="00ED3C5F" w:rsidP="00ED3C5F">
                      <w:pPr>
                        <w:jc w:val="center"/>
                      </w:pPr>
                      <w:r>
                        <w:t xml:space="preserve">Авторы: </w:t>
                      </w:r>
                      <w:proofErr w:type="spellStart"/>
                      <w:r>
                        <w:t>Худайбергенов</w:t>
                      </w:r>
                      <w:proofErr w:type="spellEnd"/>
                      <w:r>
                        <w:t xml:space="preserve"> Агабек</w:t>
                      </w:r>
                    </w:p>
                    <w:p w14:paraId="0E0B3E3D" w14:textId="77022354" w:rsidR="00ED3C5F" w:rsidRDefault="00ED3C5F" w:rsidP="00ED3C5F">
                      <w:pPr>
                        <w:jc w:val="center"/>
                      </w:pPr>
                      <w:proofErr w:type="spellStart"/>
                      <w:r>
                        <w:t>Байгелдиев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Ягшыгелди</w:t>
                      </w:r>
                      <w:proofErr w:type="spellEnd"/>
                    </w:p>
                    <w:p w14:paraId="28124002" w14:textId="5C3E73C9" w:rsidR="00ED3C5F" w:rsidRDefault="00ED3C5F" w:rsidP="00ED3C5F">
                      <w:pPr>
                        <w:jc w:val="center"/>
                      </w:pPr>
                      <w:r>
                        <w:t>Группа: 3834101/30009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F9BB5" wp14:editId="6E84A150">
                <wp:simplePos x="0" y="0"/>
                <wp:positionH relativeFrom="column">
                  <wp:posOffset>2099000</wp:posOffset>
                </wp:positionH>
                <wp:positionV relativeFrom="paragraph">
                  <wp:posOffset>8727292</wp:posOffset>
                </wp:positionV>
                <wp:extent cx="1371600" cy="435935"/>
                <wp:effectExtent l="0" t="0" r="0" b="25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C202" w14:textId="6C2105B6" w:rsidR="00ED3C5F" w:rsidRDefault="00ED3C5F" w:rsidP="00ED3C5F">
                            <w:pPr>
                              <w:jc w:val="center"/>
                            </w:pPr>
                            <w: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F9BB5" id="Прямоугольник 6" o:spid="_x0000_s1027" style="position:absolute;margin-left:165.3pt;margin-top:687.2pt;width:108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" filled="f" stroked="f">
                <v:textbox>
                  <w:txbxContent>
                    <w:p w14:paraId="3FA9C202" w14:textId="6C2105B6" w:rsidR="00ED3C5F" w:rsidRDefault="00ED3C5F" w:rsidP="00ED3C5F">
                      <w:pPr>
                        <w:jc w:val="center"/>
                      </w:pPr>
                      <w: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4DBA4" wp14:editId="0303E604">
                <wp:simplePos x="0" y="0"/>
                <wp:positionH relativeFrom="margin">
                  <wp:align>right</wp:align>
                </wp:positionH>
                <wp:positionV relativeFrom="paragraph">
                  <wp:posOffset>1901190</wp:posOffset>
                </wp:positionV>
                <wp:extent cx="5784112" cy="1658679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2" cy="1658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AAD92" w14:textId="037A831B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Реферат по дисциплине «История России»</w:t>
                            </w:r>
                          </w:p>
                          <w:p w14:paraId="0E0463ED" w14:textId="3CF60E2E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Сравнение правления при Петре 1 и Екатерине 2</w:t>
                            </w:r>
                          </w:p>
                          <w:p w14:paraId="468ADE11" w14:textId="5E01A95B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Направление: экономика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4DBA4" id="Прямоугольник 2" o:spid="_x0000_s1028" style="position:absolute;margin-left:404.25pt;margin-top:149.7pt;width:455.45pt;height:130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" filled="f" stroked="f">
                <v:textbox>
                  <w:txbxContent>
                    <w:p w14:paraId="7E4AAD92" w14:textId="037A831B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Реферат по дисциплине «История России»</w:t>
                      </w:r>
                    </w:p>
                    <w:p w14:paraId="0E0463ED" w14:textId="3CF60E2E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Сравнение правления при Петре 1 и Екатерине 2</w:t>
                      </w:r>
                    </w:p>
                    <w:p w14:paraId="468ADE11" w14:textId="5E01A95B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Направление: экономика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0D32ABDA" w14:textId="45BDA4FD" w:rsidR="00B534BA" w:rsidRPr="00ED3C5F" w:rsidRDefault="00B534BA" w:rsidP="00ED3C5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D3C5F">
        <w:rPr>
          <w:rFonts w:ascii="Times New Roman" w:eastAsia="Times New Roman" w:hAnsi="Times New Roman" w:cs="Times New Roman"/>
          <w:sz w:val="36"/>
          <w:szCs w:val="36"/>
        </w:rPr>
        <w:lastRenderedPageBreak/>
        <w:t>Содержание</w:t>
      </w:r>
    </w:p>
    <w:p w14:paraId="302AD8FC" w14:textId="67DFE43C" w:rsidR="00B534BA" w:rsidRPr="00B534BA" w:rsidRDefault="00B534BA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Политика и экономика при правлении Петра 1 ………………………… 3</w:t>
      </w:r>
    </w:p>
    <w:p w14:paraId="1343B00F" w14:textId="31FB25C7" w:rsidR="00B534BA" w:rsidRDefault="00B534BA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экономика при правлении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t>катерины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 8</w:t>
      </w:r>
    </w:p>
    <w:p w14:paraId="24A05881" w14:textId="455D937D" w:rsidR="00B534BA" w:rsidRDefault="00ED3C5F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 ………………………………………………………. 17</w:t>
      </w:r>
    </w:p>
    <w:p w14:paraId="31F006BE" w14:textId="77777777" w:rsidR="00ED3C5F" w:rsidRPr="00B534BA" w:rsidRDefault="00ED3C5F" w:rsidP="00B534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E9CFA" w14:textId="77777777" w:rsidR="00B534BA" w:rsidRPr="00B534BA" w:rsidRDefault="00B534BA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A4CCC" w14:textId="77777777" w:rsidR="00B534BA" w:rsidRPr="00B534BA" w:rsidRDefault="00B534BA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2C8C8" w14:textId="62ECDECD" w:rsidR="00B534BA" w:rsidRPr="00ED3C5F" w:rsidRDefault="00B534BA" w:rsidP="00ED3C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D3C5F">
        <w:rPr>
          <w:rFonts w:ascii="Times New Roman" w:eastAsia="Times New Roman" w:hAnsi="Times New Roman" w:cs="Times New Roman"/>
          <w:sz w:val="32"/>
          <w:szCs w:val="32"/>
        </w:rPr>
        <w:lastRenderedPageBreak/>
        <w:t>Политика и экономика при правлении Петра 1</w:t>
      </w:r>
    </w:p>
    <w:p w14:paraId="5E4368B4" w14:textId="57832E44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Новая политическая и экономическая эпоха России началась с началом XVIII века, в период царствования первоначально Царя всея Руси, а с 1721 года Императора Российской империи Петра I Великого (годы царствования: 1689-1725 годы).</w:t>
      </w:r>
    </w:p>
    <w:p w14:paraId="5B149A2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Эпоха Петра I Великого прошла под коренными преобразованиями российского общества, его политической системы, общественного уклада, глубокими реформами во всех сферах общественного устройства, уклада жизни и во всех отраслях экономики. Важнейшими преобразованиями и реформами были следующие:</w:t>
      </w:r>
    </w:p>
    <w:p w14:paraId="406BB9EB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выход к Балтийскому морю, создание торгового и военно-морского флота, строительство портов на Балтике, что позволило в десятки раз увеличить объемы морской торговли со странами Западной Европы и в следствие этого дать мощный экономический импульс промышленному развитию России, обеспечить приток капитала и иностранной валюты в страну;</w:t>
      </w:r>
    </w:p>
    <w:p w14:paraId="7FC832BA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военная реформа, в результате которой были созданы современные и боеспособные армия и флот, а также ряд побед в войнах, которые позволили присоединить к России побережье Балтийского моря и ряд земель на юге России;</w:t>
      </w:r>
    </w:p>
    <w:p w14:paraId="3E4EF8EA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проведены реформы государственного управления на всех уровнях – центральном и местном, создан ряд новых законодательных, судебных и исполнительных органов государственного управления. Проведена реформа административно-территориального деления Российской империи. Территорию страны разделили на восемь губерний, в каждой из которых было по пятьдесят провинций. Все делопроизводство в государственной системе было стандартизировано и приведено к единой схеме. Появился «Табель о рангах», который позволял участвовать в государственном управлении и делать карьеру практически всем гражданам России, независимо от происхождения;</w:t>
      </w:r>
    </w:p>
    <w:p w14:paraId="76AFFFD9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проведена коренная денежная реформа, которая практически без изменений сохранилась до 1917 года. Денежную систему Российской империи в последующем взяли за образец страны Западной Европы;</w:t>
      </w:r>
    </w:p>
    <w:p w14:paraId="58F715A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создание и развитие промышленности, строительство новых мануфактур, число которых значительно увеличилось в первой четверти XVIII века. Получило развитие геологоразведка, Урал становится центром металлургической промышленности России, где было построено 27 металлургических заводов. Всего было построено около 250 новых мануфактур в том числе около 90 крупных для того времени. В том числе казенных 233 мануфактуры. Россия постепенно все больше товаров производит самостоятельно и отказывается от их импорта;</w:t>
      </w:r>
    </w:p>
    <w:p w14:paraId="1A0772C7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основан большой ряд научных, учебных и культурных учреждений в России, этим был дан толчок к развитию ряда наук, как естественных, так и гуманитарных. Фактически был создан ряд научных школ, которые отсутствовали до этого в принципе, основал Российскую Академию наук. Получила становление российская система образования, которая стала выпускать гораздо большее количество специалистов в разных сферах –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морской, военной, инженерной, математической, медицинской, культурной и многих других;</w:t>
      </w:r>
    </w:p>
    <w:p w14:paraId="2ACB0979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проведение налоговой, таможенной и бюджетных реформ. Создание новой денежной системы и чеканки монеты. Создание стройной системы государственного казначейства, финансов и бюджета, унификация финансовых правил на всей территории страны;</w:t>
      </w:r>
    </w:p>
    <w:p w14:paraId="4A371DE1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достигнуты большие успехи в книгопечатании, за время правления Петра I Великого было издано в два раза больше книг, чем за всю предыдущую историю России. Были основаны первые периодические издания – газеты и журналы;</w:t>
      </w:r>
    </w:p>
    <w:p w14:paraId="3F82200C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основан и построен Санкт-Петербург, в котором были построены порты и судостроительные верфи и который стал столицей Российской империи.</w:t>
      </w:r>
    </w:p>
    <w:p w14:paraId="7E1447F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Конечно, предметом рассмотрения этой статьи являются прежде всего финансы. Но нет смысла их рассматривать отдельно от экономики государства, а именно от промышленности и торговли. Поскольку задачи финансов в первую очередь сводятся к обслуживанию отраслей экономики государства. Финансы практически не существуют самостоятельно без целостной экономики любого государства. Поэтому необходимо кратко рассмотреть состояние экономики государства Российского при Петре I Великом.</w:t>
      </w:r>
    </w:p>
    <w:p w14:paraId="6B1AE11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 то время в западноевропейской экономической мысли господствовала в теории и на практике политика меркантилизма. В самых общих чертах она заключалась в следующем:</w:t>
      </w:r>
    </w:p>
    <w:p w14:paraId="013A3F72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стимулирование внешней торговли своей страны с целью притока золота и серебра. В то время деньги имели только натуральную (действительную) форму, поэтому любая страна нуждалась в значительных запасах драгоценных металлов, которые шли на чеканку монеты;</w:t>
      </w:r>
    </w:p>
    <w:p w14:paraId="32A0B74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поддержка своей промышленности путем предоставления государственных субсидий и регулирования закупочных цен на сырье;</w:t>
      </w:r>
    </w:p>
    <w:p w14:paraId="5AA407D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установления высоких таможенных пошлин на импортные товары и низких на экспорт своих товаров;</w:t>
      </w:r>
    </w:p>
    <w:p w14:paraId="61CDC1C5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рост населения своей страны рассматривался исключительно с целью поддержания низкой заработной платы в отечественной промышленности.</w:t>
      </w:r>
    </w:p>
    <w:p w14:paraId="2D8F9210" w14:textId="5EB48E60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Для ранней стадии развития капитализма такая политика в целом была оправданной и способствовала накоплению значительного первоначального капитала, как самим государством, так и крупными промышленниками. Также государственная казна любой страны стремилась пополнить свои запасы драгоценных металлов с целью эмиссии денег, да и просто банального обогащения. Естественно, что данная теория в какой-то степени перенималась Петром I при устройстве экономики государства российского.</w:t>
      </w:r>
    </w:p>
    <w:p w14:paraId="77E32E13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Значительные средства молодой царь стал вкладывать в геологоразведку, страна очень сильно нуждалась в железе и различных металлах, каменном угле, торфе и т.д. Так же в России практически не было своих месторождений золота. Все золото до XVIII века ввозили из-за рубежа, по этой же причине отсутствовала и чеканка золотых монет. Была поставлена цель найти и разрабатывать свои месторождения золота. Основные усилия геологоразведка сосредоточила на Урале и вскоре были найдены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месторождения железной руды, золото на Урале найдут только в 1745 году, уже после смерти Петра I. Для работы во всех отраслях промышленности молодой царь активно вербовал иностранных специалистов в развитых странах Западной Европы. В своих поездках по Европе в составе «Великого посольства» царь нанимал иностранных мастеров, особенно в области морского, военного, промышленного, строительного и горнодобывающего дела. Также в значительных количествах приглашал иностранцев для создания школ – инженерной, морской, математической и других естественно-научных направлений. Значительно увеличивается число мануфактур, где сразу иностранцы обучали работников передовым промышленным технологиям.</w:t>
      </w:r>
    </w:p>
    <w:p w14:paraId="616B8CE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Требовались и преобразования в денежной системе страны, которая на тот момент уже изрядно устарела за полтора века и не отвечала новым вызовам. Также значительно устарел дизайн и внешний вид российских серебряных монет, также предполагалось изменить устаревшую технологию чеканки монет.</w:t>
      </w:r>
    </w:p>
    <w:p w14:paraId="760A7461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Новая денежная реформа проводилась постепенно. Необходимо было наравне с серебряными монетами выпустить в оборот и медные деньги, которые поначалу не воспринимались населением и даже были так называемые «медные бунты». Также новая реформа предусматривала чеканку монет из золота. То есть Россия переходила от серебряного монометаллизма, который являлся основой на протяжении всей истории денежного обращения в стране, к биметаллизму, основанному на двух металлах – золоте и серебре. Денежная реформа, осуществляемая во время правления Петра I Великого, включала в себя следующие преобразования:</w:t>
      </w:r>
    </w:p>
    <w:p w14:paraId="0A1F98F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поскольку экономика России нуждалась в драгоценных металлах для чеканки новых денег, то была учреждена специальная «Купеческая плата», которая приобретала в государственную казну – серебро, золото, медь для чеканки новой монеты;</w:t>
      </w:r>
    </w:p>
    <w:p w14:paraId="793CDD2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принципиально новая денежная система оставалась также «десятичной», основанной на серебряном рубле, но шкалу несколько видоизменили: 1 рубль = 100 копейкам, также вводились в обращение дробные монеты из серебра такой же пробы, как и 1 рубль – ½ «полтинник», 1/10 «гривенник», 1/20 «пятикопеечник», 3/300 «алтын» и 1/100 «копейка»;</w:t>
      </w:r>
    </w:p>
    <w:p w14:paraId="2EFDFB30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введена в обращение монета из золота, достоинством 2 рубля;</w:t>
      </w:r>
    </w:p>
    <w:p w14:paraId="609A3362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для мелкого по стоимости оборота введена разменная монета из меди – 1/20 рубля (пятикопеечник), 1/100 рубля (копейка), 1/200 (деньги) и 1/400 (полушки).</w:t>
      </w:r>
    </w:p>
    <w:p w14:paraId="16B2135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Отметим, что до реформ Петра I Великого, монет из меди в денежном обращении не было. Что конечно затрудняло мелкий по стоимости оборот. В то же время монет из серебра стало не хватать для потребностей растущей экономики страны.</w:t>
      </w:r>
    </w:p>
    <w:p w14:paraId="489DABAE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Серебряный рубль весил примерно 28 грамм, что соответствовало весу европейского талера. Петр I Великий стремился унифицировать монеты с европейскими, поскольку значительно расширялась торговля с Европой и соответственно это значительно упрощало расчеты в разных валютах. Сама реформа на тот момент была самая прогрессивная в мире. Европа только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спустя почти сто лет перешла на «десятичную» денежную систему. Денежная реформа Петра I Великого без существенных (принципиальных) изменений просуществовала фактически до 1917 года.</w:t>
      </w:r>
    </w:p>
    <w:p w14:paraId="63D00455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До наших дней сохранились и цифры государственного бюджета при Петре I Великом. В своей книге - Государственное хозяйство России в первой четверти XVIII столетия и реформы Петра Великого. — СПб., 1892 (второе издание — СПб, 1905), страница 176, П.Н. Милюков дает следующие поступления в бюджет за 1701-1709 годы:</w:t>
      </w:r>
    </w:p>
    <w:p w14:paraId="36C1F4AB" w14:textId="1652679C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Таблица </w:t>
      </w:r>
      <w:r w:rsidR="00ED3C5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</w:t>
      </w:r>
      <w:r w:rsidRPr="00B534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.</w:t>
      </w:r>
    </w:p>
    <w:p w14:paraId="49D41678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Доходы граждан России в начале и середине XVIII века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9D5120" w:rsidRPr="00B534BA" w14:paraId="6EACAD20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86EC4F8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Должность (сословие)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C8753F4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Оклад (жалованье) в год</w:t>
            </w:r>
          </w:p>
        </w:tc>
      </w:tr>
      <w:tr w:rsidR="009D5120" w:rsidRPr="00B534BA" w14:paraId="3E97A5C5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17A9DA2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Полковник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7FE372E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300 рублей</w:t>
            </w:r>
          </w:p>
        </w:tc>
      </w:tr>
      <w:tr w:rsidR="009D5120" w:rsidRPr="00B534BA" w14:paraId="3C9E4DD3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ABF4A09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Подполковник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788227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150 рублей</w:t>
            </w:r>
          </w:p>
        </w:tc>
      </w:tr>
      <w:tr w:rsidR="009D5120" w:rsidRPr="00B534BA" w14:paraId="64418E3D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01C6C66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Майор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D77493C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140 рублей</w:t>
            </w:r>
          </w:p>
        </w:tc>
      </w:tr>
      <w:tr w:rsidR="009D5120" w:rsidRPr="00B534BA" w14:paraId="4FCA32E8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1FA9559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Капитан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5405358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100 рублей</w:t>
            </w:r>
          </w:p>
        </w:tc>
      </w:tr>
      <w:tr w:rsidR="009D5120" w:rsidRPr="00B534BA" w14:paraId="2637AD53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B0FC34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Прапорщик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6C2475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50 рублей</w:t>
            </w:r>
          </w:p>
        </w:tc>
      </w:tr>
      <w:tr w:rsidR="009D5120" w:rsidRPr="00B534BA" w14:paraId="040A00CA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100FF0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Подпрапорщик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E447A05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22 рубля</w:t>
            </w:r>
          </w:p>
        </w:tc>
      </w:tr>
      <w:tr w:rsidR="009D5120" w:rsidRPr="00B534BA" w14:paraId="68026F0F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ECCF93D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Рядовые старшего оклада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88240F2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 рублей</w:t>
            </w:r>
          </w:p>
        </w:tc>
      </w:tr>
      <w:tr w:rsidR="009D5120" w:rsidRPr="00B534BA" w14:paraId="03673736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06B88E9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Вахмистр, капрал, рядовой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8703326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12 до 18 рублей</w:t>
            </w:r>
          </w:p>
        </w:tc>
      </w:tr>
      <w:tr w:rsidR="009D5120" w:rsidRPr="00B534BA" w14:paraId="3F7FCDAA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9BDD694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Чиновники канцелярии городовых дел в Санкт-Петербурге (1720 год)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2DDBBF0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36 до 60 рублей</w:t>
            </w:r>
          </w:p>
        </w:tc>
      </w:tr>
      <w:tr w:rsidR="009D5120" w:rsidRPr="00B534BA" w14:paraId="41FDE288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501C6C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Квалифицированный ткач и другие квалифицированные работники на суконных мануфактурах в Москве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032A55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30 до 60 рублей</w:t>
            </w:r>
          </w:p>
        </w:tc>
      </w:tr>
      <w:tr w:rsidR="009D5120" w:rsidRPr="00B534BA" w14:paraId="4C1C57F2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3E852C6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Квалифицированный ткач и другие квалифицированные работники на полотняных и шелковых мануфактурах в Москве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2BC47D4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20 до 30 рублей в год</w:t>
            </w:r>
          </w:p>
        </w:tc>
      </w:tr>
      <w:tr w:rsidR="009D5120" w:rsidRPr="00B534BA" w14:paraId="74B08490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666C723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На всех остальных мануфактурах в Москве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FF27CF4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40 до 60 рублей</w:t>
            </w:r>
          </w:p>
        </w:tc>
      </w:tr>
      <w:tr w:rsidR="009D5120" w:rsidRPr="00B534BA" w14:paraId="51A149DD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2DA860B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Неквалифицированные работники на московских мануфактурах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455260C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8 до 20 рублей</w:t>
            </w:r>
          </w:p>
        </w:tc>
      </w:tr>
      <w:tr w:rsidR="009D5120" w:rsidRPr="00B534BA" w14:paraId="73B85608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39B8345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Рабочий в Петербурге на позументной фабрике Миллера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007BBB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24 до 36 рублей</w:t>
            </w:r>
          </w:p>
        </w:tc>
      </w:tr>
      <w:tr w:rsidR="009D5120" w:rsidRPr="00B534BA" w14:paraId="1EFD03B9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1C95DEE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Рабочий на крахмальной фабрике </w:t>
            </w: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lastRenderedPageBreak/>
              <w:t>Чиркина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525320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lastRenderedPageBreak/>
              <w:t>От 36 до 42 рублей</w:t>
            </w:r>
          </w:p>
        </w:tc>
      </w:tr>
      <w:tr w:rsidR="009D5120" w:rsidRPr="00B534BA" w14:paraId="4FC127C1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B849E2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Мастеровые на кожевенных мануфактурах в Петербурге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9B35498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36 до 60 рублей</w:t>
            </w:r>
          </w:p>
        </w:tc>
      </w:tr>
      <w:tr w:rsidR="009D5120" w:rsidRPr="00B534BA" w14:paraId="7FFEF430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01EFD7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Сдельная оплата работников канатных и </w:t>
            </w:r>
            <w:proofErr w:type="spellStart"/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воскобелильных</w:t>
            </w:r>
            <w:proofErr w:type="spellEnd"/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заведений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FEE9CB6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15 до 30 копеек в день</w:t>
            </w:r>
          </w:p>
        </w:tc>
      </w:tr>
      <w:tr w:rsidR="009D5120" w:rsidRPr="00B534BA" w14:paraId="6784BC37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2EAE23A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 Адмиралтействе наемные мастеровые (1716-1718 годы)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7F5B099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48 рублей в год</w:t>
            </w:r>
          </w:p>
        </w:tc>
      </w:tr>
      <w:tr w:rsidR="009D5120" w:rsidRPr="00B534BA" w14:paraId="1C293DB0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A3573A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Мастера на всех мануфактурах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FA1C5AD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100 до 200 рублей</w:t>
            </w:r>
          </w:p>
        </w:tc>
      </w:tr>
    </w:tbl>
    <w:p w14:paraId="1EC112D5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Если по зарплатам и ценам судить, то получается, что в те времена можно было жить достаточно комфортно в смысле питания. Лес по свидетельствам современников стоил всегда дешево и избу для крестьян построить не составляло особого труда и затрат. Но надо четко понимать, что в те времена урожай сильно зависел от погоды, поэтому голод возникал достаточно часто в районах северной и центральной России, Поморья, Поволжья, запада и северо-востока России. В равной степени это касалось практически всех стран, особенно расположенных в северных районах континента. Также на возникновение голода влияли и постоянные войны на европейском континенте.</w:t>
      </w:r>
    </w:p>
    <w:p w14:paraId="6FFC360A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Можно с уверенностью говорить, что Петру I за относительно короткий период времени, удалось сделать Россию «глобальным игроком» в той системе мироустройства начала XVIII века. Если до Петра Россия была глубоко периферийным государством, о котором в Европе многие даже не слышали, то после правления Петра Россия стала оказывать большое влияние на мироустройство с середины XVIII века и по сей день.</w:t>
      </w:r>
    </w:p>
    <w:p w14:paraId="39B21478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Рисунок 1. Карта Российской империи на 1725 год</w:t>
      </w:r>
    </w:p>
    <w:p w14:paraId="7FC81CBA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B46177" wp14:editId="740BBAD7">
            <wp:extent cx="5940425" cy="3234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034E" w14:textId="26AC51E2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Несомненной заслугой Петра I Великого также является реформа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государственного управления. На начало его царствования, административно всеми государственными делами занимались «приказы», которых на тот момент в России существовало около сорока. Сама форма управления на основе «приказов» уже не отвечала тому периоду времени. Приказы были авторитарны и их деятельность сильно зависела от конкретной личности, которая на данный момент возглавляла тот или иной приказ. Также приказы уже значительно на тот момент обросли штатами и плодили бюрократические процедуры. Также и количество приказов уже было явно избыточно. Петр учредил «коллегии» и выделил в них уже группы государственных дел. В отличие от приказов, решения в коллегиях принимались коллегиально назначенными туда десятью авторитетными специалистами и утверждались президентом коллегии. Первыми коллегиями стали – «Коллегия иностранных дел», «Военная коллегия» и «Адмиралтейств-коллегия». Впоследствии были созданы «</w:t>
      </w:r>
      <w:proofErr w:type="spellStart"/>
      <w:r w:rsidRPr="00B534BA">
        <w:rPr>
          <w:rFonts w:ascii="Times New Roman" w:eastAsia="Times New Roman" w:hAnsi="Times New Roman" w:cs="Times New Roman"/>
          <w:sz w:val="28"/>
          <w:szCs w:val="28"/>
        </w:rPr>
        <w:t>Юстицъ</w:t>
      </w:r>
      <w:proofErr w:type="spellEnd"/>
      <w:r w:rsidRPr="00B534BA">
        <w:rPr>
          <w:rFonts w:ascii="Times New Roman" w:eastAsia="Times New Roman" w:hAnsi="Times New Roman" w:cs="Times New Roman"/>
          <w:sz w:val="28"/>
          <w:szCs w:val="28"/>
        </w:rPr>
        <w:t>-коллегия» и выделенная из нее «Вотчинная коллегия». Для управления финансами и для дел, связанных с развитием промышленности и торговли было создано пять коллегий. «Камер-коллегия» создавалась для сбора государственных доходов и также для создания государственных доходов. «Штат-контор-коллегия» предназначалась для расходования государственных сумм, в дальнейшем ее стали называть «Штат-контора». Для развития промышленности, торговли, территорий были созданы: «Мануфактур-коллегия», «Коммерц-коллегия» и «Берг-коллегия». Для аудита и контроля вышеуказанных коллегий была создана «</w:t>
      </w:r>
      <w:proofErr w:type="spellStart"/>
      <w:r w:rsidRPr="00B534BA">
        <w:rPr>
          <w:rFonts w:ascii="Times New Roman" w:eastAsia="Times New Roman" w:hAnsi="Times New Roman" w:cs="Times New Roman"/>
          <w:sz w:val="28"/>
          <w:szCs w:val="28"/>
        </w:rPr>
        <w:t>Ревизион</w:t>
      </w:r>
      <w:proofErr w:type="spellEnd"/>
      <w:r w:rsidRPr="00B534BA">
        <w:rPr>
          <w:rFonts w:ascii="Times New Roman" w:eastAsia="Times New Roman" w:hAnsi="Times New Roman" w:cs="Times New Roman"/>
          <w:sz w:val="28"/>
          <w:szCs w:val="28"/>
        </w:rPr>
        <w:t>-коллегия».</w:t>
      </w:r>
    </w:p>
    <w:p w14:paraId="7DA2AB5D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За сбор налогов и податей отвечала «Камер-коллегия», которой помимо непосредственно денежных сборов в доход казны (бюджета) также в высшей степени поручалось развивать коммерцию (торговлю), производство, мануфактуры, сельское хозяйство, добычу полезных ископаемых и другие отрасли экономики, а также подчеркивалось не вредить всякому полезному развитию дел и не гнаться за наибольшей прибылью, дабы дать развиваться хозяйствам и производствам на всех территориях Российской империи. Также все монетное дело в стране передавали под начало «Камер-коллегии», в том числе управление государственными займами (государственным долгом). То есть полномочия этой коллегии простирались далеко за пределы только сбора налогов. Правильнее было бы назвать ее «Министерство экономического развития» с функциями налогового министерства и Центрального банка.</w:t>
      </w:r>
    </w:p>
    <w:p w14:paraId="6494FB6E" w14:textId="77777777" w:rsidR="009D5120" w:rsidRPr="00B534BA" w:rsidRDefault="009D5120" w:rsidP="009D5120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 целом, подводя итог правления Петра I можно с уверенностью говорить, что Россия действительно стала империей, глобальным политическим игроком, к мнению которого стали прислушиваться все страны миры с качественно новой экономикой на тот период развития страны.</w:t>
      </w:r>
    </w:p>
    <w:p w14:paraId="427E937C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CE4CD" w14:textId="77777777" w:rsidR="009D5120" w:rsidRPr="00B534BA" w:rsidRDefault="009D5120" w:rsidP="009D5120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: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АСПЕКТЫ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ЭКОНОМИЧЕСКОЙ И СОЦИАЛЬНОЙ ПОЛИТИКИ</w:t>
      </w:r>
    </w:p>
    <w:p w14:paraId="77123D66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Прежде чем подходить к описанию экономических преобразований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Екатерины Великой, интересно посмотреть на экономическое и социальное состояние России того времени.</w:t>
      </w:r>
    </w:p>
    <w:p w14:paraId="11CA635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Население России составляло в середине XVIII в. 18 млн человек, к концу века 36 млн. 54 % крестьян проживали в сельской местности и принадлежали помещикам, 40 % крестьян были государственными и принадлежали казне, 6 % — дворцовому ведомству.</w:t>
      </w:r>
    </w:p>
    <w:p w14:paraId="1C521963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Мерой социального расслоения городского населения России может служить налоговое обложение различных его прослоек. Налогоплательщики третьей гильдии (или статьи) платили при Екатерине Великой на круг по 42 коп., второй гильдии — по 3 руб. 06 коп</w:t>
      </w:r>
      <w:proofErr w:type="gram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proofErr w:type="gram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первой — по 32 руб. 21 коп. Иначе говоря, первостатейные граждане, даже если допустить равномерность обложения, по меньшей мере в 70 с лишним раз превосходили по своим доходам третьестепенных. Еще ниже, вне гильдии, стояли подлые люди, в число которых входили все чернорабочие, обретающиеся в наймах.</w:t>
      </w:r>
    </w:p>
    <w:p w14:paraId="14A4AC75" w14:textId="15860AB5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Сводные данные Комиссии о коммерции для всей посадской России 1760-х годов дают такую ее структуру (в %): торговая верхушка —1,9; мелкая лавочная торговля — 40,7; мастеровые — 15,4; живущие черной работой или вовсе без работы — 42 %.</w:t>
      </w:r>
    </w:p>
    <w:p w14:paraId="0C78AE8B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Во 2-й половине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в. окончательно определились регионы, где господствовали барщина (отработочная рента) и оброк (денежная или продуктовая рента). Барщина, доходившая до 6 дней в неделю, была распространена в черноземных районах, в нечерноземных районах крестьян переводили на денежный оброк. Здесь широкое распространение получили промысловые занятия и отход крестьян на заработки.</w:t>
      </w:r>
    </w:p>
    <w:p w14:paraId="2C9671F5" w14:textId="1AC76A61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Продолжение петровских промышленных преобразований, а также ослабление казенной предприимчивости в пользу частной привели к активному внешнеторговому балансу России. Так, годовой вывоз России вырос с 4,2 млн руб. в 1726 г. до 12 млн в 1763 г., т. е. почти в три раза (в 1796 г. вывоз достигнет 66,7 млн руб.). Одной из главных статей отпуска России становится уральское железо: ставившееся на нем</w:t>
      </w:r>
      <w:r w:rsidR="00B534BA"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клеймо «Старый соболь» хорошо знали в Западной Европе и особенно в Англии.</w:t>
      </w:r>
      <w:r w:rsidR="00B534BA"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Но главный объем внешней торговли составляли продукты сельского хозяйства и охотничьих промыслов. Зерно вывозилось в незначительных объемах из-за отсутствия надежных внутренних путей сообщения.</w:t>
      </w:r>
    </w:p>
    <w:p w14:paraId="229E7F2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Сама Екатерина не без основания указывала на довольно затруднительные обстоятельства, при которых она начала царствовать: «Финансы были истощены. Армия не получала жалованья за 3 месяца. Торговля находилась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в упадке, ибо многие ее отрасли были отданы в монополию. Не было правильной системы в государственном хозяйстве. Военное ведомство было погружено в долги; морское едва держалось, находясь в крайнем пренебрежении. Духовенство было недовольно отнятием у него земель.</w:t>
      </w:r>
    </w:p>
    <w:p w14:paraId="357FAE2A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Правосудие продавалось, и законами руководствовались только в тех случаях, когда они благоприятствовали лицу сильному». Сразу после воцарения Екатерины началась кипучая деятельность в государственном организме. При этом во всех отношениях выказывалось личное участие императрицы в решении всевозможных вопросов.</w:t>
      </w:r>
    </w:p>
    <w:p w14:paraId="7E495C4B" w14:textId="23E3DF68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1763 г. был запрещен свободный обмен медных денег на серебряные, чтобы не провоцировать развитие инфляции. Развитию и оживлению торговли способствовало появление новых кредитных учреждений (государственного банка и ссудной кассы) и расширение банковских операций (с 1770 г. введен прием вкладов на хранение). Был учрежден государственный банк, и впервые налажен выпуск бумажных денег — ассигнаций.</w:t>
      </w:r>
    </w:p>
    <w:p w14:paraId="5F669DAF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 важным проявлениям политики просвещенного абсолютизма также относится секуляризация церковных земель (1764). У церкви были изъяты земли и переданы в управление коллегии экономии. Этот шаг имел важные последствия. Во-первых, государственная казна получала дополнительные доходы, так как на содержание церкви тратилось меньше, чем государство получало. Во-вторых, монастырские крестьяне были освобождены от барщины и переведены на денежный оброк, они получили монастырские земли.</w:t>
      </w:r>
    </w:p>
    <w:p w14:paraId="7EBC26E6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 новому протекционистскому тарифу 1767 г. был полностью запрещен импорт тех товаров, которые производились или могли производиться внутри России. Пошлины от 100 до 200 % накладывались на предметы роскоши, вино, зерно, игрушки... Экспортные пошлины составляли 10-23 % стоимости ввозимых товаров.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1773 г. Россия экспортировала товаров на сумму 12 млн рублей, что на 2,7 млн рублей превышало импорт.</w:t>
      </w:r>
    </w:p>
    <w:p w14:paraId="132D4E14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1781 г. экспорт составлял уже 23,7 млн рублей против 17,9 млн рублей импорта. Российские торговые суда начали плавать и в Средиземном море. Благодаря политике протекционизма в 1786 г. экспорт страны составил 67,7 млн руб., а импорт — 41,9 млн руб.</w:t>
      </w:r>
    </w:p>
    <w:p w14:paraId="4C1906F1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Указом 1780 г. фабрики и промышленные заводы были признаны собственностью, распоряжение которой не требует особого дозволения начальства. Большое значение имело введенное императрицей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государственное регулирование цен на соль, которая являлась одним из наиболее жизненно важных в стране товаров. Сенат законодательно установил цену на соль в размере 30 копеек за пуд (вместо 50 копеек) и 10 копеек за пуд в регионах массовой засолки рыбы. Не вводя государственную монополию на торговлю солью,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рассчитывала на усиление конкуренции и улучшение, в конечном итоге, качества товара.</w:t>
      </w:r>
    </w:p>
    <w:p w14:paraId="772C35CC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Монополии.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Императрица с самого начала своего царствования начала бороться против монополий, исключительных прав и привилегий. Вскоре было дозволено всем без исключения «заводить всякого рода фабрики и заводы, особливо такие, с которых вещи на содержание полков потребны, т. е. суконные, кожаные, глиняные или гусарских киверов, пуговичные, полотняные, конские,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овчарные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другие полезные».</w:t>
      </w:r>
    </w:p>
    <w:p w14:paraId="7618C2AD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течение 1762-1764 гг. были отменены монополии на торговлю смолой, а также на производство обоев, сусального золота и серебра. Кроме того, была объявлена свобода рыбных, тюленьих и табачных промыслов и свобода открывать сахарные заводы.</w:t>
      </w:r>
    </w:p>
    <w:p w14:paraId="2EF15285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1767 г.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высказалась и против казенных монополий. «Когда сия фабрика, — говорилось в указе по поводу состоящей под ведомством кригс- комиссариата казенной кожевенной фабрики, — будет не в казенных руках, тогда, я чаю, достаточно и кож будет.</w:t>
      </w:r>
    </w:p>
    <w:p w14:paraId="7AF792E7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Монополиум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, к сей казенной фабрике присоединенный, был вреден народу, и казенная от того прибыль не награждала того вреда». К этому весьма экономически грамотному пассажу в указе было прибавлено, что вообще «никаких дел, касающихся до торговли и фабрик, не можно завести принуждением, а дешевизна родится только от великого числа продавцов и от вольного умножения товара».</w:t>
      </w:r>
    </w:p>
    <w:p w14:paraId="06CB98EA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понимала, что рост торгово-купеческого капитала означал рост внутреннего и внешнего рынка. Во введенном в 1775 г. «Учреждении о губерниях» за купечеством закреплялось положение высшего городского сословия; по некоторым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дарованным правам богатое купечество приближалось к дворянству (право носить шпаги, право приезда ко двору и езды по городу парой лошадей). В купечество можно было попасть с начальным капиталом свыше 500 руб., но в первую гильдию требовалось в 1775 г. уже 10 тыс. руб., в 1794 г. — 16 тыс. руб.</w:t>
      </w:r>
    </w:p>
    <w:p w14:paraId="4BB5F93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Главным предметом купеческих жалоб были крестьяне, их участие в торговле и развитии мелкого кустарного производства. Купечество требовало: недозволенные торги пресечь, заводы крестьянские уничтожить.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Энергичными защитниками свободы крестьянских промыслов и торговли выступили дворяне, поскольку размер оброка определялся зажиточностью крестьянина, а она зависела от успешности отхожего промысла или кустарного производства крепостных.</w:t>
      </w:r>
    </w:p>
    <w:p w14:paraId="1F25786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своем наказе под влиянием господствующих интересов дворянства императрица подчеркивала: мелкая крестьянская промышленность заслуживает большего поощрения, чем крупная. Действительно, фабрика и кустарная крестьянская изба мирно уживались в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в. друг с другом: кустари изготовляли товары, расходившиеся преимущественно среди простого народа, а фабрика являлась технической школой, распространительницей знаний для кустарей в русском крестьянстве, чрезвычайно склонном к промышленной деятельности.</w:t>
      </w:r>
    </w:p>
    <w:p w14:paraId="7B89230A" w14:textId="3BCE1C2D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Банковская сфера.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Банкиром, ссужавшим предпринимателей более или менее крупными капиталами, оставалась царская казна, что давало ей право строго следить за деятельностью торгово-промышленных компаний, возникавших как естественный результат развития русской экономической культуры. Компании носили акционерный характер, вкладчики участвовали в выгодах и убытках предприятия пропорционально вложенному капиталу.</w:t>
      </w:r>
    </w:p>
    <w:p w14:paraId="5712411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 числу важнейших факторов, влиявших на формирование новой предпринимательской среды, относится учреждение Ассигнационного банка. Необходимость его учреждения обусловливалась двумя причинами: во-первых, интересами казны, связанными, как и при Петре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 финансовыми затруднениями, вызванными постоянными войнами; во-вторых, стремлением дать дополнительный импульс хозяйственной жизни, облегчив денежные расчеты, замедляемые обращением крайне тяжелых и громоздких медных денег. Чтобы обеспечить доверие к бумажным деньгам, в указе об основании банка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торжественно заявила: «Мы императорским словом объявляем... что по тем государственным ассигнациям всегда исправная и верная последует выдача денег требующим оную из банков».</w:t>
      </w:r>
    </w:p>
    <w:p w14:paraId="72584FB2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результате введения ассигнаций в российской денежной системе сложились две единицы: рубль серебряный и рубль ассигнационный. Первый же выпуск был успешным и превзошел ожидания правительства. Скоро потребовались новые выпуски. Однако русско-турецкие войны 1768-1774 г. и 1787-1791 г., увеличившие государственные расходы, подталкивали власти на усиленное производство бумажных денег, что неизбежно приводило к падению их курса. Если в 1777г. ассигнации стоили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98 коп., то в 1794 г. — только 68,12 коп. Банку, таким образом, не удалось выполнить главной своей цели — поддержать прочность курса ассигнаций.</w:t>
      </w:r>
    </w:p>
    <w:p w14:paraId="40F643EB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Купечество.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Отличительной чертой второй половины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столетия явилось дальнейшее усиление экономической мощи купечества, что выражалось не столько в численности торговых людей, сколько в размерах их капиталов.</w:t>
      </w:r>
    </w:p>
    <w:p w14:paraId="429869B5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Так, капиталы 93 московских коммерсантов, занимавшихся торговлей с заграницей, по данным Главного магистрата, оценивались в 1175,8 тыс. руб. Купечество приняло деятельное участие в создании новых предприятий и новейших видов производства. Целый ряд металлургических заводов Южного Урала был возведен на капиталы наиболее богатых представителей купечества. Только один «купец-предприниматель» Савва Яковлев, получая с винных откупов ежегодную прибыль в 300-700 тыс. руб., построил с 1769 по 1778 год на Урале четыре доменных и в Зауралье три кузнечных завода. А всего он владел девятью металлургическими предприятиями.</w:t>
      </w:r>
    </w:p>
    <w:p w14:paraId="6C1C2EB3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Именно купечество, оставаясь реальной хозяйственной силой, создало в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в. крупную льняную промышленность, которая превратилась в базовую отрасль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текстильной промышленности, составлявшую тогда основу российской индустрии и работавшую на внутренний рынок.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Увеличение торгово-промышленного сословия заставило государство приступить к реорганизации его структуры. Не последнюю роль здесь сыграло желание пополнить истощенную Семилетней войной (1756-1763) казну. В 1775 г.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88317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Указом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вместо двух петровских были учреждены три гильдии. Каждая из них имела определенные права, привилегии и организационные структуры. К первой гильдии относилось купечество, обладавшее капиталом более 10 тыс. руб., ко второй — от 1 тыс. руб. до 10 тыс., к третьей — от 500 до 1 тыс. руб. Городские жители, доход которых не превышал 500 руб., причислялись к мещанам. В соответствии с императорским указом устанавливался особый гильдейский сбор — 1 % с заявленного капитала, а объявление размера капитала являлось делом совести каждого. Никакие доносы о преднамеренном уменьшении капитала властями не принимались. Для купцов 1-й и 2-й гильдий создавались особые организации — гильдейские собрания, регулировавшие взаимоотношения между членами гильдии. Государство, таким образом, вводило буржуазный принцип налогообложения вместо прежнего сословного.</w:t>
      </w:r>
    </w:p>
    <w:p w14:paraId="6309B8C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Жалованная Екатериной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городам грамота 1785 г., наделявшая купечество правом участия в местном управлении и суде, освобождала купцов 1-й и 2-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й гильдий от телесных наказаний, но одновременно с этим власти повысили размер заявленного капитала. Высший слой купечества получил название именитых граждан.</w:t>
      </w:r>
    </w:p>
    <w:p w14:paraId="0702D00A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Сельским жителям предоставлялось право свободно заниматься промыслами и продавать свою продукцию в городах. Вводились и некоторые ограничения. Так, дворянам запрещалось строить заводы в городах, но разрешалось в своих поместьях организовывать торги и ярмарки и оптом продавать продукцию, изготовленную в деревнях. В первые годы царствования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как и ее предшественники, благоволила иностранным предпринимателям — предоставляла льготные ссуды, освобождала от налогов, наделяла землей под будущие мануфактуры. Однако предприимчивые иностранцы не спешили в русскую провинцию. Большая часть заведенных ими производств сосредоточивалась в Петербурге.</w:t>
      </w:r>
    </w:p>
    <w:p w14:paraId="11F3BB05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 мере усиления национального, в первую очередь торгового, капитала начал набирать силу процесс вытеснения зарубежных коммерсантов с внутреннего рынка. Уходя с него, иностранцы прилагали много усилий, чтобы пошатнуть, а то и довести до краха русских торговых людей.</w:t>
      </w:r>
    </w:p>
    <w:p w14:paraId="32DAE6F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Вольное экономическое общество.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Конечно, планы реформ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60-х годов основывались на принципах западноевропейского либерализма и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физиократизма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. Симпатии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физиократизму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выразились, прежде всего, в учреждении </w:t>
      </w: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Вольного экономического общества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2DA41CF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Следует заметить, что проект создания центрального научного учреждения, которое бы изучало сельское хозяйство России и разрабатывало предложения по улучшению</w:t>
      </w:r>
    </w:p>
    <w:p w14:paraId="5A1B53A7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сельскохозяйственного производства, под названием «Мнение об учреждении государственной коллегии земского домоустройства», принадлежал М. В. Ломоносову (1763). В проекте содержались предложения не только о совершенствовании земледелия, но и о приведении в порядок лесов, дорог, каналов, «деревенских ремесленных дел».</w:t>
      </w:r>
    </w:p>
    <w:p w14:paraId="65650302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1765 г., в год смерти Ломоносова,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утвердила план и устав Вольного экономического общества к поощрению в России земледелия и домостроительства. Созданное Вольное экономическое общество сыграло огромную роль в поощрении в России земледелия, давало советы по ведению хозяйства. ВЭО печатало труды, в которых помещикам давались советы по рациональному ведение хозяйства. Так, в 1765 г. ВЭО объявило конкурс сочинений на тему: «Что полезнее для общества: сохранение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крепостного права или его отмена?» В течение двух лет ВЭО получило 162 конкурсные работы, в том числе 129 прислали немцы, 21 — французы, 7 — русские. Конкурсные работы прислали Вольтер и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Мармонтель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Граслен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Эйлер.</w:t>
      </w:r>
    </w:p>
    <w:p w14:paraId="6F315FA8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Единственной книгой с физиократическим содержанием, написанной русским, был сочтен на Западе труд князя Д. А. Голицына (1734-1803) «О духе экономистов». Автор — почетный член многих европейских академий, дипломат, посол в Париже, отозванный со своего поста в 1765 г. после неудачного визита к Екатерине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дела Ривьера. «Крепостное право никогда не бывает выгодным для государства, — писал Голицын. — Естественные спутники крепостнического неблагодарного труда — леность, небрежность и даже обман». Условиями высокой производительности в народном хозяйстве автор считал личную свободу производителя и предоставление ему права собственности: «Свобода распоряжения избытками или, иначе, богатством является действующей причиной плодородия полей, разработки недр, появления изобретений, открытий и всего того, что может сделать нацию цветущей». Развитию промышленности и науки в России, по мнению Д. А. Голицына, препятствует также и отсутствие среднего сословия; что же касается крепостных, то «продолжительное рабство, в котором коснеют наши крестьяне, образовало их истинный характер, и в настоящее время очень немногие из них сознательно стремятся к тому роду труда или промышленности, который может их обогатить».</w:t>
      </w:r>
    </w:p>
    <w:p w14:paraId="542F9A81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Итоги преобразований.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1791 г. канцлер А. А. Безбородко по поручению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составил перечень достижений ее царствования. Выглядел он весьма солидно. В списке значились:</w:t>
      </w:r>
    </w:p>
    <w:p w14:paraId="4147250C" w14:textId="77777777" w:rsidR="009D5120" w:rsidRPr="00B534BA" w:rsidRDefault="009D5120" w:rsidP="009D5120">
      <w:pPr>
        <w:pStyle w:val="1"/>
        <w:numPr>
          <w:ilvl w:val="0"/>
          <w:numId w:val="1"/>
        </w:numPr>
        <w:tabs>
          <w:tab w:val="left" w:pos="1464"/>
        </w:tabs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Устроено губерний по новому образцу: 29</w:t>
      </w:r>
    </w:p>
    <w:p w14:paraId="6165238F" w14:textId="77777777" w:rsidR="009D5120" w:rsidRPr="00B534BA" w:rsidRDefault="009D5120" w:rsidP="009D5120">
      <w:pPr>
        <w:pStyle w:val="1"/>
        <w:numPr>
          <w:ilvl w:val="0"/>
          <w:numId w:val="1"/>
        </w:numPr>
        <w:tabs>
          <w:tab w:val="left" w:pos="1483"/>
        </w:tabs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Городов построено: 144</w:t>
      </w:r>
    </w:p>
    <w:p w14:paraId="00121BDD" w14:textId="77777777" w:rsidR="009D5120" w:rsidRPr="00B534BA" w:rsidRDefault="009D5120" w:rsidP="009D5120">
      <w:pPr>
        <w:pStyle w:val="1"/>
        <w:numPr>
          <w:ilvl w:val="0"/>
          <w:numId w:val="1"/>
        </w:numPr>
        <w:tabs>
          <w:tab w:val="left" w:pos="1479"/>
        </w:tabs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Конвенций и трактатов заключено: 30</w:t>
      </w:r>
    </w:p>
    <w:p w14:paraId="51C3AAE0" w14:textId="77777777" w:rsidR="009D5120" w:rsidRPr="00B534BA" w:rsidRDefault="009D5120" w:rsidP="009D5120">
      <w:pPr>
        <w:pStyle w:val="1"/>
        <w:numPr>
          <w:ilvl w:val="0"/>
          <w:numId w:val="1"/>
        </w:numPr>
        <w:tabs>
          <w:tab w:val="left" w:pos="1483"/>
        </w:tabs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Побед одержано: 78</w:t>
      </w:r>
    </w:p>
    <w:p w14:paraId="5A7F390E" w14:textId="77777777" w:rsidR="009D5120" w:rsidRPr="00B534BA" w:rsidRDefault="009D5120" w:rsidP="009D5120">
      <w:pPr>
        <w:pStyle w:val="1"/>
        <w:numPr>
          <w:ilvl w:val="0"/>
          <w:numId w:val="1"/>
        </w:numPr>
        <w:tabs>
          <w:tab w:val="left" w:pos="1479"/>
        </w:tabs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Замечательных указов издано: 88</w:t>
      </w:r>
    </w:p>
    <w:p w14:paraId="5DBCA1DB" w14:textId="77777777" w:rsidR="009D5120" w:rsidRPr="00B534BA" w:rsidRDefault="009D5120" w:rsidP="009D5120">
      <w:pPr>
        <w:pStyle w:val="1"/>
        <w:numPr>
          <w:ilvl w:val="0"/>
          <w:numId w:val="1"/>
        </w:numPr>
        <w:tabs>
          <w:tab w:val="left" w:pos="1479"/>
        </w:tabs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Указов для облегчения народа: 123</w:t>
      </w:r>
    </w:p>
    <w:p w14:paraId="289A2B3F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Итого: 492 дела.</w:t>
      </w:r>
    </w:p>
    <w:p w14:paraId="3D79DDD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 Польши и Турции были отвоеваны земли с населением до 7 млн человек, а общая численность населения империи увеличилась с 19 млн человек (1762) до 36 млн (1796), т. е. почти в 2 раза.</w:t>
      </w:r>
    </w:p>
    <w:p w14:paraId="073F4ACF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Армия с 162 тыс. человек возросла до 312 тыс.; флот — с 21 линейных кораблей и 6 фрегатов усилен до 67 линейных и 40 фрегатов.</w:t>
      </w:r>
    </w:p>
    <w:p w14:paraId="22259D4D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Сумма государственных доходов с 16 млн рублей поднялась до 69 млн рублей, т. е. более чем в 4 раза.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Число фабрик увеличилось с 500 до 2 тыс.; увеличен ввоз-вывоз внешней балтийской торговли — с 9 млн до 44 млн рублей; увеличен ввоз-вывоз внешней черноморской (созданной Екатериной) торговли — с 390 тыс. до 1900 тыс. рублей.</w:t>
      </w:r>
    </w:p>
    <w:p w14:paraId="18104BFF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  <w:sectPr w:rsidR="009D5120" w:rsidRPr="00B534BA" w:rsidSect="009D5120">
          <w:footerReference w:type="default" r:id="rId8"/>
          <w:footnotePr>
            <w:numFmt w:val="upperRoman"/>
          </w:footnotePr>
          <w:pgSz w:w="11900" w:h="16840"/>
          <w:pgMar w:top="705" w:right="1091" w:bottom="988" w:left="1701" w:header="277" w:footer="3" w:gutter="0"/>
          <w:pgNumType w:start="1"/>
          <w:cols w:space="720"/>
          <w:noEndnote/>
          <w:docGrid w:linePitch="360"/>
        </w:sect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34-летнее царствование Екатерины Великой оставило яркий след в истории России. Бросаются в глаза неординарность личности императрицы, ее выдающиеся качества государственного деятеля и величие ею содеянного: если Петр Великий утвердился на берегах Балтики, то Екатерина Великая — на берегах Черного моря, раздвинув границы на юг и включив в состав империи Крымский полуостров. У Екатерины нельзя отнять той</w:t>
      </w:r>
    </w:p>
    <w:p w14:paraId="444031E1" w14:textId="2E9DFEB8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чести, что </w:t>
      </w: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она поняла и счастливо закончила то, чего не успел закончить Петр. Одного этого достаточно, чтобы потомки с благодарностью вспоминали ее имя.</w:t>
      </w:r>
    </w:p>
    <w:p w14:paraId="6DC66013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Возросла роль России в мировой экономике — в Англию стало в больших количествах экспортироваться российское парусное полотно, в другие европейские страны увеличился экспорт чугуна и железа (потребление чугуна на внутрироссийском рынке также значительно возросло).</w:t>
      </w:r>
    </w:p>
    <w:p w14:paraId="6E60A2D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Вместе с тем Россия при Екатерине пережила ряд финансовых кризисов и вынуждена была делать внешние займы, размер которых к концу правления императрицы превысил 200 млн рублей серебром. Никогда еще за всю историю Россия не достигала такого могущества и воздействия на международные отношения.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Тот же Безбородко говорил, что ни одна пушка в Европе не смела выстрелить без позволения России.</w:t>
      </w:r>
    </w:p>
    <w:p w14:paraId="0C54590B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Кстати, еще в 1766 г. бурятские ламы признали Екатерину воплощением Белой Тары (женщина-бодхисаттва, достигшая совершенства и освобождения, но отказавшаяся от ухода в нирвану из сострадания к людям) за благожелательность к буддизму и гуманное правление.</w:t>
      </w:r>
    </w:p>
    <w:p w14:paraId="1AE8B85D" w14:textId="77777777" w:rsidR="009D5120" w:rsidRPr="00B534BA" w:rsidRDefault="009D5120" w:rsidP="009D5120">
      <w:pPr>
        <w:spacing w:line="300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5988E" w14:textId="77777777" w:rsidR="009D5120" w:rsidRPr="00B534BA" w:rsidRDefault="009D5120" w:rsidP="009D5120">
      <w:pPr>
        <w:pStyle w:val="1"/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Список литературы</w:t>
      </w:r>
    </w:p>
    <w:p w14:paraId="24EA7872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Кришталь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В. В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240 лет Вольному экономическому обществу России // Экономическое возрождение России. 2005. № 4(6).</w:t>
      </w:r>
    </w:p>
    <w:p w14:paraId="521B86CE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Кришталь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В. В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Об экономической деятельности М. В. Ломоносова // Экономическое возрождение России. 2009. № 1(19).</w:t>
      </w:r>
    </w:p>
    <w:p w14:paraId="050F5B11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Помпеев Ю. А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Основы экономической культуры. СПб.: Санкт-Петербургский государственный университет культуры, 2008.</w:t>
      </w:r>
    </w:p>
    <w:p w14:paraId="39254091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Рогатов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М. Д.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История экономики: Курс лекций. М.: РУДН, 2002.</w:t>
      </w:r>
    </w:p>
    <w:p w14:paraId="652AC6A7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Шинкаренко П. В.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«Пчелы, в улей мед приносящие...» // Экономическое возрождение России. 2005. № 3(5).</w:t>
      </w:r>
    </w:p>
    <w:p w14:paraId="3513D58D" w14:textId="77777777" w:rsidR="009D5120" w:rsidRPr="00B534BA" w:rsidRDefault="00844121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http://www.abc-people.com/typework/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history/doch-23.htm</w:t>
      </w:r>
    </w:p>
    <w:p w14:paraId="54F456BE" w14:textId="77777777" w:rsidR="009D5120" w:rsidRPr="00B534BA" w:rsidRDefault="00844121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http://www.cultinfo.rU/fulltext/1/001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/008/006M68.htm</w:t>
      </w:r>
    </w:p>
    <w:p w14:paraId="3CB08CAB" w14:textId="77777777" w:rsidR="009D5120" w:rsidRPr="00B534BA" w:rsidRDefault="00844121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http://enc.lfond.spb.ru/article</w:t>
        </w:r>
      </w:hyperlink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. </w:t>
      </w:r>
      <w:proofErr w:type="spellStart"/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php?kod</w:t>
      </w:r>
      <w:proofErr w:type="spellEnd"/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=000800020005</w:t>
      </w:r>
    </w:p>
    <w:p w14:paraId="5C114733" w14:textId="77777777" w:rsidR="009D5120" w:rsidRPr="00B534BA" w:rsidRDefault="00844121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9D5120" w:rsidRPr="00B534BA">
          <w:rPr>
            <w:rFonts w:ascii="Times New Roman" w:hAnsi="Times New Roman" w:cs="Times New Roman"/>
            <w:color w:val="000000"/>
            <w:sz w:val="28"/>
            <w:szCs w:val="28"/>
            <w:lang w:val="en-US" w:bidi="en-US"/>
          </w:rPr>
          <w:t>http://www.iuecon.org/veor.htm</w:t>
        </w:r>
      </w:hyperlink>
    </w:p>
    <w:p w14:paraId="1DE54985" w14:textId="77777777" w:rsidR="009D5120" w:rsidRPr="00B534BA" w:rsidRDefault="00844121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http://www.nasledie.ru/oboz/N10-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11 -94/0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18.htm</w:t>
      </w:r>
    </w:p>
    <w:p w14:paraId="00422C91" w14:textId="77777777" w:rsidR="009D5120" w:rsidRPr="00B534BA" w:rsidRDefault="00844121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http://www.veorus.ru/veo-history</w:t>
        </w:r>
      </w:hyperlink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. html</w:t>
      </w:r>
    </w:p>
    <w:p w14:paraId="7C92E32D" w14:textId="77777777" w:rsidR="006534D0" w:rsidRPr="00B534BA" w:rsidRDefault="006534D0">
      <w:pPr>
        <w:rPr>
          <w:rFonts w:ascii="Times New Roman" w:hAnsi="Times New Roman" w:cs="Times New Roman"/>
          <w:lang w:val="en-US"/>
        </w:rPr>
      </w:pPr>
    </w:p>
    <w:sectPr w:rsidR="006534D0" w:rsidRPr="00B534BA" w:rsidSect="009D5120">
      <w:footerReference w:type="default" r:id="rId15"/>
      <w:footnotePr>
        <w:numFmt w:val="upperRoman"/>
      </w:footnotePr>
      <w:type w:val="continuous"/>
      <w:pgSz w:w="11900" w:h="16840"/>
      <w:pgMar w:top="705" w:right="1091" w:bottom="988" w:left="1701" w:header="277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AD53F" w14:textId="77777777" w:rsidR="00844121" w:rsidRDefault="00844121" w:rsidP="009D5120">
      <w:r>
        <w:separator/>
      </w:r>
    </w:p>
  </w:endnote>
  <w:endnote w:type="continuationSeparator" w:id="0">
    <w:p w14:paraId="78345B29" w14:textId="77777777" w:rsidR="00844121" w:rsidRDefault="00844121" w:rsidP="009D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8BD4" w14:textId="77777777" w:rsidR="00453D5B" w:rsidRDefault="00C546E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0819920F" wp14:editId="5804F941">
              <wp:simplePos x="0" y="0"/>
              <wp:positionH relativeFrom="page">
                <wp:posOffset>258445</wp:posOffset>
              </wp:positionH>
              <wp:positionV relativeFrom="page">
                <wp:posOffset>10277475</wp:posOffset>
              </wp:positionV>
              <wp:extent cx="5401310" cy="11874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31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10BC38E" w14:textId="77777777" w:rsidR="00453D5B" w:rsidRDefault="00844121">
                          <w:pPr>
                            <w:pStyle w:val="2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9920F" id="_x0000_t202" coordsize="21600,21600" o:spt="202" path="m,l,21600r21600,l21600,xe">
              <v:stroke joinstyle="miter"/>
              <v:path gradientshapeok="t" o:connecttype="rect"/>
            </v:shapetype>
            <v:shape id="Shape 1" o:spid="_x0000_s1029" type="#_x0000_t202" style="position:absolute;margin-left:20.35pt;margin-top:809.25pt;width:425.3pt;height:9.35pt;z-index:-25165977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" filled="f" stroked="f">
              <v:textbox style="mso-fit-shape-to-text:t" inset="0,0,0,0">
                <w:txbxContent>
                  <w:p w14:paraId="010BC38E" w14:textId="77777777" w:rsidR="00453D5B" w:rsidRDefault="00844121">
                    <w:pPr>
                      <w:pStyle w:val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5A00" w14:textId="77777777" w:rsidR="00453D5B" w:rsidRDefault="00C546E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9E5F69E" wp14:editId="7632D161">
              <wp:simplePos x="0" y="0"/>
              <wp:positionH relativeFrom="page">
                <wp:posOffset>3750310</wp:posOffset>
              </wp:positionH>
              <wp:positionV relativeFrom="page">
                <wp:posOffset>10129520</wp:posOffset>
              </wp:positionV>
              <wp:extent cx="64135" cy="10350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DB081B" w14:textId="77777777" w:rsidR="00453D5B" w:rsidRDefault="00C546EC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5F69E" id="_x0000_t202" coordsize="21600,21600" o:spt="202" path="m,l,21600r21600,l21600,xe">
              <v:stroke joinstyle="miter"/>
              <v:path gradientshapeok="t" o:connecttype="rect"/>
            </v:shapetype>
            <v:shape id="Shape 3" o:spid="_x0000_s1030" type="#_x0000_t202" style="position:absolute;margin-left:295.3pt;margin-top:797.6pt;width:5.05pt;height:8.15pt;z-index:-251658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" filled="f" stroked="f">
              <v:textbox style="mso-fit-shape-to-text:t" inset="0,0,0,0">
                <w:txbxContent>
                  <w:p w14:paraId="51DB081B" w14:textId="77777777" w:rsidR="00453D5B" w:rsidRDefault="00C546EC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697691B" wp14:editId="49A7F5D1">
              <wp:simplePos x="0" y="0"/>
              <wp:positionH relativeFrom="page">
                <wp:posOffset>260350</wp:posOffset>
              </wp:positionH>
              <wp:positionV relativeFrom="page">
                <wp:posOffset>10568305</wp:posOffset>
              </wp:positionV>
              <wp:extent cx="5401310" cy="11874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31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59AFA4B" w14:textId="524612CE" w:rsidR="00453D5B" w:rsidRDefault="00C546EC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97691B" id="Shape 5" o:spid="_x0000_s1031" type="#_x0000_t202" style="position:absolute;margin-left:20.5pt;margin-top:832.15pt;width:425.3pt;height:9.35pt;z-index:-2516577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" filled="f" stroked="f">
              <v:textbox style="mso-fit-shape-to-text:t" inset="0,0,0,0">
                <w:txbxContent>
                  <w:p w14:paraId="659AFA4B" w14:textId="524612CE" w:rsidR="00453D5B" w:rsidRDefault="00C546EC">
                    <w:pPr>
                      <w:pStyle w:val="20"/>
                    </w:pPr>
                    <w:r>
                      <w:rPr>
                        <w:rFonts w:ascii="Arial" w:eastAsia="Arial" w:hAnsi="Arial" w:cs="Arial"/>
                        <w:color w:val="000000"/>
                        <w:u w:val="singl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4DFB" w14:textId="77777777" w:rsidR="00844121" w:rsidRDefault="00844121" w:rsidP="009D5120">
      <w:r>
        <w:separator/>
      </w:r>
    </w:p>
  </w:footnote>
  <w:footnote w:type="continuationSeparator" w:id="0">
    <w:p w14:paraId="110F81C7" w14:textId="77777777" w:rsidR="00844121" w:rsidRDefault="00844121" w:rsidP="009D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1F78"/>
    <w:multiLevelType w:val="multilevel"/>
    <w:tmpl w:val="DDFE07F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7543C8"/>
    <w:multiLevelType w:val="multilevel"/>
    <w:tmpl w:val="221CE7B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AB"/>
    <w:rsid w:val="00217AAB"/>
    <w:rsid w:val="002E585E"/>
    <w:rsid w:val="00540F88"/>
    <w:rsid w:val="006534D0"/>
    <w:rsid w:val="00844121"/>
    <w:rsid w:val="009D5120"/>
    <w:rsid w:val="00B534BA"/>
    <w:rsid w:val="00C546EC"/>
    <w:rsid w:val="00E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7C7F"/>
  <w15:chartTrackingRefBased/>
  <w15:docId w15:val="{CE2989C8-4A75-4AF8-B2D8-BCF83339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4B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D5120"/>
    <w:rPr>
      <w:rFonts w:ascii="Arial" w:eastAsia="Arial" w:hAnsi="Arial" w:cs="Arial"/>
    </w:rPr>
  </w:style>
  <w:style w:type="character" w:customStyle="1" w:styleId="2">
    <w:name w:val="Колонтитул (2)_"/>
    <w:basedOn w:val="a0"/>
    <w:link w:val="20"/>
    <w:rsid w:val="009D5120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1">
    <w:name w:val="Основной текст1"/>
    <w:basedOn w:val="a"/>
    <w:link w:val="a3"/>
    <w:rsid w:val="009D5120"/>
    <w:pPr>
      <w:spacing w:line="252" w:lineRule="auto"/>
      <w:ind w:firstLine="400"/>
    </w:pPr>
    <w:rPr>
      <w:rFonts w:ascii="Arial" w:eastAsia="Arial" w:hAnsi="Arial" w:cs="Arial"/>
      <w:color w:val="auto"/>
      <w:sz w:val="22"/>
      <w:szCs w:val="22"/>
      <w:lang w:eastAsia="en-US" w:bidi="ar-SA"/>
    </w:rPr>
  </w:style>
  <w:style w:type="paragraph" w:customStyle="1" w:styleId="20">
    <w:name w:val="Колонтитул (2)"/>
    <w:basedOn w:val="a"/>
    <w:link w:val="2"/>
    <w:rsid w:val="009D5120"/>
    <w:rPr>
      <w:rFonts w:ascii="Times New Roman" w:eastAsia="Times New Roman" w:hAnsi="Times New Roman" w:cs="Times New Roman"/>
      <w:color w:val="auto"/>
      <w:sz w:val="20"/>
      <w:szCs w:val="20"/>
      <w:lang w:val="en-US" w:eastAsia="en-US" w:bidi="en-US"/>
    </w:rPr>
  </w:style>
  <w:style w:type="paragraph" w:styleId="a4">
    <w:name w:val="header"/>
    <w:basedOn w:val="a"/>
    <w:link w:val="a5"/>
    <w:uiPriority w:val="99"/>
    <w:unhideWhenUsed/>
    <w:rsid w:val="009D51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5120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footer"/>
    <w:basedOn w:val="a"/>
    <w:link w:val="a7"/>
    <w:uiPriority w:val="99"/>
    <w:unhideWhenUsed/>
    <w:rsid w:val="009D51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5120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nasledie.ru/oboz/N10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iuecon.org/veor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c.lfond.spb.ru/artic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cultinfo.rU/fulltext/1/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-people.com/typework/" TargetMode="External"/><Relationship Id="rId14" Type="http://schemas.openxmlformats.org/officeDocument/2006/relationships/hyperlink" Target="http://www.veorus.ru/veo-hist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5012</Words>
  <Characters>28574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2024-03-06T19:42:00Z</dcterms:created>
  <dcterms:modified xsi:type="dcterms:W3CDTF">2024-03-06T21:55:00Z</dcterms:modified>
</cp:coreProperties>
</file>