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77777777" w:rsidR="002126F7" w:rsidRPr="007E088D" w:rsidRDefault="002126F7" w:rsidP="007222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A71BB3C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3828CDD4" w14:textId="77777777" w:rsidR="007222CA" w:rsidRPr="007E088D" w:rsidRDefault="007222CA" w:rsidP="002126F7">
      <w:pPr>
        <w:rPr>
          <w:rFonts w:ascii="Times New Roman" w:hAnsi="Times New Roman" w:cs="Times New Roman"/>
          <w:sz w:val="28"/>
          <w:szCs w:val="28"/>
        </w:rPr>
      </w:pPr>
    </w:p>
    <w:p w14:paraId="7F175DFF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63E963B8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A362DD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Европе?</w:t>
      </w:r>
    </w:p>
    <w:p w14:paraId="161463A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упрочение индивидуального крестьянского хозяйства</w:t>
      </w:r>
    </w:p>
    <w:p w14:paraId="2740777B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короткий сельскохозяйственный сезон</w:t>
      </w:r>
    </w:p>
    <w:p w14:paraId="68C13DB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Оба верные</w:t>
      </w:r>
    </w:p>
    <w:p w14:paraId="51A92D40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выявление истоков и глубинных причин антагонизма «Россия – Запад»</w:t>
      </w:r>
    </w:p>
    <w:p w14:paraId="72C225B4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77B1BDF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Какая область России включает в себя Кавказские Минеральные Воды и славится своей богатой культурой и языком, относящимся к роду языков </w:t>
      </w:r>
      <w:proofErr w:type="gramStart"/>
      <w:r w:rsidRPr="007E088D">
        <w:rPr>
          <w:rFonts w:ascii="Times New Roman" w:hAnsi="Times New Roman" w:cs="Times New Roman"/>
          <w:sz w:val="28"/>
          <w:szCs w:val="28"/>
        </w:rPr>
        <w:t>северо-кавказской</w:t>
      </w:r>
      <w:proofErr w:type="gramEnd"/>
      <w:r w:rsidRPr="007E088D">
        <w:rPr>
          <w:rFonts w:ascii="Times New Roman" w:hAnsi="Times New Roman" w:cs="Times New Roman"/>
          <w:sz w:val="28"/>
          <w:szCs w:val="28"/>
        </w:rPr>
        <w:t xml:space="preserve"> семьи?</w:t>
      </w:r>
    </w:p>
    <w:p w14:paraId="35F826E7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Какие крупные победы Россия одержала в XIX – XX вв.?</w:t>
      </w:r>
    </w:p>
    <w:p w14:paraId="0EBED945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Победа во Второй мировой войне</w:t>
      </w:r>
    </w:p>
    <w:p w14:paraId="4AA1EDA1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БРИКС</w:t>
      </w:r>
    </w:p>
    <w:p w14:paraId="7197176F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39CD419B" w14:textId="1B8C8D43" w:rsidR="002126F7" w:rsidRPr="007E088D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17FB6C6A" w:rsidR="003818E5" w:rsidRPr="007E088D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25 субъекта</w:t>
      </w:r>
    </w:p>
    <w:p w14:paraId="237AD608" w14:textId="77777777" w:rsidR="007222CA" w:rsidRPr="007E088D" w:rsidRDefault="007222CA" w:rsidP="003818E5">
      <w:pPr>
        <w:rPr>
          <w:rFonts w:ascii="Times New Roman" w:hAnsi="Times New Roman" w:cs="Times New Roman"/>
          <w:sz w:val="28"/>
          <w:szCs w:val="28"/>
        </w:rPr>
      </w:pPr>
    </w:p>
    <w:p w14:paraId="0A6A8C50" w14:textId="77777777" w:rsidR="000F23EA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Л.В. Милонов считает, что важнейшим фактором формирования Российской цивилизации </w:t>
      </w:r>
      <w:proofErr w:type="gramStart"/>
      <w:r w:rsidRPr="007E088D">
        <w:rPr>
          <w:rFonts w:ascii="Times New Roman" w:hAnsi="Times New Roman" w:cs="Times New Roman"/>
          <w:sz w:val="28"/>
          <w:szCs w:val="28"/>
        </w:rPr>
        <w:t>оказывается :</w:t>
      </w:r>
      <w:proofErr w:type="gramEnd"/>
    </w:p>
    <w:p w14:paraId="361FE31E" w14:textId="77777777" w:rsidR="000F23EA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7777777" w:rsidR="000F23EA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Почему оказались возможны стремительные темпы преобразования земельной собственности в последней трети XV века и при Иване Грозном?</w:t>
      </w:r>
    </w:p>
    <w:p w14:paraId="779FE74B" w14:textId="4AFE0D12" w:rsidR="000F23EA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7E088D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7E088D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7E088D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7E088D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1AEBC064" w14:textId="1840BB59" w:rsidR="00911A75" w:rsidRPr="007E088D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7E088D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534EA1E4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не известно</w:t>
      </w:r>
      <w:proofErr w:type="gramStart"/>
      <w:r w:rsidRPr="007E088D">
        <w:rPr>
          <w:rFonts w:ascii="Times New Roman" w:hAnsi="Times New Roman" w:cs="Times New Roman"/>
          <w:sz w:val="28"/>
          <w:szCs w:val="28"/>
        </w:rPr>
        <w:t>: Верно</w:t>
      </w:r>
      <w:proofErr w:type="gramEnd"/>
      <w:r w:rsidRPr="007E088D">
        <w:rPr>
          <w:rFonts w:ascii="Times New Roman" w:hAnsi="Times New Roman" w:cs="Times New Roman"/>
          <w:sz w:val="28"/>
          <w:szCs w:val="28"/>
        </w:rPr>
        <w:t xml:space="preserve"> только 1</w:t>
      </w:r>
    </w:p>
    <w:p w14:paraId="0AA58D5C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Человечества в целом</w:t>
      </w:r>
    </w:p>
    <w:p w14:paraId="058235DF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В каком состоянии, по мнению философов, находится современное человечество?</w:t>
      </w:r>
    </w:p>
    <w:p w14:paraId="6276F6ED" w14:textId="173DF530" w:rsidR="006D3A06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Мировоззренческий кризис</w:t>
      </w:r>
    </w:p>
    <w:p w14:paraId="3EF3F25A" w14:textId="77777777" w:rsidR="007E088D" w:rsidRPr="007E088D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чём, по мнению богословского подхода проявляется педагогический смысл мировоззрения?</w:t>
      </w:r>
    </w:p>
    <w:p w14:paraId="540E56D5" w14:textId="63CECF3F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нравственном совершенствовании</w:t>
      </w:r>
    </w:p>
    <w:p w14:paraId="0FF19841" w14:textId="77777777" w:rsidR="007E088D" w:rsidRPr="007E088D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7</w:t>
      </w:r>
    </w:p>
    <w:p w14:paraId="351A2539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39F8BDA0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не известно: Экономики и политологии</w:t>
      </w:r>
    </w:p>
    <w:p w14:paraId="168F745A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14E70830" w14:textId="2B811BBF" w:rsidR="006D3A06" w:rsidRPr="007E088D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7E088D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Какие типы искажения мировоззрения названы в тексте?</w:t>
      </w:r>
    </w:p>
    <w:p w14:paraId="047743C3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7E088D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7E088D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ограничения эксплуататорских аппетитов русской элиты</w:t>
      </w:r>
    </w:p>
    <w:p w14:paraId="7AD9C8EC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07B5293A" w14:textId="36992963" w:rsidR="00AA290D" w:rsidRDefault="007E088D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И</w:t>
      </w:r>
      <w:r w:rsidR="00AA290D" w:rsidRPr="007E088D">
        <w:rPr>
          <w:rFonts w:ascii="Times New Roman" w:hAnsi="Times New Roman" w:cs="Times New Roman"/>
          <w:sz w:val="28"/>
          <w:szCs w:val="28"/>
        </w:rPr>
        <w:t>деологию</w:t>
      </w:r>
    </w:p>
    <w:p w14:paraId="554C1D46" w14:textId="77777777" w:rsidR="007E088D" w:rsidRPr="007E088D" w:rsidRDefault="007E088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52A5F3D6" w:rsidR="00AA290D" w:rsidRPr="007E088D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p w14:paraId="43884696" w14:textId="5E08CD45" w:rsidR="00FA0CAF" w:rsidRPr="007E088D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31CD8A3F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353D6D7A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«Стратегия национальной безопасности»</w:t>
      </w:r>
    </w:p>
    <w:p w14:paraId="109DABF4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BDA5FD3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Основная сфера деятельности Анны Нетребко – это...</w:t>
      </w:r>
    </w:p>
    <w:p w14:paraId="539ACD42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оперное искусство</w:t>
      </w:r>
    </w:p>
    <w:p w14:paraId="74C1523D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77CD244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Назовите области научных исследований Татьяны Владимировны Черниговской. Выберите несколько вариантов.</w:t>
      </w:r>
    </w:p>
    <w:p w14:paraId="4A9B47F4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2243FE5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3B40F62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Какие основные аспекты учитываются при построении типологии российских регионов?</w:t>
      </w:r>
    </w:p>
    <w:p w14:paraId="0D7AEB31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B23F4AD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D6E7FD1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метро какого города РФ 3 апреля 2017 г. был совершен теракт?</w:t>
      </w:r>
    </w:p>
    <w:p w14:paraId="1DCF2A38" w14:textId="5FDC366E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32AB24" w14:textId="77777777" w:rsidR="00503B68" w:rsidRPr="007E088D" w:rsidRDefault="00503B68" w:rsidP="00FA0CAF">
      <w:pPr>
        <w:rPr>
          <w:rFonts w:ascii="Times New Roman" w:hAnsi="Times New Roman" w:cs="Times New Roman"/>
          <w:sz w:val="28"/>
          <w:szCs w:val="28"/>
        </w:rPr>
      </w:pPr>
    </w:p>
    <w:p w14:paraId="2F937672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Зачем нужна типология российских регионов?</w:t>
      </w:r>
    </w:p>
    <w:p w14:paraId="4733AD8F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961EFE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E2FBA29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Какие связи стали играть больше влияния с приходом социальных сетей?</w:t>
      </w:r>
    </w:p>
    <w:p w14:paraId="78058019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не известно: Семейные</w:t>
      </w:r>
    </w:p>
    <w:p w14:paraId="06102AAF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Слабые</w:t>
      </w:r>
    </w:p>
    <w:p w14:paraId="354228C2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6226242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О каком аспекте мировоззрения преимущественно говорят представители педагогического подхода?</w:t>
      </w:r>
    </w:p>
    <w:p w14:paraId="30205844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Практическом</w:t>
      </w:r>
    </w:p>
    <w:p w14:paraId="63E6FDD2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A44851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 какому подходу оценки мировоззрения можно отнести исследования философов?</w:t>
      </w:r>
    </w:p>
    <w:p w14:paraId="1F3E4EEF" w14:textId="11670336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 педагогическому</w:t>
      </w:r>
    </w:p>
    <w:p w14:paraId="3466EC95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По Ж.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логоцентризм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 xml:space="preserve"> – это …</w:t>
      </w:r>
    </w:p>
    <w:p w14:paraId="12B7B5AC" w14:textId="3B0BB79A" w:rsidR="00FA0CAF" w:rsidRPr="007E088D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европейское, западное мыслительное образование, связанное с философией, метафизикой, наукой, языком и зависящее от логоса</w:t>
      </w:r>
    </w:p>
    <w:p w14:paraId="4B8F68C9" w14:textId="57B3B8B1" w:rsidR="00FA0CAF" w:rsidRPr="007E088D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5D3E603D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 ценностным вызовам Российского мировоззрения можно отнести:</w:t>
      </w:r>
    </w:p>
    <w:p w14:paraId="3CFEDF33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18C5759B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6A3D791F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Кому принадлежит цитата «С человеком, исполняющим свой долг, не может случиться зла ни при жизни, ни по смерти»</w:t>
      </w:r>
    </w:p>
    <w:p w14:paraId="21C7029B" w14:textId="77D59F2C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Сократ</w:t>
      </w:r>
    </w:p>
    <w:p w14:paraId="6ABBA981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C62B8B8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Что по мнению Н.А. Нарочницкой нас объединяет в Русскую цивилизацию?</w:t>
      </w:r>
    </w:p>
    <w:p w14:paraId="0972BF31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признание вселенской равноценности наших опытов…</w:t>
      </w:r>
    </w:p>
    <w:p w14:paraId="121D8249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11BE8F0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отличие от европейских партнёров, чьи симпатии-пристрастия всегда зависели от собственной выгоды, Россия (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по-версии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Ф.И.Тютчева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>):</w:t>
      </w:r>
    </w:p>
    <w:p w14:paraId="76C3FE6D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«всегда настойчиво высказывалась за честное поддержание существующих установлений, за неизменное почитание принятых на себя обязательств»</w:t>
      </w:r>
    </w:p>
    <w:p w14:paraId="58048120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FDA8743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Что такое конвергенция?</w:t>
      </w:r>
    </w:p>
    <w:p w14:paraId="3D83D8A0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Объединение разнородных систем</w:t>
      </w:r>
    </w:p>
    <w:p w14:paraId="061A5050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A87CCE7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Какие шаги предприняло руководство страны для корректного развития мировоззрения обучающихся в высших учебных заведениях?</w:t>
      </w:r>
    </w:p>
    <w:p w14:paraId="06CC8A78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Реализовало проект «ДНК» России по преподаванию курса «Основы Российской государственности»</w:t>
      </w:r>
    </w:p>
    <w:p w14:paraId="6FE8DB2F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532D7FC0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Дайте определение термину «цивилизационный подход» в отношении Российского государства -</w:t>
      </w:r>
    </w:p>
    <w:p w14:paraId="50268C32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представление о России как о цивилизации, а не об одном из многих «национальных государств»</w:t>
      </w:r>
    </w:p>
    <w:p w14:paraId="71DD3918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EE4533E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Раскол между христианским Востоком и Западом в ХI веке произошел в…</w:t>
      </w:r>
    </w:p>
    <w:p w14:paraId="285A3F60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1054 году</w:t>
      </w:r>
    </w:p>
    <w:p w14:paraId="293E1527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DBE3363" w14:textId="77777777" w:rsidR="00FA0CAF" w:rsidRPr="007E088D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Чем, по мнению автора статьи, Россия сегодня обречена стать?</w:t>
      </w:r>
    </w:p>
    <w:p w14:paraId="24C137B1" w14:textId="57C4D186" w:rsidR="00FA0CAF" w:rsidRPr="007E088D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фактором меж цивилизационных стабильности и равновесия</w:t>
      </w:r>
    </w:p>
    <w:p w14:paraId="34A6EC61" w14:textId="02C711E5" w:rsidR="00503B68" w:rsidRPr="007E088D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3D9EA4E0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Сколько по мнению Н.Я. Данилевского, причин антагонизма между Европой и Россией</w:t>
      </w:r>
    </w:p>
    <w:p w14:paraId="0A27FA1F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три</w:t>
      </w:r>
    </w:p>
    <w:p w14:paraId="3AB33B72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8FC697F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Продолжите корректно (в согласии с авторской позицией) фразу: «Необходимо строить новую модель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взаимообогащающего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 xml:space="preserve"> диалога…»</w:t>
      </w:r>
    </w:p>
    <w:p w14:paraId="5667E1E3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«исходя, прежде всего, из национальных интересов России и духовно-нравственных традиций её народов»</w:t>
      </w:r>
    </w:p>
    <w:p w14:paraId="6A519682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707D949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Какой мыслитель через 100 лет после Тютчева рассмотрит антагонизм мира Запада и мира Востока как противостояние двух типов культур –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Иоанновской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Прометеевской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>?</w:t>
      </w:r>
    </w:p>
    <w:p w14:paraId="63279A1D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не известно: Л.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Витгенштейн</w:t>
      </w:r>
      <w:proofErr w:type="spellEnd"/>
    </w:p>
    <w:p w14:paraId="01502727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Вальтер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Шубарт</w:t>
      </w:r>
      <w:proofErr w:type="spellEnd"/>
    </w:p>
    <w:p w14:paraId="7AFAA3C2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7C694A34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Кто из перечисленных авторов оказал влияние на формулирование значения термина «картина мира»</w:t>
      </w:r>
    </w:p>
    <w:p w14:paraId="6E509484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5E6DE3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5AA6086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чём различаются представители антропологического и богословского подходов?</w:t>
      </w:r>
    </w:p>
    <w:p w14:paraId="0445E454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конкретных способах реализации мировоззрения</w:t>
      </w:r>
    </w:p>
    <w:p w14:paraId="0855105C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61427C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На основе какого принципа упорядочено мировоззрение?</w:t>
      </w:r>
    </w:p>
    <w:p w14:paraId="28405734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Дополнительности</w:t>
      </w:r>
    </w:p>
    <w:p w14:paraId="475E3CA8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549DFE9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Какие ориентиры можно выделить в качестве традиционных Российских ценностных установок?</w:t>
      </w:r>
    </w:p>
    <w:p w14:paraId="20B6B9F1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Ни один из вышеперечисленных</w:t>
      </w:r>
    </w:p>
    <w:p w14:paraId="1D081550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A2671D5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Назовите мировоззренческих оппонентов России в XIX веке:</w:t>
      </w:r>
    </w:p>
    <w:p w14:paraId="0FE9D512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Великобритания и Франция</w:t>
      </w:r>
    </w:p>
    <w:p w14:paraId="189FBB1B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D9AAB0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Каким сделала ХХ века Европа, (прошедшая через горнила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дехристианизации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кальвинизации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 xml:space="preserve"> и либерализации) по мнению Н.А. Нарочницкой?</w:t>
      </w:r>
    </w:p>
    <w:p w14:paraId="3375FE66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«веком атлантической цивилизации без культуры»</w:t>
      </w:r>
    </w:p>
    <w:p w14:paraId="50AD6E70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2872A14B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Ценности скольких поколений могут существовать в одном обществе?</w:t>
      </w:r>
    </w:p>
    <w:p w14:paraId="50A29595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не известно: 1</w:t>
      </w:r>
    </w:p>
    <w:p w14:paraId="08515F15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3</w:t>
      </w:r>
    </w:p>
    <w:p w14:paraId="34B955F6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5239416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 российском мировоззрении сосуществуют как минимум 3 ценностные рамки:</w:t>
      </w:r>
    </w:p>
    <w:p w14:paraId="00F4E20B" w14:textId="77777777" w:rsidR="00503B68" w:rsidRPr="007E088D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Все варианты верны</w:t>
      </w:r>
    </w:p>
    <w:p w14:paraId="2A062AB3" w14:textId="591EA4ED" w:rsidR="00503B68" w:rsidRPr="007E088D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10A5C7E9" w14:textId="77777777" w:rsidR="007222CA" w:rsidRPr="007E088D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 xml:space="preserve">В каком году Алфёров получил свою самую известную награду — Нобелевскую премию за развитие полупроводниковых </w:t>
      </w:r>
      <w:proofErr w:type="spellStart"/>
      <w:r w:rsidRPr="007E088D">
        <w:rPr>
          <w:rFonts w:ascii="Times New Roman" w:hAnsi="Times New Roman" w:cs="Times New Roman"/>
          <w:sz w:val="28"/>
          <w:szCs w:val="28"/>
        </w:rPr>
        <w:t>гетероструктур</w:t>
      </w:r>
      <w:proofErr w:type="spellEnd"/>
      <w:r w:rsidRPr="007E088D">
        <w:rPr>
          <w:rFonts w:ascii="Times New Roman" w:hAnsi="Times New Roman" w:cs="Times New Roman"/>
          <w:sz w:val="28"/>
          <w:szCs w:val="28"/>
        </w:rPr>
        <w:t xml:space="preserve"> для высокоскоростной оптоэлектроники?</w:t>
      </w:r>
    </w:p>
    <w:p w14:paraId="07A9ECFF" w14:textId="37F2E803" w:rsidR="007222CA" w:rsidRPr="007E088D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2000</w:t>
      </w:r>
    </w:p>
    <w:p w14:paraId="7CBB9A2C" w14:textId="44167714" w:rsidR="007E088D" w:rsidRPr="007E088D" w:rsidRDefault="007E088D" w:rsidP="007222CA">
      <w:pPr>
        <w:rPr>
          <w:rFonts w:ascii="Times New Roman" w:hAnsi="Times New Roman" w:cs="Times New Roman"/>
          <w:sz w:val="28"/>
          <w:szCs w:val="28"/>
        </w:rPr>
      </w:pPr>
    </w:p>
    <w:p w14:paraId="02D3CE37" w14:textId="77777777" w:rsidR="007E088D" w:rsidRPr="007E088D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Что такое редукционизм?</w:t>
      </w:r>
    </w:p>
    <w:p w14:paraId="129AC151" w14:textId="77777777" w:rsidR="007E088D" w:rsidRPr="007E088D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Излишнее упрощение мира</w:t>
      </w:r>
    </w:p>
    <w:p w14:paraId="55F6EFC8" w14:textId="77777777" w:rsidR="007E088D" w:rsidRPr="007E088D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7D59B4B4" w14:textId="77777777" w:rsidR="007E088D" w:rsidRPr="007E088D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Каким иным термином можно назвать атаку на сознание?</w:t>
      </w:r>
    </w:p>
    <w:p w14:paraId="7576508D" w14:textId="77777777" w:rsidR="007E088D" w:rsidRPr="007E088D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lastRenderedPageBreak/>
        <w:t>не известно: Моральный релятивизм</w:t>
      </w:r>
    </w:p>
    <w:p w14:paraId="56FD3878" w14:textId="77777777" w:rsidR="007E088D" w:rsidRPr="007E088D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Когнитивный удар</w:t>
      </w:r>
    </w:p>
    <w:p w14:paraId="4B6C2830" w14:textId="77777777" w:rsidR="007E088D" w:rsidRPr="007E088D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0F4E960D" w14:textId="77777777" w:rsidR="007E088D" w:rsidRPr="007E088D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Что лингвисты называют культурной установкой сознания?</w:t>
      </w:r>
    </w:p>
    <w:p w14:paraId="2CE32617" w14:textId="54DF37AE" w:rsidR="007E088D" w:rsidRPr="007E088D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7E088D">
        <w:rPr>
          <w:rFonts w:ascii="Times New Roman" w:hAnsi="Times New Roman" w:cs="Times New Roman"/>
          <w:sz w:val="28"/>
          <w:szCs w:val="28"/>
        </w:rPr>
        <w:t>Менталитет</w:t>
      </w:r>
    </w:p>
    <w:sectPr w:rsidR="007E088D" w:rsidRPr="007E0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F23EA"/>
    <w:rsid w:val="00163EEB"/>
    <w:rsid w:val="002126F7"/>
    <w:rsid w:val="003818E5"/>
    <w:rsid w:val="00503B68"/>
    <w:rsid w:val="006D3A06"/>
    <w:rsid w:val="007222CA"/>
    <w:rsid w:val="007950CA"/>
    <w:rsid w:val="007E088D"/>
    <w:rsid w:val="00911A75"/>
    <w:rsid w:val="00A469FA"/>
    <w:rsid w:val="00AA290D"/>
    <w:rsid w:val="00E9157F"/>
    <w:rsid w:val="00F15086"/>
    <w:rsid w:val="00FA0CAF"/>
    <w:rsid w:val="00F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2023-11-05T14:06:00Z</dcterms:created>
  <dcterms:modified xsi:type="dcterms:W3CDTF">2023-11-11T10:54:00Z</dcterms:modified>
</cp:coreProperties>
</file>