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FEB3"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Так, первый вопрос. Какой комплекс мер нормативно-правового, финансово-экономического, организационно-управленческого, информационно-аналитического, кадрового, научного и иного характера, реализуемых на основе межведомственного взаимодействия федеральных органов государственной власти, органов государственной власти субъектов Российской Федерации, органов местного самоуправления при участии институтов гражданского общества, юридических лиц независимо от их организационно-правовых форм и граждан Российской Федерации, в том числе индивидуальных предпринимателей, и направленных на создание условий для развития молодежи, ее самореализации в различных сферах жизнедеятельности, на гражданско-патриотическое и духовно-нравственное воспитание молодых граждан в целях достижения устойчивого социально-экономического развития, глобальной конкурентоспособности, национальной безопасности Российской Федерации В ФЗ от 30.12.2020 г. № 489-ФЗ О молодежной политике в Российской Федерации комплекс характеризует понятие:</w:t>
      </w:r>
    </w:p>
    <w:p w14:paraId="691DFF4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молодежная политика</w:t>
      </w:r>
    </w:p>
    <w:p w14:paraId="3ED82ADA" w14:textId="77777777" w:rsidR="00EB1794" w:rsidRPr="00EB1794" w:rsidRDefault="00EB1794" w:rsidP="00EB1794">
      <w:pPr>
        <w:rPr>
          <w:rFonts w:ascii="Times New Roman" w:hAnsi="Times New Roman" w:cs="Times New Roman"/>
          <w:sz w:val="28"/>
          <w:szCs w:val="28"/>
        </w:rPr>
      </w:pPr>
    </w:p>
    <w:p w14:paraId="05F0CD08"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Сколько основных направлений реализации молодёжной политики выделено в ФЗ-489?</w:t>
      </w:r>
    </w:p>
    <w:p w14:paraId="01F66B99"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6</w:t>
      </w:r>
    </w:p>
    <w:p w14:paraId="658A8F31" w14:textId="77777777" w:rsidR="00EB1794" w:rsidRPr="00EB1794" w:rsidRDefault="00EB1794" w:rsidP="00EB1794">
      <w:pPr>
        <w:rPr>
          <w:rFonts w:ascii="Times New Roman" w:hAnsi="Times New Roman" w:cs="Times New Roman"/>
          <w:sz w:val="28"/>
          <w:szCs w:val="28"/>
        </w:rPr>
      </w:pPr>
    </w:p>
    <w:p w14:paraId="0FA43701"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Теперь будет посложнее. Что НЕ относится к принципам реализации ГМП в России:</w:t>
      </w:r>
    </w:p>
    <w:p w14:paraId="29DED092"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взаимодействие федеральных органов государственной власти, органов государственной власти субъектов Российской Федерации и органов местного самоуправления, осуществляющих деятельность в сфере молодежной политики</w:t>
      </w:r>
    </w:p>
    <w:p w14:paraId="63F43526" w14:textId="77777777" w:rsidR="00EB1794" w:rsidRPr="00EB1794" w:rsidRDefault="00EB1794" w:rsidP="00EB1794">
      <w:pPr>
        <w:rPr>
          <w:rFonts w:ascii="Times New Roman" w:hAnsi="Times New Roman" w:cs="Times New Roman"/>
          <w:sz w:val="28"/>
          <w:szCs w:val="28"/>
        </w:rPr>
      </w:pPr>
    </w:p>
    <w:p w14:paraId="2AA7D0EB"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 каком нормативно-правовом акте, обеспечивающем реализацию ГМП, прописаны полномочия органов местного самоуправления в сфере молодежной политики:</w:t>
      </w:r>
    </w:p>
    <w:p w14:paraId="0306803F"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Федеральный закон от 19 мая 1995 г. N 82-ФЗ "Об общественных объединениях"</w:t>
      </w:r>
    </w:p>
    <w:p w14:paraId="2B729F32" w14:textId="77777777" w:rsidR="00EB1794" w:rsidRPr="00EB1794" w:rsidRDefault="00EB1794" w:rsidP="00EB1794">
      <w:pPr>
        <w:rPr>
          <w:rFonts w:ascii="Times New Roman" w:hAnsi="Times New Roman" w:cs="Times New Roman"/>
          <w:sz w:val="28"/>
          <w:szCs w:val="28"/>
        </w:rPr>
      </w:pPr>
    </w:p>
    <w:p w14:paraId="6751FE61"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lastRenderedPageBreak/>
        <w:t>Продолжим… В ФЗ-489 указано, что лица, состоящие в заключенном в установленном законодательством Российской Федерации порядке браке, в том числе воспитывающие ребенка (детей), либо лицо, являющееся единственным родителем (усыновителем) ребенка (детей), в возрасте до 35 лет включительно (за исключением случаев, предусмотренных частью 3 статьи 6 настоящего Федерального закона), являются:</w:t>
      </w:r>
    </w:p>
    <w:p w14:paraId="4F98CF71" w14:textId="711BA6C0" w:rsid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молодой семьей</w:t>
      </w:r>
    </w:p>
    <w:p w14:paraId="4CD9069D" w14:textId="3CDFA068" w:rsidR="004B7AE3" w:rsidRDefault="004B7AE3" w:rsidP="00EB1794">
      <w:pPr>
        <w:rPr>
          <w:rFonts w:ascii="Times New Roman" w:hAnsi="Times New Roman" w:cs="Times New Roman"/>
          <w:sz w:val="28"/>
          <w:szCs w:val="28"/>
        </w:rPr>
      </w:pPr>
    </w:p>
    <w:p w14:paraId="7888AAEE" w14:textId="77777777" w:rsidR="004B7AE3" w:rsidRPr="004B7AE3" w:rsidRDefault="004B7AE3" w:rsidP="004B7AE3">
      <w:pPr>
        <w:rPr>
          <w:rFonts w:ascii="Times New Roman" w:hAnsi="Times New Roman" w:cs="Times New Roman"/>
          <w:sz w:val="28"/>
          <w:szCs w:val="28"/>
        </w:rPr>
      </w:pPr>
      <w:r w:rsidRPr="004B7AE3">
        <w:rPr>
          <w:rFonts w:ascii="Times New Roman" w:hAnsi="Times New Roman" w:cs="Times New Roman"/>
          <w:sz w:val="28"/>
          <w:szCs w:val="28"/>
        </w:rPr>
        <w:t>Но не будем останавливаться.  В ФЗ-489 указано, что направлениями реализации молодежной политики являются:</w:t>
      </w:r>
    </w:p>
    <w:p w14:paraId="2E125C7B" w14:textId="77777777" w:rsidR="004B7AE3" w:rsidRPr="004B7AE3" w:rsidRDefault="004B7AE3" w:rsidP="004B7AE3">
      <w:pPr>
        <w:rPr>
          <w:rFonts w:ascii="Times New Roman" w:hAnsi="Times New Roman" w:cs="Times New Roman"/>
          <w:sz w:val="28"/>
          <w:szCs w:val="28"/>
        </w:rPr>
      </w:pPr>
      <w:r w:rsidRPr="004B7AE3">
        <w:rPr>
          <w:rFonts w:ascii="Times New Roman" w:hAnsi="Times New Roman" w:cs="Times New Roman"/>
          <w:sz w:val="28"/>
          <w:szCs w:val="28"/>
        </w:rPr>
        <w:t>организация досуга, отдыха, оздоровления молодежи, формирование условий для занятий физической культурой, спортом, содействие здоровому образу жизни молодежи</w:t>
      </w:r>
    </w:p>
    <w:p w14:paraId="1172A371" w14:textId="77777777" w:rsidR="004B7AE3" w:rsidRPr="004B7AE3" w:rsidRDefault="004B7AE3" w:rsidP="004B7AE3">
      <w:pPr>
        <w:rPr>
          <w:rFonts w:ascii="Times New Roman" w:hAnsi="Times New Roman" w:cs="Times New Roman"/>
          <w:sz w:val="28"/>
          <w:szCs w:val="28"/>
        </w:rPr>
      </w:pPr>
      <w:r w:rsidRPr="004B7AE3">
        <w:rPr>
          <w:rFonts w:ascii="Times New Roman" w:hAnsi="Times New Roman" w:cs="Times New Roman"/>
          <w:sz w:val="28"/>
          <w:szCs w:val="28"/>
        </w:rPr>
        <w:t>содействие общественной деятельности, направленной на поддержку молодежи</w:t>
      </w:r>
    </w:p>
    <w:p w14:paraId="6A199AC8" w14:textId="75F4E7D6" w:rsidR="004B7AE3" w:rsidRDefault="004B7AE3" w:rsidP="004B7AE3">
      <w:pPr>
        <w:rPr>
          <w:rFonts w:ascii="Times New Roman" w:hAnsi="Times New Roman" w:cs="Times New Roman"/>
          <w:sz w:val="28"/>
          <w:szCs w:val="28"/>
        </w:rPr>
      </w:pPr>
      <w:r w:rsidRPr="004B7AE3">
        <w:rPr>
          <w:rFonts w:ascii="Times New Roman" w:hAnsi="Times New Roman" w:cs="Times New Roman"/>
          <w:sz w:val="28"/>
          <w:szCs w:val="28"/>
        </w:rPr>
        <w:t>поддержка инициатив молодежи</w:t>
      </w:r>
    </w:p>
    <w:p w14:paraId="3CC7DDCE" w14:textId="77777777" w:rsidR="00EB1794" w:rsidRDefault="00EB1794" w:rsidP="00EB1794">
      <w:pPr>
        <w:rPr>
          <w:rFonts w:ascii="Times New Roman" w:hAnsi="Times New Roman" w:cs="Times New Roman"/>
          <w:sz w:val="28"/>
          <w:szCs w:val="28"/>
        </w:rPr>
      </w:pPr>
    </w:p>
    <w:p w14:paraId="707E055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В ФЗ - 489 закреплено на каком уровне осуществляется организация мониторинга реализации молодежной политики, выберите правильные варианты:</w:t>
      </w:r>
    </w:p>
    <w:p w14:paraId="2D9EC32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муниципальном уровне</w:t>
      </w:r>
    </w:p>
    <w:p w14:paraId="3EB26B97"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уровне субъекта Российской Федерации</w:t>
      </w:r>
    </w:p>
    <w:p w14:paraId="72E35D46" w14:textId="5DD65C51"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на федеральном уровне</w:t>
      </w:r>
    </w:p>
    <w:p w14:paraId="345AF3B9" w14:textId="77777777" w:rsidR="00EB1794" w:rsidRPr="00EB1794" w:rsidRDefault="00EB1794" w:rsidP="00EB1794">
      <w:pPr>
        <w:rPr>
          <w:rFonts w:ascii="Times New Roman" w:hAnsi="Times New Roman" w:cs="Times New Roman"/>
          <w:sz w:val="28"/>
          <w:szCs w:val="28"/>
        </w:rPr>
      </w:pPr>
    </w:p>
    <w:p w14:paraId="2044D999"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К какому термину относится определение данное в ФЗ-489 - "применение молодыми гражданами Российской Федерации имеющихся у них способностей и приобретенных ими знаний, умений, навыков, компетенций и опыта в целях удовлетворения их потребностей в профессиональном, социальном и личном развитии"?</w:t>
      </w:r>
    </w:p>
    <w:p w14:paraId="0C5C90D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самореализация молодежи</w:t>
      </w:r>
    </w:p>
    <w:p w14:paraId="562C20F3" w14:textId="77777777" w:rsidR="00EB1794" w:rsidRPr="00EB1794" w:rsidRDefault="00EB1794" w:rsidP="00EB1794">
      <w:pPr>
        <w:rPr>
          <w:rFonts w:ascii="Times New Roman" w:hAnsi="Times New Roman" w:cs="Times New Roman"/>
          <w:sz w:val="28"/>
          <w:szCs w:val="28"/>
        </w:rPr>
      </w:pPr>
    </w:p>
    <w:p w14:paraId="75F8FC9D"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И последний вопрос. Выберите субъекты, осуществляющие деятельность в сфере молодежной политики (ФЗ-489):</w:t>
      </w:r>
    </w:p>
    <w:p w14:paraId="6C001A47"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t>молодежь</w:t>
      </w:r>
    </w:p>
    <w:p w14:paraId="5AFD10C0" w14:textId="77777777" w:rsidR="00EB1794" w:rsidRPr="00EB1794" w:rsidRDefault="00EB1794" w:rsidP="00EB1794">
      <w:pPr>
        <w:rPr>
          <w:rFonts w:ascii="Times New Roman" w:hAnsi="Times New Roman" w:cs="Times New Roman"/>
          <w:sz w:val="28"/>
          <w:szCs w:val="28"/>
        </w:rPr>
      </w:pPr>
      <w:r w:rsidRPr="00EB1794">
        <w:rPr>
          <w:rFonts w:ascii="Times New Roman" w:hAnsi="Times New Roman" w:cs="Times New Roman"/>
          <w:sz w:val="28"/>
          <w:szCs w:val="28"/>
        </w:rPr>
        <w:lastRenderedPageBreak/>
        <w:t>молодые семьи</w:t>
      </w:r>
    </w:p>
    <w:p w14:paraId="6508A83A" w14:textId="77777777" w:rsidR="00324109" w:rsidRPr="00EB1794" w:rsidRDefault="00324109">
      <w:pPr>
        <w:rPr>
          <w:rFonts w:ascii="Times New Roman" w:hAnsi="Times New Roman" w:cs="Times New Roman"/>
          <w:sz w:val="28"/>
          <w:szCs w:val="28"/>
        </w:rPr>
      </w:pPr>
    </w:p>
    <w:sectPr w:rsidR="00324109" w:rsidRPr="00EB1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F2"/>
    <w:rsid w:val="002A36F2"/>
    <w:rsid w:val="00324109"/>
    <w:rsid w:val="004B7AE3"/>
    <w:rsid w:val="00EB1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7270"/>
  <w15:chartTrackingRefBased/>
  <w15:docId w15:val="{E7D5E218-D826-4749-BA7C-8CA1E597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2023-12-02T10:00:00Z</dcterms:created>
  <dcterms:modified xsi:type="dcterms:W3CDTF">2023-12-02T17:46:00Z</dcterms:modified>
</cp:coreProperties>
</file>