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5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Выберите верное утверждение:</w:t>
      </w:r>
    </w:p>
    <w:p w14:paraId="6EFEA82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коммерческими признаются организации, преследующие в качестве основной цели своей деятельности извлечение прибыли</w:t>
      </w:r>
    </w:p>
    <w:p w14:paraId="3A850A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E61FE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Совокупность хозяйствующих субъектов, которые владея ресурсами в рыночной экономике и получая доходы от них, формирует платежеспособный спрос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>:</w:t>
      </w:r>
    </w:p>
    <w:p w14:paraId="43618E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Домашнее хозяйство</w:t>
      </w:r>
    </w:p>
    <w:p w14:paraId="10B0DB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BEEA0D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не относится:</w:t>
      </w:r>
    </w:p>
    <w:p w14:paraId="3C9E55B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недвижимое имущество</w:t>
      </w:r>
    </w:p>
    <w:p w14:paraId="214B2B1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14:paraId="5BBFFF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CCA4C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Сопоставьте понятия и определения:</w:t>
      </w:r>
    </w:p>
    <w:p w14:paraId="18DABA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Наличие взаимосвязи составляющих предприятия, которая объединяет их по структуре производства и технологическим процессам</w:t>
      </w:r>
    </w:p>
    <w:p w14:paraId="1A2B773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Производственно-техническое единство</w:t>
      </w:r>
    </w:p>
    <w:p w14:paraId="108A64F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Организованный коллектив со своей внутренней структурой и порядком управления</w:t>
      </w:r>
    </w:p>
    <w:p w14:paraId="2850DAC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организационное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удинство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51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Предприятие само осуществляет разного рода сделки и операции, само получает прибыль или несет убытки, за счет прибыли обеспечивает стабильное финансовое положение и дальнейшее развитие производства</w:t>
      </w:r>
    </w:p>
    <w:p w14:paraId="30643FA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хозяйственная и экономическая самостоятельность </w:t>
      </w:r>
    </w:p>
    <w:p w14:paraId="10E9AD4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AA241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Какие организации признаются коммерческими:</w:t>
      </w:r>
    </w:p>
    <w:p w14:paraId="6D3733E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организации, преследующие в качестве основной цели своей деятельности извлечение прибыли</w:t>
      </w:r>
    </w:p>
    <w:p w14:paraId="79CF5C4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31388D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основному признаку предприятия относится:</w:t>
      </w:r>
    </w:p>
    <w:p w14:paraId="3F74E4B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имущественная обособленность</w:t>
      </w:r>
    </w:p>
    <w:p w14:paraId="07017B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EE110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Какая из следующих отраслей не относится к непроизводственной сфере:</w:t>
      </w:r>
    </w:p>
    <w:p w14:paraId="1C55F1A2" w14:textId="2A71DC83" w:rsid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</w:p>
    <w:p w14:paraId="3E6C38F0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здравоохранение</w:t>
      </w:r>
    </w:p>
    <w:p w14:paraId="58D12CB2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связь</w:t>
      </w:r>
    </w:p>
    <w:p w14:paraId="580B3303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образование и наука</w:t>
      </w:r>
    </w:p>
    <w:p w14:paraId="6D254E1A" w14:textId="40B0DAD3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культура и искусство</w:t>
      </w:r>
    </w:p>
    <w:p w14:paraId="5DA92932" w14:textId="77777777" w:rsidR="00B8456E" w:rsidRP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239F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из перечисленных ниже субъектов является основным владельцем ресурсов в экономике:</w:t>
      </w:r>
    </w:p>
    <w:p w14:paraId="79BA48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Сектор домашних хозяйств</w:t>
      </w:r>
    </w:p>
    <w:p w14:paraId="7A867DF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49B42D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относится:</w:t>
      </w:r>
    </w:p>
    <w:p w14:paraId="235F674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гражданин</w:t>
      </w:r>
    </w:p>
    <w:p w14:paraId="1E08F0D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80C6C3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не рассматривают в рамках дисциплины «Экономика предприятия»:</w:t>
      </w:r>
    </w:p>
    <w:p w14:paraId="6F9FE9A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Институциональную</w:t>
      </w:r>
    </w:p>
    <w:p w14:paraId="64D3483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88647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рассматривают в рамках дисциплины «Экономика предприятия»:</w:t>
      </w:r>
    </w:p>
    <w:p w14:paraId="727BDF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Отраслевую</w:t>
      </w:r>
    </w:p>
    <w:p w14:paraId="15308B2B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57C04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Какой из следующих признаков относится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к критерии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классификации предприятий – «структура производства»:</w:t>
      </w:r>
    </w:p>
    <w:p w14:paraId="7B77F42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Вертикально- интегрированный бизнес</w:t>
      </w:r>
    </w:p>
    <w:p w14:paraId="43DD60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EC7DB5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Современная отраслевая структура национальной экономики России характеризуется преобладанием:</w:t>
      </w:r>
    </w:p>
    <w:p w14:paraId="7436212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добывающей отрасли</w:t>
      </w:r>
    </w:p>
    <w:p w14:paraId="5BA27D6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3B1C7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схеме представлена схема взаимодействия экономически субъектов (секторов). Подпишите стрелки используя список потоков.</w:t>
      </w:r>
    </w:p>
    <w:p w14:paraId="562F7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Доходы от экономических факторов</w:t>
      </w:r>
    </w:p>
    <w:p w14:paraId="76A93A4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Чистые потоки денежного и инвестиционного капитала</w:t>
      </w:r>
    </w:p>
    <w:p w14:paraId="552E5F4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Налоги</w:t>
      </w:r>
    </w:p>
    <w:p w14:paraId="6F09454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Расходы на общественно-необходимые товары</w:t>
      </w:r>
    </w:p>
    <w:p w14:paraId="51B4DBD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Потребителские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расходы </w:t>
      </w:r>
    </w:p>
    <w:p w14:paraId="22628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A2A539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 учетом деления всех отраслей национальной экономики на три сферы (сельское хозяйство, промышленность, сфера услуг) все страны группируются на аграрные (преобладает сельское хозяйство), индустриальные (преобладает промышленность) и постиндустриальные (преобладает сфера услуг).</w:t>
      </w:r>
    </w:p>
    <w:p w14:paraId="04D59E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На основе статистических данных (рекомендуется воспользоваться официальными источниками, например, данными Госкомстата) определите какую долю в структуре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нацио-нальной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экономики РФ занимают промышленность, сельское хозяйство и сфера услуг?</w:t>
      </w:r>
    </w:p>
    <w:p w14:paraId="1224C14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Промышленность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717E4A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хозяйство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AAC0A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услуг Больше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15253C0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7D591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РФ действует Общероссийский классификатор видов экономической деятельности (ОКВЭД2) (Приказ Росстандарта от 31.01.2014 N 14-ст (ред. от 01.09.2016)).</w:t>
      </w:r>
    </w:p>
    <w:p w14:paraId="73CFEB8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В прежней редакции классификатора ("Общесоюзный классификатор "Отрасли народного хозяйства" (ОКОНХ), в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от 15.02.2000), в введении, представлена общая классификация отраслей с разделением их на две группы: материальная сфера (производственная, первый знак кода - "1-8") и непроизводственная сфера (первый знак кода - "9"). С учетом данных отраслевого классификатора (в редакции 2000 г.) определите, какие отрасли </w:t>
      </w:r>
      <w:r w:rsidRPr="00BE5307">
        <w:rPr>
          <w:rFonts w:ascii="Times New Roman" w:hAnsi="Times New Roman" w:cs="Times New Roman"/>
          <w:sz w:val="28"/>
          <w:szCs w:val="28"/>
        </w:rPr>
        <w:lastRenderedPageBreak/>
        <w:t>на рисунке «Отраслевая структура хозяйства России» ошибочно отнесены не в свою группу (сферу).</w:t>
      </w:r>
    </w:p>
    <w:p w14:paraId="0A8B4C8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1D045A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Торговля и общественное питание</w:t>
      </w:r>
    </w:p>
    <w:p w14:paraId="4B1CFA7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1C168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Субъектами предпринимательской деятельности являются</w:t>
      </w:r>
    </w:p>
    <w:p w14:paraId="63CCCBE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юридические лица и индивидуальные предприниматели</w:t>
      </w:r>
    </w:p>
    <w:p w14:paraId="42B6AE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5416E0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Что НЕ относится к особенностям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интрапренерства</w:t>
      </w:r>
      <w:proofErr w:type="spellEnd"/>
    </w:p>
    <w:p w14:paraId="6A274C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максимальная свобода действий</w:t>
      </w:r>
    </w:p>
    <w:p w14:paraId="00B36B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E346FE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фактор не относится к элементу внешней среды предприятия:</w:t>
      </w:r>
    </w:p>
    <w:p w14:paraId="3CB5D32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персонал</w:t>
      </w:r>
    </w:p>
    <w:p w14:paraId="2672434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88BD8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элементам внешней микросреды предприятия НЕ относятся</w:t>
      </w:r>
    </w:p>
    <w:p w14:paraId="780CF52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органы законодательной власти</w:t>
      </w:r>
    </w:p>
    <w:p w14:paraId="2425ADD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48ACE7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Основной целью деятельности коммерческой организации является …</w:t>
      </w:r>
    </w:p>
    <w:p w14:paraId="6C1FC8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получение прибыли</w:t>
      </w:r>
    </w:p>
    <w:p w14:paraId="1A64806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9FD55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Среди перечисленных характеристик предпринимателя выберите наиболее важную</w:t>
      </w:r>
    </w:p>
    <w:p w14:paraId="3AC8ABE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F78487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481AF6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критерий отнесения по доходам действует для малых предприятий</w:t>
      </w:r>
    </w:p>
    <w:p w14:paraId="7E3249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800 млн. руб./год</w:t>
      </w:r>
    </w:p>
    <w:p w14:paraId="6A47DE5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229F85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 цели деятельности выделяют предприятия:</w:t>
      </w:r>
    </w:p>
    <w:p w14:paraId="7F28ECA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некоммерческие</w:t>
      </w:r>
    </w:p>
    <w:p w14:paraId="600CC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683A6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соответствии с законодательством РФ предпринимательской деятельностью является …</w:t>
      </w:r>
    </w:p>
    <w:p w14:paraId="63AA5C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</w:p>
    <w:p w14:paraId="19B522F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50B492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устанавливает цели деятельности предприятия</w:t>
      </w:r>
    </w:p>
    <w:p w14:paraId="2D032F5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собственник или собственники предприятия</w:t>
      </w:r>
    </w:p>
    <w:p w14:paraId="0519E1BF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AA177EF" w14:textId="2AD694D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Национальная экономика представляет собой систему хозяйственных, организационных, социальных, общественных и научно-технических взаимодействий, сложившихся в определенных исторических условиях развития конкретной страны. В каждой стране существует определенный механизм взаимодействия субъектов рыночной системы. При этом выделяют несколько базовых моделей рыночной системы, определяющих особые условия функционирования предприятий национальной экономики.</w:t>
      </w:r>
    </w:p>
    <w:p w14:paraId="276428B3" w14:textId="4CF5FF61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Подберите признаки, характеризующие национальную модель рыночной экономики</w:t>
      </w:r>
    </w:p>
    <w:p w14:paraId="5C5310E8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Американская модель</w:t>
      </w:r>
    </w:p>
    <w:p w14:paraId="5C2E5C32" w14:textId="0CC250C2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Преобладание частного предпринимательского сектора и его поддержка государством</w:t>
      </w:r>
    </w:p>
    <w:p w14:paraId="36D2D504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Сильная дифференциация доходов населения</w:t>
      </w:r>
    </w:p>
    <w:p w14:paraId="0B139BB7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Китайская модель</w:t>
      </w:r>
    </w:p>
    <w:p w14:paraId="454AA911" w14:textId="7CCF061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Сосуществование в экономике двух противоположных секторов: рыночного и административного</w:t>
      </w:r>
    </w:p>
    <w:p w14:paraId="5C44CDC9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Важная роль в развитии экономики принадлежит гражданам, живущим за рубежом</w:t>
      </w:r>
    </w:p>
    <w:p w14:paraId="5CD90A79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Японская модель</w:t>
      </w:r>
    </w:p>
    <w:p w14:paraId="257F0EE4" w14:textId="0D73A18C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Мощная поддержка государством предпринимательского сектора</w:t>
      </w:r>
    </w:p>
    <w:p w14:paraId="166B0876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Небольшая дифференциация доходов населения</w:t>
      </w:r>
    </w:p>
    <w:p w14:paraId="125B38B5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Шведская модель</w:t>
      </w:r>
    </w:p>
    <w:p w14:paraId="509B37AB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695DDFE" w14:textId="28092651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lastRenderedPageBreak/>
        <w:t>Развитый госсектор</w:t>
      </w:r>
    </w:p>
    <w:p w14:paraId="1452FF69" w14:textId="3C2FD492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Снижение роли ценообразования за счет вмешательства государства</w:t>
      </w:r>
    </w:p>
    <w:p w14:paraId="11FAC447" w14:textId="5C488619" w:rsidR="005F1294" w:rsidRDefault="005F1294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7CD7BD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Владелец предприятия столкнулся с ситуацией, когда один из его менеджеров выступил с предложением, способным значительно увеличить доходы и укрепить позицию предприятия на рынке. Предложение было проверено и оказалось состоятельным. Как следует поступить собственнику предприятия наилучшим образом?</w:t>
      </w:r>
    </w:p>
    <w:p w14:paraId="311529D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Реализовать идею сделав сотрудника непосредственным участником проекта с возможностью претендовать на часть прибыли.</w:t>
      </w:r>
    </w:p>
    <w:p w14:paraId="13F320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плюсы и минусы такого решения</w:t>
      </w:r>
    </w:p>
    <w:p w14:paraId="6B1EAC3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1. Сотрудник будет чувствовать ответственность за результат </w:t>
      </w:r>
    </w:p>
    <w:p w14:paraId="10FE3224" w14:textId="4DB5A0CD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02D637FE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2. Сотрудник не захочет уйти «на сторону» со своим проектом </w:t>
      </w:r>
    </w:p>
    <w:p w14:paraId="286917EA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7A5D62DC" w14:textId="6A3FB0A8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3. После успешной реализации сотрудник может уйти и открыть свое дело </w:t>
      </w:r>
    </w:p>
    <w:p w14:paraId="6BA67FD7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6044DA9F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4. Повышается мотивация других сотрудников </w:t>
      </w:r>
    </w:p>
    <w:p w14:paraId="7C64CEC0" w14:textId="3D5B6F60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425C88EC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5. Сотрудник может оттягивать ресурсы предприятия на проект </w:t>
      </w:r>
    </w:p>
    <w:p w14:paraId="63425836" w14:textId="7777777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E7DBDC2" w14:textId="7E8F8731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6. Сотрудник может требовать повышения по должности и в заработной плате </w:t>
      </w:r>
    </w:p>
    <w:p w14:paraId="58E56D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05281EC0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7. Сотрудник не несет инвестиционные риски проекта </w:t>
      </w:r>
    </w:p>
    <w:p w14:paraId="6F30721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4B3600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8. Сотрудник будет много времени тратить на проект и меньше на работу по основной должности </w:t>
      </w:r>
    </w:p>
    <w:p w14:paraId="40771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11C13288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 xml:space="preserve">9. Прибыль собственника предприятия вырастет </w:t>
      </w:r>
    </w:p>
    <w:p w14:paraId="3BBC4A92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+</w:t>
      </w:r>
    </w:p>
    <w:p w14:paraId="3E954D43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lastRenderedPageBreak/>
        <w:t xml:space="preserve">10. Есть вероятность возникновения конфликтных ситуаций сотрудника и собственника </w:t>
      </w:r>
    </w:p>
    <w:p w14:paraId="00C1E5A6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-</w:t>
      </w:r>
    </w:p>
    <w:p w14:paraId="26BCE9A4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85BEFEA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Определите принадлежность предприятий к различным категориям бизнеса при следующих исходных данных:</w:t>
      </w:r>
    </w:p>
    <w:p w14:paraId="3A0FB01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Транспортная компания "Эх, прокачу"</w:t>
      </w:r>
    </w:p>
    <w:p w14:paraId="61C67A61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Среднее предприятие</w:t>
      </w:r>
    </w:p>
    <w:p w14:paraId="5A40138B" w14:textId="783A2B17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ООО "Засада"</w:t>
      </w:r>
    </w:p>
    <w:p w14:paraId="6A9407BD" w14:textId="0950F6A0" w:rsidR="000F57CD" w:rsidRPr="000F57CD" w:rsidRDefault="000F57CD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Не является субъектом малого или среднего предпринимательства по одному из критериев</w:t>
      </w:r>
    </w:p>
    <w:p w14:paraId="2572B389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ПАО "Напитки покрепче"</w:t>
      </w:r>
    </w:p>
    <w:p w14:paraId="0AE8F0FB" w14:textId="77777777" w:rsidR="005F1294" w:rsidRP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F1294">
        <w:rPr>
          <w:rFonts w:ascii="Times New Roman" w:hAnsi="Times New Roman" w:cs="Times New Roman"/>
          <w:sz w:val="28"/>
          <w:szCs w:val="28"/>
        </w:rPr>
        <w:t>Не является субъектом малого или среднего предпринимательства по одному из критериев</w:t>
      </w:r>
    </w:p>
    <w:p w14:paraId="654D50A9" w14:textId="0A23922C" w:rsidR="005F1294" w:rsidRDefault="005F1294" w:rsidP="005F1294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0B36D1B" w14:textId="77777777" w:rsid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9F4FB1D" w14:textId="33D8013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определите, какой (из приведенных ниже) законодательно-нормативных актов определят следующий круг вопросов.</w:t>
      </w:r>
    </w:p>
    <w:p w14:paraId="30323FC6" w14:textId="7777777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Регламентирует свободу экономической деятельности, единство экономического пространства, свободное перемещение товаров, услуг и финансовых средств</w:t>
      </w:r>
    </w:p>
    <w:p w14:paraId="41A6E37C" w14:textId="7777777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Конституция РФ от 12.12.93 (в ред.)</w:t>
      </w:r>
    </w:p>
    <w:p w14:paraId="3CF1F9A1" w14:textId="7777777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Определяет правовые аспекты коммерческого и финансового предпринимательства, договорных и подрядных отношений</w:t>
      </w:r>
    </w:p>
    <w:p w14:paraId="6CD70441" w14:textId="7777777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Гражданский кодекс РФ часть 2 от 26.01.96 № 14-ФЗ (в ред.)</w:t>
      </w:r>
    </w:p>
    <w:p w14:paraId="7E129566" w14:textId="77777777" w:rsidR="005A146A" w:rsidRP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Устанавливает принципы исчисления и уплаты конкретных налогов и сборов, действие специальных налоговых режимов</w:t>
      </w:r>
    </w:p>
    <w:p w14:paraId="11AB4BDF" w14:textId="5F6F7DDE" w:rsidR="005A146A" w:rsidRDefault="005A146A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5A146A">
        <w:rPr>
          <w:rFonts w:ascii="Times New Roman" w:hAnsi="Times New Roman" w:cs="Times New Roman"/>
          <w:sz w:val="28"/>
          <w:szCs w:val="28"/>
        </w:rPr>
        <w:t>Налоговый кодекс РФ часть 2 от 05.08.2000 № 117-ФЗ (в ред.)</w:t>
      </w:r>
    </w:p>
    <w:p w14:paraId="533C9054" w14:textId="5579C8D2" w:rsidR="00853241" w:rsidRDefault="00853241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C1A061E" w14:textId="4D6980F8" w:rsidR="00853241" w:rsidRDefault="00853241" w:rsidP="005A146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646D019" w14:textId="77777777" w:rsid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Выберите определение организационно-правовых форм, а также подберите пример организации из предложенного списка</w:t>
      </w:r>
    </w:p>
    <w:p w14:paraId="32009A12" w14:textId="5493D45D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lastRenderedPageBreak/>
        <w:t>1. Ассоциации и союзы, которые создаются в целях: координации предпринимательской деятельности коммерческих организаций; защиты общих имущественных интересов коммерческих организаций; координации защиты интересов.</w:t>
      </w:r>
    </w:p>
    <w:p w14:paraId="1E3DDCAD" w14:textId="151DE8EA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Объединения юридических лиц</w:t>
      </w:r>
    </w:p>
    <w:p w14:paraId="4647A2CD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Пример организации</w:t>
      </w:r>
    </w:p>
    <w:p w14:paraId="050ACE0E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«Союз производителей композитов»</w:t>
      </w:r>
    </w:p>
    <w:p w14:paraId="43E639C7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2. Добровольное объединение граждан и юридических лиц на основе членства с целью удовлетворения материальных и иных потребностей участников, осуществляемое путем объединения его членами имущественных паевых взносов.</w:t>
      </w:r>
    </w:p>
    <w:p w14:paraId="622857F8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Потребительский кооператив</w:t>
      </w:r>
    </w:p>
    <w:p w14:paraId="49049748" w14:textId="5B995180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Пример организации</w:t>
      </w:r>
    </w:p>
    <w:p w14:paraId="502C8BE2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ЖСК «Согласие»</w:t>
      </w:r>
    </w:p>
    <w:p w14:paraId="37314959" w14:textId="23D8720B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3. Организация, созданная собственником для осуществления управленческих, социально-культурных и иных функций некоммерческого характера и финансируемая им полностью или частично.</w:t>
      </w:r>
    </w:p>
    <w:p w14:paraId="78D7BEFC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Учреждения</w:t>
      </w:r>
    </w:p>
    <w:p w14:paraId="46A64F5B" w14:textId="419BE1F8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Пример организации</w:t>
      </w:r>
    </w:p>
    <w:p w14:paraId="753F4181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НОУ «Высшая школа народных искусств»</w:t>
      </w:r>
    </w:p>
    <w:p w14:paraId="48DC1114" w14:textId="1438B5FF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4. Добровольные образования граждан, в установленном законом порядке объединившиеся на основе общности их интересов для удовлетворения духовных или иных нематериальных потребностей.</w:t>
      </w:r>
    </w:p>
    <w:p w14:paraId="3D87FDCA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Общественные и религиозные организации</w:t>
      </w:r>
    </w:p>
    <w:p w14:paraId="0FF8C5C9" w14:textId="5EAAB560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Пример организации</w:t>
      </w:r>
    </w:p>
    <w:p w14:paraId="55C86D63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ОО «Жители блокадного Ленинграда»</w:t>
      </w:r>
    </w:p>
    <w:p w14:paraId="4B44AF17" w14:textId="55FD177D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5. Не имеющая членства некоммерческая организация, учрежденная гражданами и (или) юридическими лицами на основе добровольных имущественных взносов и преследующая социальные, благотворительные, культурные, образовательные или иные общественно полезные цели.</w:t>
      </w:r>
    </w:p>
    <w:p w14:paraId="24FDD53B" w14:textId="77777777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Фонды</w:t>
      </w:r>
    </w:p>
    <w:p w14:paraId="7D11FC9B" w14:textId="697AFAA9" w:rsidR="00853241" w:rsidRPr="00853241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Пример организации</w:t>
      </w:r>
    </w:p>
    <w:p w14:paraId="63857C4A" w14:textId="40757909" w:rsidR="00853241" w:rsidRPr="00BE5307" w:rsidRDefault="00853241" w:rsidP="00853241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853241">
        <w:rPr>
          <w:rFonts w:ascii="Times New Roman" w:hAnsi="Times New Roman" w:cs="Times New Roman"/>
          <w:sz w:val="28"/>
          <w:szCs w:val="28"/>
        </w:rPr>
        <w:t>«Фонд капитального ремонта многоквартирных домов»</w:t>
      </w:r>
    </w:p>
    <w:sectPr w:rsidR="00853241" w:rsidRPr="00BE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0"/>
    <w:rsid w:val="000F57CD"/>
    <w:rsid w:val="00184DE9"/>
    <w:rsid w:val="00364C7A"/>
    <w:rsid w:val="005A146A"/>
    <w:rsid w:val="005F1294"/>
    <w:rsid w:val="006D11A8"/>
    <w:rsid w:val="00853241"/>
    <w:rsid w:val="008C12AF"/>
    <w:rsid w:val="00AA01C9"/>
    <w:rsid w:val="00B8456E"/>
    <w:rsid w:val="00BE5307"/>
    <w:rsid w:val="00E72B3A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016"/>
  <w15:chartTrackingRefBased/>
  <w15:docId w15:val="{5602BA3B-5C19-4492-AF6A-C9ACBD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ключение Эргешов"/>
    <w:basedOn w:val="a"/>
    <w:link w:val="a4"/>
    <w:qFormat/>
    <w:rsid w:val="00364C7A"/>
    <w:pPr>
      <w:ind w:firstLine="708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заключение Эргешов Знак"/>
    <w:basedOn w:val="a0"/>
    <w:link w:val="a3"/>
    <w:rsid w:val="00364C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2024-02-18T14:28:00Z</dcterms:created>
  <dcterms:modified xsi:type="dcterms:W3CDTF">2024-02-22T16:15:00Z</dcterms:modified>
</cp:coreProperties>
</file>