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fldChar w:fldCharType="begin"/>
      </w:r>
      <w:r>
        <w:rPr>
          <w:rFonts w:hint="eastAsia" w:ascii="黑体" w:hAnsi="黑体" w:eastAsia="黑体" w:cs="黑体"/>
          <w:b/>
          <w:sz w:val="28"/>
          <w:szCs w:val="28"/>
        </w:rPr>
        <w:instrText xml:space="preserve"> PAGEREF _Toc0000 \h </w:instrText>
      </w:r>
      <w:r>
        <w:rPr>
          <w:rFonts w:hint="eastAsia" w:ascii="黑体" w:hAnsi="黑体" w:eastAsia="黑体" w:cs="黑体"/>
          <w:b/>
          <w:sz w:val="28"/>
          <w:szCs w:val="28"/>
        </w:rPr>
        <w:fldChar w:fldCharType="separate"/>
      </w:r>
      <w:r>
        <w:rPr>
          <w:rFonts w:hint="eastAsia" w:ascii="黑体" w:hAnsi="黑体" w:eastAsia="黑体" w:cs="黑体"/>
          <w:b/>
          <w:sz w:val="28"/>
          <w:szCs w:val="28"/>
        </w:rPr>
        <w:t>1</w:t>
      </w:r>
      <w:r>
        <w:rPr>
          <w:rFonts w:hint="eastAsia" w:ascii="黑体" w:hAnsi="黑体" w:eastAsia="黑体" w:cs="黑体"/>
          <w:b/>
          <w:sz w:val="28"/>
          <w:szCs w:val="28"/>
        </w:rPr>
        <w:fldChar w:fldCharType="end"/>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w14: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12</w:t>
      </w:r>
    </w:p>
    <w:p w14: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14</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14</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14</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15</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16</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17</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18</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18</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19</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19</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20</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21</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22</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25</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25</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26</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27</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29</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31</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32</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34</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35</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37</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38</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39</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39</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pPr>
      <w:r>
        <w:t>第七章 总结与展望</w:t>
      </w:r>
      <w:r>
        <w:tab/>
      </w:r>
      <w:r>
        <w:t>46</w:t>
      </w:r>
    </w:p>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46</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46</w:t>
      </w:r>
    </w:p>
    <w:p w14:paraId="62411876">
      <w:pPr>
        <w:tabs>
          <w:tab w:val="right" w:leader="dot" w:pos="8050"/>
        </w:tabs>
        <w:spacing w:before="0" w:after="0" w:line="360" w:lineRule="auto"/>
      </w:pPr>
      <w:r>
        <w:t>致 谢</w:t>
      </w:r>
      <w:r>
        <w:tab/>
      </w:r>
      <w:r>
        <w:t>47</w:t>
      </w:r>
    </w:p>
    <w:p w14:paraId="1053D2CA">
      <w:pPr>
        <w:tabs>
          <w:tab w:val="right" w:leader="dot" w:pos="8050"/>
        </w:tabs>
        <w:spacing w:before="0" w:after="0" w:line="360" w:lineRule="auto"/>
      </w:pPr>
      <w:r>
        <w:t>参考文献</w:t>
      </w:r>
      <w:r>
        <w:tab/>
      </w:r>
      <w:r>
        <w:t>48</w:t>
      </w:r>
    </w:p>
    <w:p w14:paraId="453D463D">
      <w:pPr>
        <w:tabs>
          <w:tab w:val="right" w:leader="dot" w:pos="8050"/>
        </w:tabs>
        <w:spacing w:before="0" w:after="0" w:line="360" w:lineRule="auto"/>
      </w:pPr>
      <w:r>
        <w:t>附录A 主要接口清单</w:t>
      </w:r>
      <w:r>
        <w:tab/>
      </w:r>
      <w:r>
        <w:t>50</w:t>
      </w:r>
    </w:p>
    <w:p w14:paraId="69E0408C">
      <w:pPr>
        <w:tabs>
          <w:tab w:val="right" w:leader="dot" w:pos="8050"/>
        </w:tabs>
        <w:spacing w:before="0" w:after="0" w:line="360" w:lineRule="auto"/>
      </w:pPr>
      <w:r>
        <w:t>附录B 词汇学习卡JSON字段说明</w:t>
      </w:r>
      <w:r>
        <w:tab/>
      </w:r>
      <w:r>
        <w:t>51</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bookmarkStart w:id="46" w:name="_GoBack"/>
      <w:bookmarkEnd w:id="46"/>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1" w:name="_Toc0046"/>
      <w:r>
        <w:rPr>
          <w:rFonts w:hint="eastAsia"/>
        </w:rPr>
        <w:t>7.2 不足与展望</w:t>
      </w:r>
      <w:bookmarkEnd w:id="41"/>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后续工作可从六个方向展开。</w:t>
      </w:r>
    </w:p>
    <w:p w14: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1"/>
        </w:numPr>
        <w:spacing w:before="0" w:after="0" w:line="460" w:lineRule="exact"/>
        <w:ind w:firstLine="480"/>
        <w:jc w:val="both"/>
      </w:pPr>
      <w:r>
        <w:rPr>
          <w:rFonts w:hint="eastAsia" w:ascii="Times New Roman" w:hAnsi="Times New Roman" w:eastAsia="宋体" w:cs="SimSun"/>
          <w:sz w:val="24"/>
        </w:rPr>
        <w:t>在真实数据库和供应商环境补充接口集成、端到端、性能、成本和容错压测；</w:t>
      </w:r>
    </w:p>
    <w:p w14:paraId="307DCD77">
      <w:pPr>
        <w:numPr>
          <w:ilvl w:val="0"/>
          <w:numId w:val="1"/>
        </w:numPr>
        <w:spacing w:before="0" w:after="0" w:line="460" w:lineRule="exact"/>
        <w:ind w:firstLine="480"/>
        <w:jc w:val="both"/>
      </w:pPr>
      <w:r>
        <w:rPr>
          <w:rFonts w:hint="eastAsia" w:ascii="Times New Roman" w:hAnsi="Times New Roman" w:eastAsia="宋体" w:cs="SimSun"/>
          <w:sz w:val="24"/>
        </w:rPr>
        <w:t>清理前端静态检查问题并扩大交互回归测试；</w:t>
      </w:r>
    </w:p>
    <w:p w14: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6BF7FBCC"/>
    <w:rsid w:val="6F7D0FCD"/>
    <w:rsid w:val="6FBE40BD"/>
    <w:rsid w:val="70BF87F1"/>
    <w:rsid w:val="73AE4959"/>
    <w:rsid w:val="747D7AFF"/>
    <w:rsid w:val="76F186EE"/>
    <w:rsid w:val="7BBD7EAB"/>
    <w:rsid w:val="7DB8395A"/>
    <w:rsid w:val="7DFF7B03"/>
    <w:rsid w:val="7DFF7C38"/>
    <w:rsid w:val="7F7F693D"/>
    <w:rsid w:val="7FBD4E92"/>
    <w:rsid w:val="7FEE5E3A"/>
    <w:rsid w:val="9FF45EBC"/>
    <w:rsid w:val="AFFD7A23"/>
    <w:rsid w:val="B57F458F"/>
    <w:rsid w:val="BF682649"/>
    <w:rsid w:val="D6BE09C5"/>
    <w:rsid w:val="DBFB8B70"/>
    <w:rsid w:val="DE2BFD3C"/>
    <w:rsid w:val="EBF74DE8"/>
    <w:rsid w:val="ED77E8B9"/>
    <w:rsid w:val="EDB3FFD3"/>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48</Pages>
  <TotalTime>277</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2026-09-01T10:04:00Z</dcterms:created>
  <dc:creator>Data</dc:creator>
  <cp:lastModifiedBy>钱丁君</cp:lastModifiedBy>
  <dcterms:modified xsi:type="dcterms:W3CDTF">2026-09-06T14:00:34Z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