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extended-properties" Target="docProps/app.xml"/><Relationship Id="rId1" Type="http://schemas.openxmlformats.org/package/2006/relationships/metadata/core-properties" Target="docProps/core.xml"/><Relationship Id="rId0" Type="http://schemas.openxmlformats.org/officeDocument/2006/relationships/officeDocument" Target="word/document.xml"/></Relationships>
</file>

<file path=word/document.xml><?xml version="1.0" encoding="utf-8"?>
<w:document xmlns:wp="http://schemas.openxmlformats.org/drawingml/2006/wordprocessingDrawing" xmlns:r="http://schemas.openxmlformats.org/officeDocument/2006/relationships" xmlns:o="urn:schemas-microsoft-com:office:office" xmlns:w="http://schemas.openxmlformats.org/wordprocessingml/2006/main" xmlns:a="http://schemas.openxmlformats.org/drawingml/2006/main" xmlns:w10="urn:schemas-microsoft-com:office:word" xmlns:pic="http://schemas.openxmlformats.org/drawingml/2006/picture" xmlns:v="urn:schemas-microsoft-com:vml">
  <w:body>
    <w:p>
      <w:pPr>
        <w:pStyle w:val="000030"/>
        <w:jc w:val="both"/>
        <w:rPr>
          <w:rFonts w:hint="eastAsia"/>
        </w:rPr>
      </w:pPr>
    </w:p>
    <w:p>
      <w:pPr>
        <w:pStyle w:val="000030"/>
        <w:keepNext/>
        <w:rPr>
          <w:rFonts w:hint="eastAsia"/>
        </w:rPr>
      </w:pPr>
      <w:r>
        <w:pict>
          <v:shape id="_x0000_s1026" style="position:absolute;left:0pt;margin-left:333pt;margin-top:15.6pt;height:99.75pt;width:77.25pt;z-index:251662336;mso-width-relative:page;mso-height-relative:page;" coordsize="21600,21600" o:spid="_x0000_s1026" filled="f" stroked="f" o:spt="75" type="#_x0000_t75">
            <v:path/>
            <v:fill on="f" focussize="0,0"/>
            <v:stroke on="f"/>
            <v:imagedata o:title="上大校徽" r:id="rId20"/>
            <o:lock v:ext="edit" aspectratio="t"/>
          </v:shape>
        </w:pict>
      </w:r>
    </w:p>
    <w:p>
      <w:pPr>
        <w:pStyle w:val="000030"/>
        <w:keepNext/>
        <w:rPr>
          <w:rFonts w:hint="eastAsia" w:ascii="Albertus Medium" w:hAnsi="Albertus Medium" w:eastAsia="楷体_GB2312"/>
          <w:sz w:val="72"/>
        </w:rPr>
      </w:pPr>
      <w:r>
        <w:pict>
          <v:shape id="_x0000_i1025" style="height:49.25pt;width:198.05pt;" coordsize="21600,21600" filled="f" fillcolor="#FF6D6D" stroked="f" o:spt="75" type="#_x0000_t75">
            <v:path/>
            <v:fill on="f" focussize="0,0"/>
            <v:stroke on="f"/>
            <v:imagedata o:title="" r:id="rId21"/>
            <o:lock v:ext="edit" aspectratio="t"/>
            <w10:wrap type="none"/>
            <w10:anchorlock/>
          </v:shape>
        </w:pict>
      </w:r>
    </w:p>
    <w:p>
      <w:pPr>
        <w:pStyle w:val="000030"/>
        <w:rPr>
          <w:rFonts w:hint="eastAsia"/>
        </w:rPr>
      </w:pPr>
    </w:p>
    <w:p>
      <w:pPr>
        <w:pStyle w:val="000030"/>
        <w:rPr>
          <w:rFonts w:hint="eastAsia" w:eastAsia="华文新魏"/>
          <w:b w:val="0"/>
          <w:bCs w:val="1"/>
          <w:sz w:val="72"/>
        </w:rPr>
      </w:pPr>
      <w:r>
        <w:rPr>
          <w:rFonts w:hint="eastAsia" w:eastAsia="华文新魏"/>
          <w:b w:val="0"/>
          <w:bCs w:val="1"/>
          <w:sz w:val="72"/>
        </w:rPr>
        <w:t>毕业论文（设计）</w:t>
      </w:r>
    </w:p>
    <w:p>
      <w:pPr>
        <w:jc w:val="center"/>
        <w:rPr>
          <w:rFonts w:hint="eastAsia"/>
          <w:b w:val="1"/>
          <w:sz w:val="44"/>
          <w:szCs w:val="44"/>
        </w:rPr>
      </w:pPr>
    </w:p>
    <w:p>
      <w:pPr>
        <w:jc w:val="center"/>
        <w:rPr>
          <w:rFonts w:hint="eastAsia"/>
          <w:b w:val="1"/>
          <w:sz w:val="44"/>
          <w:szCs w:val="44"/>
        </w:rPr>
      </w:pPr>
    </w:p>
    <w:p>
      <w:pPr>
        <w:jc w:val="center"/>
        <w:rPr>
          <w:rFonts w:hint="eastAsia"/>
          <w:b w:val="1"/>
          <w:sz w:val="44"/>
          <w:szCs w:val="44"/>
        </w:rPr>
      </w:pPr>
    </w:p>
    <w:p>
      <w:pPr>
        <w:rPr>
          <w:rFonts w:hint="eastAsia" w:eastAsia="华文楷体"/>
          <w:b w:val="1"/>
          <w:position w:val="-6"/>
          <w:sz w:val="32"/>
        </w:rPr>
      </w:pPr>
    </w:p>
    <w:p>
      <w:pPr>
        <w:keepNext/>
        <w:ind w:firstLine="561" w:firstLineChars="280"/>
        <w:rPr>
          <w:rFonts w:hint="default" w:eastAsia="华文楷体"/>
          <w:b w:val="1"/>
          <w:sz w:val="36"/>
          <w:lang w:val="en-US" w:eastAsia="zh-CN"/>
        </w:rPr>
      </w:pPr>
      <w:r>
        <w:rPr>
          <w:rFonts w:eastAsia="华文楷体"/>
          <w:b w:val="1"/>
          <w:position w:val="-6"/>
          <w:sz w:val="20"/>
        </w:rPr>
        <w:pict>
          <v:line id="_x0000_s1027" style="position:absolute;left:0pt;margin-left:81pt;margin-top:23.4pt;height:0pt;width:283.45pt;z-index:251661312;mso-width-relative:page;mso-height-relative:page;" coordsize="21600,21600" o:spid="_x0000_s1027" filled="f" o:spt="20">
            <v:path arrowok="t"/>
            <v:fill on="f" focussize="0,0"/>
            <v:stroke/>
            <v:imagedata o:title=""/>
            <o:lock v:ext="edit"/>
          </v:line>
        </w:pict>
      </w:r>
      <w:r>
        <w:rPr>
          <w:rFonts w:hint="eastAsia" w:eastAsia="华文楷体"/>
          <w:b w:val="1"/>
          <w:position w:val="-6"/>
          <w:sz w:val="36"/>
        </w:rPr>
        <w:t>题 目:</w:t>
      </w:r>
      <w:r>
        <w:rPr>
          <w:rFonts w:hint="eastAsia" w:eastAsia="华文楷体"/>
          <w:b w:val="1"/>
          <w:position w:val="-6"/>
          <w:sz w:val="36"/>
          <w:lang w:val="en-US" w:eastAsia="zh-CN"/>
        </w:rPr>
        <w:t xml:space="preserve">  基于大模型的英语学习助手</w:t>
      </w:r>
    </w:p>
    <w:p>
      <w:pPr>
        <w:rPr>
          <w:rFonts w:hint="eastAsia"/>
          <w:b w:val="1"/>
          <w:sz w:val="36"/>
        </w:rPr>
      </w:pPr>
    </w:p>
    <w:p>
      <w:pPr>
        <w:rPr>
          <w:b w:val="1"/>
          <w:sz w:val="36"/>
        </w:rPr>
      </w:pPr>
    </w:p>
    <w:p>
      <w:pPr>
        <w:rPr>
          <w:rFonts w:hint="eastAsia"/>
          <w:b w:val="1"/>
          <w:sz w:val="36"/>
        </w:rPr>
      </w:pPr>
    </w:p>
    <w:p>
      <w:pPr>
        <w:rPr>
          <w:b w:val="1"/>
          <w:sz w:val="36"/>
        </w:rPr>
      </w:pPr>
    </w:p>
    <w:p>
      <w:pPr>
        <w:keepNext/>
        <w:tabs>
          <w:tab w:val="left" w:pos="1260"/>
        </w:tabs>
        <w:spacing w:line="360" w:lineRule="auto"/>
        <w:ind w:firstLine="1800"/>
        <w:rPr>
          <w:rFonts w:hint="eastAsia" w:eastAsia="黑体"/>
          <w:b w:val="1"/>
          <w:sz w:val="28"/>
          <w:szCs w:val="28"/>
          <w:lang w:val="en-US" w:eastAsia="zh-CN"/>
        </w:rPr>
      </w:pPr>
      <w:r>
        <w:rPr>
          <w:b w:val="1"/>
          <w:sz w:val="28"/>
          <w:szCs w:val="28"/>
        </w:rPr>
        <w:pict>
          <v:line id="_x0000_s1028" style="position:absolute;left:0pt;margin-left:162pt;margin-top:27.1pt;height:0pt;width:146.85pt;z-index:251659264;mso-width-relative:page;mso-height-relative:page;" coordsize="21600,21600" o:spid="_x0000_s1028" o:allowincell="f" filled="f" o:spt="20">
            <v:path arrowok="t"/>
            <v:fill on="f" focussize="0,0"/>
            <v:stroke/>
            <v:imagedata o:title=""/>
            <o:lock v:ext="edit"/>
          </v:line>
        </w:pict>
      </w:r>
      <w:r>
        <w:rPr>
          <w:rFonts w:hint="eastAsia" w:eastAsia="黑体"/>
          <w:b w:val="1"/>
          <w:sz w:val="28"/>
          <w:szCs w:val="28"/>
        </w:rPr>
        <w:t>专业(层次)</w:t>
      </w:r>
      <w:r>
        <w:rPr>
          <w:rFonts w:hint="eastAsia" w:eastAsia="黑体"/>
          <w:b w:val="1"/>
          <w:sz w:val="28"/>
          <w:szCs w:val="28"/>
          <w:lang w:val="en-US" w:eastAsia="zh-CN"/>
        </w:rPr>
        <w:t xml:space="preserve">       专升本</w:t>
      </w:r>
    </w:p>
    <w:p>
      <w:pPr>
        <w:keepNext/>
        <w:tabs>
          <w:tab w:val="left" w:pos="2700"/>
        </w:tabs>
        <w:spacing w:line="360" w:lineRule="auto"/>
        <w:ind w:firstLine="1800"/>
        <w:rPr>
          <w:rFonts w:hint="default" w:eastAsia="黑体"/>
          <w:b w:val="1"/>
          <w:sz w:val="28"/>
          <w:szCs w:val="28"/>
          <w:lang w:val="en-US" w:eastAsia="zh-CN"/>
        </w:rPr>
      </w:pPr>
      <w:r>
        <w:rPr>
          <w:b w:val="1"/>
          <w:sz w:val="28"/>
          <w:szCs w:val="28"/>
        </w:rPr>
        <w:pict>
          <v:line id="_x0000_s1029" style="position:absolute;left:0pt;margin-left:162pt;margin-top:25.6pt;height:0pt;width:146.85pt;z-index:251663360;mso-width-relative:page;mso-height-relative:page;" coordsize="21600,21600" o:spid="_x0000_s1029" o:allowincell="f" filled="f" o:spt="20">
            <v:path arrowok="t"/>
            <v:fill on="f" focussize="0,0"/>
            <v:stroke/>
            <v:imagedata o:title=""/>
            <o:lock v:ext="edit"/>
          </v:line>
        </w:pict>
      </w:r>
      <w:r>
        <w:rPr>
          <w:rFonts w:hint="eastAsia" w:eastAsia="黑体"/>
          <w:b w:val="1"/>
          <w:sz w:val="28"/>
          <w:szCs w:val="28"/>
        </w:rPr>
        <w:t xml:space="preserve">年    级  </w:t>
      </w:r>
      <w:r>
        <w:rPr>
          <w:rFonts w:hint="eastAsia" w:eastAsia="黑体"/>
          <w:b w:val="1"/>
          <w:sz w:val="28"/>
          <w:szCs w:val="28"/>
          <w:lang w:val="en-US" w:eastAsia="zh-CN"/>
        </w:rPr>
        <w:t xml:space="preserve">          2023</w:t>
      </w:r>
    </w:p>
    <w:p>
      <w:pPr>
        <w:keepNext/>
        <w:tabs>
          <w:tab w:val="left" w:pos="2700"/>
        </w:tabs>
        <w:spacing w:line="360" w:lineRule="auto"/>
        <w:ind w:firstLine="1800"/>
        <w:rPr>
          <w:rFonts w:hint="default" w:eastAsia="黑体"/>
          <w:b w:val="1"/>
          <w:sz w:val="28"/>
          <w:szCs w:val="28"/>
          <w:lang w:val="en-US" w:eastAsia="zh-CN"/>
        </w:rPr>
      </w:pPr>
      <w:r>
        <w:rPr>
          <w:b w:val="1"/>
          <w:sz w:val="28"/>
          <w:szCs w:val="28"/>
        </w:rPr>
        <w:pict>
          <v:line id="_x0000_s1030" style="position:absolute;left:0pt;margin-left:162pt;margin-top:25.6pt;height:0pt;width:146.85pt;z-index:251664384;mso-width-relative:page;mso-height-relative:page;" coordsize="21600,21600" o:spid="_x0000_s1030" o:allowincell="f" filled="f" o:spt="20">
            <v:path arrowok="t"/>
            <v:fill on="f" focussize="0,0"/>
            <v:stroke/>
            <v:imagedata o:title=""/>
            <o:lock v:ext="edit"/>
          </v:line>
        </w:pict>
      </w:r>
      <w:r>
        <w:rPr>
          <w:rFonts w:hint="eastAsia" w:eastAsia="黑体"/>
          <w:b w:val="1"/>
          <w:sz w:val="28"/>
          <w:szCs w:val="28"/>
        </w:rPr>
        <w:t xml:space="preserve">班    级  </w:t>
      </w:r>
      <w:r>
        <w:rPr>
          <w:rFonts w:hint="eastAsia" w:eastAsia="黑体"/>
          <w:b w:val="1"/>
          <w:sz w:val="28"/>
          <w:szCs w:val="28"/>
          <w:lang w:val="en-US" w:eastAsia="zh-CN"/>
        </w:rPr>
        <w:t xml:space="preserve">          02</w:t>
      </w:r>
    </w:p>
    <w:p>
      <w:pPr>
        <w:keepNext/>
        <w:tabs>
          <w:tab w:val="left" w:pos="2700"/>
        </w:tabs>
        <w:spacing w:line="360" w:lineRule="auto"/>
        <w:ind w:firstLine="1800"/>
        <w:rPr>
          <w:rFonts w:hint="default" w:eastAsia="黑体"/>
          <w:b w:val="1"/>
          <w:sz w:val="28"/>
          <w:szCs w:val="28"/>
          <w:lang w:val="en-US" w:eastAsia="zh-CN"/>
        </w:rPr>
      </w:pPr>
      <w:r>
        <w:rPr>
          <w:b w:val="1"/>
          <w:sz w:val="28"/>
          <w:szCs w:val="28"/>
        </w:rPr>
        <w:pict>
          <v:line id="_x0000_s1031" style="position:absolute;left:0pt;margin-left:162pt;margin-top:25.8pt;height:0pt;width:146.85pt;z-index:251660288;mso-width-relative:page;mso-height-relative:page;" coordsize="21600,21600" o:spid="_x0000_s1031" o:allowincell="f" filled="f" o:spt="20">
            <v:path arrowok="t"/>
            <v:fill on="f" focussize="0,0"/>
            <v:stroke/>
            <v:imagedata o:title=""/>
            <o:lock v:ext="edit"/>
          </v:line>
        </w:pict>
      </w:r>
      <w:r>
        <w:rPr>
          <w:rFonts w:hint="eastAsia" w:eastAsia="黑体"/>
          <w:b w:val="1"/>
          <w:sz w:val="28"/>
          <w:szCs w:val="28"/>
        </w:rPr>
        <w:t xml:space="preserve">学 </w:t>
      </w:r>
      <w:r>
        <w:rPr>
          <w:rFonts w:eastAsia="黑体"/>
          <w:b w:val="1"/>
          <w:sz w:val="28"/>
          <w:szCs w:val="28"/>
        </w:rPr>
        <w:t xml:space="preserve">   </w:t>
      </w:r>
      <w:r>
        <w:rPr>
          <w:rFonts w:hint="eastAsia" w:eastAsia="黑体"/>
          <w:b w:val="1"/>
          <w:sz w:val="28"/>
          <w:szCs w:val="28"/>
        </w:rPr>
        <w:t xml:space="preserve">号 </w:t>
      </w:r>
      <w:r>
        <w:rPr>
          <w:rFonts w:eastAsia="黑体"/>
          <w:b w:val="1"/>
          <w:sz w:val="28"/>
          <w:szCs w:val="28"/>
        </w:rPr>
        <w:t xml:space="preserve"> </w:t>
      </w:r>
      <w:r>
        <w:rPr>
          <w:rFonts w:hint="eastAsia" w:eastAsia="黑体"/>
          <w:b w:val="1"/>
          <w:sz w:val="28"/>
          <w:szCs w:val="28"/>
          <w:lang w:val="en-US" w:eastAsia="zh-CN"/>
        </w:rPr>
        <w:t xml:space="preserve">          234A0776</w:t>
      </w:r>
    </w:p>
    <w:p>
      <w:pPr>
        <w:keepNext/>
        <w:spacing w:line="360" w:lineRule="auto"/>
        <w:ind w:firstLine="1800"/>
        <w:rPr>
          <w:rFonts w:hint="default" w:eastAsia="黑体"/>
          <w:b w:val="1"/>
          <w:sz w:val="28"/>
          <w:szCs w:val="28"/>
          <w:lang w:val="en-US" w:eastAsia="zh-CN"/>
        </w:rPr>
      </w:pPr>
      <w:r>
        <w:rPr>
          <w:b w:val="1"/>
          <w:sz w:val="28"/>
          <w:szCs w:val="28"/>
        </w:rPr>
        <w:pict>
          <v:line id="_x0000_s1032" style="position:absolute;left:0pt;margin-left:162pt;margin-top:25.6pt;height:0pt;width:146.85pt;z-index:251665408;mso-width-relative:page;mso-height-relative:page;" coordsize="21600,21600" o:spid="_x0000_s1032" o:allowincell="f" filled="f" o:spt="20">
            <v:path arrowok="t"/>
            <v:fill on="f" focussize="0,0"/>
            <v:stroke/>
            <v:imagedata o:title=""/>
            <o:lock v:ext="edit"/>
          </v:line>
        </w:pict>
      </w:r>
      <w:r>
        <w:rPr>
          <w:rFonts w:hint="eastAsia" w:eastAsia="黑体"/>
          <w:b w:val="1"/>
          <w:sz w:val="28"/>
          <w:szCs w:val="28"/>
        </w:rPr>
        <w:t xml:space="preserve">学生姓名 </w:t>
      </w:r>
      <w:r>
        <w:rPr>
          <w:rFonts w:eastAsia="黑体"/>
          <w:b w:val="1"/>
          <w:sz w:val="28"/>
          <w:szCs w:val="28"/>
        </w:rPr>
        <w:t xml:space="preserve"> </w:t>
      </w:r>
      <w:r>
        <w:rPr>
          <w:rFonts w:hint="eastAsia" w:eastAsia="黑体"/>
          <w:b w:val="1"/>
          <w:sz w:val="28"/>
          <w:szCs w:val="28"/>
          <w:lang w:val="en-US" w:eastAsia="zh-CN"/>
        </w:rPr>
        <w:t xml:space="preserve">      钱丁君</w:t>
      </w:r>
    </w:p>
    <w:p>
      <w:pPr>
        <w:keepNext/>
        <w:spacing w:line="360" w:lineRule="auto"/>
        <w:ind w:firstLine="1800"/>
        <w:rPr>
          <w:rFonts w:hint="eastAsia" w:eastAsia="宋体"/>
          <w:b w:val="1"/>
          <w:sz w:val="36"/>
          <w:lang w:val="en-US" w:eastAsia="zh-CN"/>
        </w:rPr>
        <w:sectPr>
          <w:headerReference r:id="rId6" w:type="first"/>
          <w:headerReference r:id="rId7" w:type="even"/>
          <w:headerReference r:id="rId8" w:type="default"/>
          <w:footerReference r:id="rId9" w:type="even"/>
          <w:footerReference r:id="rId11" w:type="first"/>
          <w:footerReference r:id="rId10" w:type="default"/>
          <w:pgSz w:w="11906" w:h="16838"/>
          <w:pgMar w:top="1418" w:right="1134" w:bottom="1418" w:left="1701" w:header="851" w:footer="992" w:gutter="0"/>
          <w:cols w:space="720" w:num="1"/>
          <w:docGrid w:type="lines" w:linePitch="312" w:charSpace="0"/>
        </w:sectPr>
      </w:pPr>
      <w:r>
        <w:rPr>
          <w:b w:val="1"/>
          <w:sz w:val="28"/>
          <w:szCs w:val="28"/>
        </w:rPr>
        <w:pict>
          <v:line id="_x0000_s1033" style="position:absolute;left:0pt;margin-left:162pt;margin-top:25.6pt;height:0pt;width:146.85pt;z-index:251666432;mso-width-relative:page;mso-height-relative:page;" coordsize="21600,21600" o:spid="_x0000_s1033" o:allowincell="f" filled="f" o:spt="20">
            <v:path arrowok="t"/>
            <v:fill on="f" focussize="0,0"/>
            <v:stroke/>
            <v:imagedata o:title=""/>
            <o:lock v:ext="edit"/>
          </v:line>
        </w:pict>
      </w:r>
      <w:r>
        <w:rPr>
          <w:rFonts w:hint="eastAsia" w:eastAsia="黑体"/>
          <w:b w:val="1"/>
          <w:sz w:val="28"/>
          <w:szCs w:val="28"/>
        </w:rPr>
        <w:t xml:space="preserve">指导教师 </w:t>
      </w:r>
      <w:r>
        <w:rPr>
          <w:rFonts w:hint="eastAsia"/>
          <w:b w:val="1"/>
          <w:sz w:val="28"/>
          <w:szCs w:val="28"/>
        </w:rPr>
        <w:t xml:space="preserve"> </w:t>
      </w:r>
      <w:r>
        <w:rPr>
          <w:rFonts w:hint="eastAsia"/>
          <w:b w:val="1"/>
          <w:sz w:val="28"/>
          <w:szCs w:val="28"/>
          <w:lang w:val="en-US" w:eastAsia="zh-CN"/>
        </w:rPr>
        <w:t xml:space="preserve">      刘福岩</w:t>
      </w:r>
    </w:p>
    <w:p>
      <w:pPr>
        <w:spacing w:line="240" w:lineRule="auto"/>
        <w:sectPr>
          <w:headerReference r:id="rId13" w:type="default"/>
          <w:headerReference r:id="rId12" w:type="first"/>
          <w:footerReference r:id="rId15" w:type="first"/>
          <w:footerReference r:id="rId14" w:type="default"/>
          <w:pgSz w:w="11906" w:h="16838"/>
          <w:pgMar w:top="1417" w:right="1134" w:bottom="1417" w:left="1701" w:header="680" w:footer="737" w:gutter="0"/>
          <w:pgNumType w:fmt="decimal"/>
          <w:cols w:space="720" w:num="1"/>
          <w:formProt w:val="0"/>
          <w:docGrid w:type="linesAndChars" w:linePitch="312" w:charSpace="0"/>
        </w:sectPr>
      </w:pPr>
    </w:p>
    <w:p>
      <w:pPr>
        <w:spacing w:after="480"/>
        <w:jc w:val="center"/>
      </w:pPr>
      <w:r>
        <w:rPr>
          <w:rFonts w:hint="eastAsia" w:ascii="Times New Roman" w:hAnsi="Times New Roman" w:eastAsia="黑体" w:cs="黑体"/>
          <w:b w:val="1"/>
          <w:sz w:val="32"/>
        </w:rPr>
        <w:t>上海大学继续教育学院毕业论文（设计）声明书</w:t>
      </w:r>
    </w:p>
    <w:p>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pPr>
        <w:spacing w:before="360"/>
        <w:ind w:left="3825" w:leftChars="0" w:firstLine="425" w:firstLineChars="0"/>
        <w:jc w:val="center"/>
      </w:pPr>
      <w:r>
        <w:rPr>
          <w:rFonts w:hint="eastAsia" w:ascii="Times New Roman" w:hAnsi="Times New Roman" w:eastAsia="SimSun" w:cs="SimSun"/>
          <w:sz w:val="24"/>
        </w:rPr>
        <w:t>学  号：234A0776</w:t>
      </w:r>
    </w:p>
    <w:p>
      <w:pPr>
        <w:spacing w:before="360"/>
        <w:ind w:left="5100" w:leftChars="0" w:firstLine="425" w:firstLineChars="0"/>
        <w:jc w:val="center"/>
      </w:pPr>
      <w:r>
        <w:rPr>
          <w:rFonts w:hint="eastAsia" w:ascii="Times New Roman" w:hAnsi="Times New Roman" w:eastAsia="SimSun" w:cs="SimSun"/>
          <w:sz w:val="24"/>
        </w:rPr>
        <w:t>学生签名：________________</w:t>
      </w:r>
    </w:p>
    <w:p>
      <w:pPr>
        <w:spacing w:before="360"/>
        <w:jc w:val="right"/>
      </w:pPr>
      <w:r>
        <w:rPr>
          <w:rFonts w:hint="eastAsia" w:ascii="Times New Roman" w:hAnsi="Times New Roman" w:eastAsia="SimSun" w:cs="SimSun"/>
          <w:sz w:val="24"/>
        </w:rPr>
        <w:t>日  期：______年____月____日</w:t>
      </w:r>
    </w:p>
    <w:p>
      <w:pPr>
        <w:sectPr>
          <w:headerReference r:id="rId16" w:type="default"/>
          <w:footerReference r:id="rId17" w:type="default"/>
          <w:pgSz w:w="11906" w:h="16838"/>
          <w:pgMar w:top="1417" w:right="1134" w:bottom="1417" w:left="1701" w:header="680" w:footer="737" w:gutter="0"/>
          <w:pgNumType w:fmt="decimal"/>
          <w:cols w:space="720" w:num="1"/>
          <w:formProt w:val="0"/>
          <w:docGrid w:type="linesAndChars" w:linePitch="312" w:charSpace="0"/>
        </w:sectPr>
      </w:pPr>
    </w:p>
    <w:p>
      <w:pPr>
        <w:keepNext w:val="1"/>
        <w:spacing w:before="0" w:after="320"/>
        <w:jc w:val="center"/>
      </w:pPr>
      <w:bookmarkStart w:id="1000" w:name="_Toc0000"/>
      <w:r>
        <w:rPr>
          <w:rFonts w:hint="eastAsia" w:ascii="Times New Roman" w:hAnsi="Times New Roman" w:eastAsia="黑体" w:cs="黑体"/>
          <w:b/>
          <w:sz w:val="36"/>
        </w:rPr>
        <w:t>摘  要</w:t>
      </w:r>
      <w:bookmarkEnd w:id="1000"/>
    </w:p>
    <w:p>
      <w:pPr>
        <w:spacing w:after="0" w:line="360" w:lineRule="auto"/>
        <w:ind w:firstLine="480"/>
        <w:jc w:val="both"/>
      </w:pPr>
      <w:r>
        <w:rPr>
          <w:rFonts w:hint="eastAsia" w:ascii="Times New Roman" w:hAnsi="Times New Roman" w:eastAsia="SimSun" w:cs="SimSun"/>
          <w:sz w:val="24"/>
        </w:rPr>
        <w:t>针对传统英语学习工具内容固定、通用大模型输出难以沉淀以及词表与复习流程割裂等问题，本文设计并实现了一套基于大语言模型的英语学习助手。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验证结果表明，后端 110 项自动化测试无失败、无错误，其中 1 项数据库容器测试因当前 Docker 不可用而跳过；前端 65 个 JavaScript 模块通过语法与构建检查，5 个测试文件共 20 项测试全部通过。研究表明，将模型生成能力置于可追踪任务、结构化数据和检索练习之中，能够为垂直教育应用提供较完整的工程实现路径。</w:t>
      </w:r>
    </w:p>
    <w:p>
      <w:pPr>
        <w:spacing w:before="240" w:line="360" w:lineRule="auto"/>
        <w:ind w:firstLine="0"/>
        <w:jc w:val="left"/>
      </w:pPr>
      <w:r>
        <w:rPr>
          <w:rFonts w:ascii="Times New Roman" w:hAnsi="Times New Roman" w:eastAsia="黑体"/>
          <w:b/>
          <w:sz w:val="24"/>
        </w:rPr>
        <w:t>关键词：</w:t>
      </w:r>
      <w:r>
        <w:rPr>
          <w:rFonts w:ascii="Times New Roman" w:hAnsi="Times New Roman" w:eastAsia="宋体"/>
          <w:b w:val="0"/>
          <w:sz w:val="24"/>
        </w:rPr>
        <w:t>大语言模型；场景化词汇学习；间隔重复；模块化单体；个性化学习</w:t>
      </w:r>
    </w:p>
    <w:p>
      <w:pPr/>
      <w:r>
        <w:br w:type="page"/>
      </w:r>
    </w:p>
    <w:p>
      <w:pPr>
        <w:keepNext w:val="1"/>
        <w:spacing w:before="0" w:after="320"/>
        <w:jc w:val="center"/>
      </w:pPr>
      <w:bookmarkStart w:id="1001" w:name="_Toc0001"/>
      <w:r>
        <w:rPr>
          <w:rFonts w:ascii="Times New Roman" w:hAnsi="Times New Roman" w:eastAsia="Times New Roman" w:cs="Times New Roman"/>
          <w:b/>
          <w:sz w:val="36"/>
        </w:rPr>
        <w:t>ABSTRACT</w:t>
      </w:r>
      <w:bookmarkEnd w:id="1001"/>
    </w:p>
    <w:p>
      <w:pPr>
        <w:spacing w:after="0" w:line="360" w:lineRule="auto"/>
        <w:jc w:val="both"/>
      </w:pPr>
      <w:r>
        <w:rPr>
          <w:rFonts w:ascii="Times New Roman" w:hAnsi="Times New Roman" w:eastAsia="Times New Roman" w:cs="Times New Roman"/>
          <w:sz w:val="24"/>
        </w:rPr>
        <w:t>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In verification, the backend completed 110 automated tests with no failures or errors; one database-container test was skipped because Docker was unavailable. The frontend passed syntax and build checks for 65 JavaScript modules, and all 20 tests in five test files passed. The implementation demonstrates a practical engineering path for placing generative capabilities inside traceable tasks, structured data, and retrieval-based learning activities.</w:t>
      </w:r>
    </w:p>
    <w:p>
      <w:pPr>
        <w:spacing w:before="240" w:line="360" w:lineRule="auto"/>
        <w:ind w:firstLine="0"/>
        <w:jc w:val="left"/>
      </w:pPr>
      <w:r>
        <w:rPr>
          <w:rFonts w:ascii="Times New Roman" w:hAnsi="Times New Roman" w:eastAsia="Times New Roman"/>
          <w:b/>
          <w:sz w:val="24"/>
        </w:rPr>
        <w:t>Keywords:</w:t>
      </w:r>
      <w:r>
        <w:rPr>
          <w:rFonts w:ascii="Times New Roman" w:hAnsi="Times New Roman" w:eastAsia="宋体"/>
          <w:b w:val="0"/>
          <w:sz w:val="24"/>
        </w:rPr>
        <w:t xml:space="preserve"> large language model; contextual vocabulary learning; spaced repetition; modular monolith; personalized learning</w:t>
      </w:r>
    </w:p>
    <w:p>
      <w:pPr/>
      <w:r>
        <w:br w:type="page"/>
      </w:r>
    </w:p>
    <w:p>
      <w:pPr>
        <w:keepNext w:val="1"/>
        <w:spacing w:before="0" w:after="320"/>
        <w:jc w:val="center"/>
      </w:pPr>
      <w:r>
        <w:rPr>
          <w:rFonts w:hint="eastAsia" w:ascii="Times New Roman" w:hAnsi="Times New Roman" w:eastAsia="黑体" w:cs="黑体"/>
          <w:b/>
          <w:sz w:val="36"/>
        </w:rPr>
        <w:t>目  录</w:t>
      </w:r>
    </w:p>
    <w:p>
      <w:pPr>
        <w:tabs>
          <w:tab w:val="right" w:leader="dot" w:pos="8050"/>
        </w:tabs>
        <w:spacing w:after="40" w:line="360" w:lineRule="auto"/>
        <w:ind w:left="0"/>
      </w:pPr>
      <w:r>
        <w:rPr>
          <w:rFonts w:hint="eastAsia" w:ascii="Times New Roman" w:hAnsi="Times New Roman" w:eastAsia="黑体" w:cs="SimSun"/>
          <w:b/>
          <w:sz w:val="28"/>
        </w:rPr>
        <w:t>摘 要</w:t>
        <w:tab/>
      </w:r>
      <w:r>
        <w:rPr>
          <w:rFonts w:ascii="Times New Roman" w:hAnsi="Times New Roman" w:eastAsia="黑体"/>
          <w:b/>
          <w:sz w:val="28"/>
        </w:rPr>
        <w:fldChar w:fldCharType="begin"/>
      </w:r>
      <w:r>
        <w:rPr>
          <w:rFonts w:ascii="Times New Roman" w:hAnsi="Times New Roman" w:eastAsia="黑体"/>
          <w:b/>
          <w:sz w:val="28"/>
        </w:rPr>
        <w:instrText xml:space="preserve"> PAGEREF _Toc0000 \h </w:instrText>
      </w:r>
      <w:r>
        <w:rPr>
          <w:rFonts w:ascii="Times New Roman" w:hAnsi="Times New Roman" w:eastAsia="黑体"/>
          <w:b/>
          <w:sz w:val="28"/>
        </w:rPr>
        <w:fldChar w:fldCharType="separate"/>
      </w:r>
      <w:r>
        <w:rPr>
          <w:rFonts w:hint="eastAsia" w:ascii="Times New Roman" w:hAnsi="Times New Roman" w:eastAsia="黑体" w:cs="SimSun"/>
          <w:b/>
          <w:sz w:val="28"/>
        </w:rPr>
        <w:t>1</w:t>
      </w:r>
      <w:r>
        <w:rPr>
          <w:rFonts w:ascii="Times New Roman" w:hAnsi="Times New Roman" w:eastAsia="黑体"/>
          <w:b/>
          <w:sz w:val="28"/>
        </w:rPr>
        <w:fldChar w:fldCharType="end"/>
      </w:r>
    </w:p>
    <w:p>
      <w:pPr>
        <w:tabs>
          <w:tab w:val="right" w:leader="dot" w:pos="8050"/>
        </w:tabs>
        <w:spacing w:after="40" w:line="360" w:lineRule="auto"/>
        <w:ind w:left="0"/>
      </w:pPr>
      <w:r>
        <w:rPr>
          <w:rFonts w:ascii="Times New Roman" w:hAnsi="Times New Roman" w:eastAsia="黑体" w:cs="SimSun"/>
          <w:b/>
          <w:sz w:val="28"/>
        </w:rPr>
        <w:t>ABSTRACT</w:t>
        <w:tab/>
      </w:r>
      <w:r>
        <w:rPr>
          <w:rFonts w:ascii="Times New Roman" w:hAnsi="Times New Roman" w:eastAsia="黑体"/>
          <w:b/>
          <w:sz w:val="28"/>
        </w:rPr>
        <w:fldChar w:fldCharType="begin"/>
      </w:r>
      <w:r>
        <w:rPr>
          <w:rFonts w:ascii="Times New Roman" w:hAnsi="Times New Roman" w:eastAsia="黑体"/>
          <w:b/>
          <w:sz w:val="28"/>
        </w:rPr>
        <w:instrText xml:space="preserve"> PAGEREF _Toc0001 \h </w:instrText>
      </w:r>
      <w:r>
        <w:rPr>
          <w:rFonts w:ascii="Times New Roman" w:hAnsi="Times New Roman" w:eastAsia="黑体"/>
          <w:b/>
          <w:sz w:val="28"/>
        </w:rPr>
        <w:fldChar w:fldCharType="separate"/>
      </w:r>
      <w:r>
        <w:rPr>
          <w:rFonts w:ascii="Times New Roman" w:hAnsi="Times New Roman" w:eastAsia="黑体" w:cs="SimSun"/>
          <w:b/>
          <w:sz w:val="28"/>
        </w:rPr>
        <w:t>3</w:t>
      </w:r>
      <w:r>
        <w:rPr>
          <w:rFonts w:ascii="Times New Roman" w:hAnsi="Times New Roman" w:eastAsia="黑体"/>
          <w:b/>
          <w:sz w:val="28"/>
        </w:rPr>
        <w:fldChar w:fldCharType="end"/>
      </w:r>
    </w:p>
    <w:p>
      <w:pPr>
        <w:tabs>
          <w:tab w:val="right" w:leader="dot" w:pos="8050"/>
        </w:tabs>
        <w:spacing w:before="0" w:after="0" w:line="360" w:lineRule="auto"/>
        <w:ind w:left="0" w:firstLine="480"/>
      </w:pPr>
      <w:r>
        <w:rPr>
          <w:rFonts w:hint="eastAsia" w:ascii="Times New Roman" w:hAnsi="Times New Roman" w:eastAsia="黑体" w:cs="SimSun"/>
          <w:b/>
          <w:sz w:val="28"/>
        </w:rPr>
        <w:t>第一章 绪论</w:t>
        <w:tab/>
      </w:r>
      <w:r>
        <w:rPr>
          <w:rFonts w:ascii="Times New Roman" w:hAnsi="Times New Roman" w:eastAsia="黑体"/>
          <w:b/>
          <w:sz w:val="28"/>
        </w:rPr>
        <w:fldChar w:fldCharType="begin"/>
      </w:r>
      <w:r>
        <w:rPr>
          <w:rFonts w:ascii="Times New Roman" w:hAnsi="Times New Roman" w:eastAsia="黑体"/>
          <w:b/>
          <w:sz w:val="28"/>
        </w:rPr>
        <w:instrText xml:space="preserve"> PAGEREF _Toc0002 \h </w:instrText>
      </w:r>
      <w:r>
        <w:rPr>
          <w:rFonts w:ascii="Times New Roman" w:hAnsi="Times New Roman" w:eastAsia="黑体"/>
          <w:b/>
          <w:sz w:val="28"/>
        </w:rPr>
        <w:fldChar w:fldCharType="separate"/>
      </w:r>
      <w:r>
        <w:rPr>
          <w:rFonts w:hint="eastAsia" w:ascii="Times New Roman" w:hAnsi="Times New Roman" w:eastAsia="黑体" w:cs="SimSun"/>
          <w:b/>
          <w:sz w:val="28"/>
        </w:rPr>
        <w:t>7</w:t>
      </w:r>
      <w:r>
        <w:rPr>
          <w:rFonts w:ascii="Times New Roman" w:hAnsi="Times New Roman" w:eastAsia="黑体"/>
          <w:b/>
          <w:sz w:val="28"/>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1.1 研究背景</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_Toc0003 \h </w:instrText>
      </w:r>
      <w:r>
        <w:rPr>
          <w:rFonts w:ascii="Times New Roman" w:hAnsi="Times New Roman" w:eastAsia="宋体"/>
          <w:b w:val="0"/>
          <w:sz w:val="24"/>
        </w:rPr>
        <w:fldChar w:fldCharType="separate"/>
      </w:r>
      <w:r>
        <w:rPr>
          <w:rFonts w:hint="eastAsia" w:ascii="Times New Roman" w:hAnsi="Times New Roman" w:eastAsia="宋体" w:cs="SimSun"/>
          <w:b w:val="0"/>
          <w:sz w:val="24"/>
        </w:rPr>
        <w:t>7</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1.2 研究意义</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_Toc0004 \h </w:instrText>
      </w:r>
      <w:r>
        <w:rPr>
          <w:rFonts w:ascii="Times New Roman" w:hAnsi="Times New Roman" w:eastAsia="宋体"/>
          <w:b w:val="0"/>
          <w:sz w:val="24"/>
        </w:rPr>
        <w:fldChar w:fldCharType="separate"/>
      </w:r>
      <w:r>
        <w:rPr>
          <w:rFonts w:hint="eastAsia" w:ascii="Times New Roman" w:hAnsi="Times New Roman" w:eastAsia="宋体" w:cs="SimSun"/>
          <w:b w:val="0"/>
          <w:sz w:val="24"/>
        </w:rPr>
        <w:t>8</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1.3 国内外研究与应用现状</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_Toc0005 \h </w:instrText>
      </w:r>
      <w:r>
        <w:rPr>
          <w:rFonts w:ascii="Times New Roman" w:hAnsi="Times New Roman" w:eastAsia="宋体"/>
          <w:b w:val="0"/>
          <w:sz w:val="24"/>
        </w:rPr>
        <w:fldChar w:fldCharType="separate"/>
      </w:r>
      <w:r>
        <w:rPr>
          <w:rFonts w:hint="eastAsia" w:ascii="Times New Roman" w:hAnsi="Times New Roman" w:eastAsia="宋体" w:cs="SimSun"/>
          <w:b w:val="0"/>
          <w:sz w:val="24"/>
        </w:rPr>
        <w:t>8</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1.4 研究内容与主要工作</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_Toc0006 \h </w:instrText>
      </w:r>
      <w:r>
        <w:rPr>
          <w:rFonts w:ascii="Times New Roman" w:hAnsi="Times New Roman" w:eastAsia="宋体"/>
          <w:b w:val="0"/>
          <w:sz w:val="24"/>
        </w:rPr>
        <w:fldChar w:fldCharType="separate"/>
      </w:r>
      <w:r>
        <w:rPr>
          <w:rFonts w:hint="eastAsia" w:ascii="Times New Roman" w:hAnsi="Times New Roman" w:eastAsia="宋体" w:cs="SimSun"/>
          <w:b w:val="0"/>
          <w:sz w:val="24"/>
        </w:rPr>
        <w:t>10</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1.5 论文组织结构</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_Toc0007 \h </w:instrText>
      </w:r>
      <w:r>
        <w:rPr>
          <w:rFonts w:ascii="Times New Roman" w:hAnsi="Times New Roman" w:eastAsia="宋体"/>
          <w:b w:val="0"/>
          <w:sz w:val="24"/>
        </w:rPr>
        <w:fldChar w:fldCharType="separate"/>
      </w:r>
      <w:r>
        <w:rPr>
          <w:rFonts w:hint="eastAsia" w:ascii="Times New Roman" w:hAnsi="Times New Roman" w:eastAsia="宋体" w:cs="SimSun"/>
          <w:b w:val="0"/>
          <w:sz w:val="24"/>
        </w:rPr>
        <w:t>11</w:t>
      </w:r>
      <w:r>
        <w:rPr>
          <w:rFonts w:ascii="Times New Roman" w:hAnsi="Times New Roman" w:eastAsia="宋体"/>
          <w:b w:val="0"/>
          <w:sz w:val="24"/>
        </w:rPr>
        <w:fldChar w:fldCharType="end"/>
      </w:r>
    </w:p>
    <w:p>
      <w:pPr>
        <w:tabs>
          <w:tab w:val="right" w:leader="dot" w:pos="8050"/>
        </w:tabs>
        <w:spacing w:before="0" w:after="0" w:line="360" w:lineRule="auto"/>
        <w:ind w:left="0" w:firstLine="480"/>
      </w:pPr>
      <w:r>
        <w:rPr>
          <w:rFonts w:hint="eastAsia" w:ascii="Times New Roman" w:hAnsi="Times New Roman" w:eastAsia="黑体"/>
          <w:b/>
          <w:sz w:val="28"/>
        </w:rPr>
        <w:t>第二章 系统关键技术</w:t>
        <w:tab/>
      </w:r>
      <w:r>
        <w:rPr>
          <w:rFonts w:ascii="Times New Roman" w:hAnsi="Times New Roman" w:eastAsia="黑体"/>
          <w:b/>
          <w:sz w:val="28"/>
        </w:rPr>
        <w:fldChar w:fldCharType="begin"/>
      </w:r>
      <w:r>
        <w:rPr>
          <w:rFonts w:ascii="Times New Roman" w:hAnsi="Times New Roman" w:eastAsia="黑体"/>
          <w:b/>
          <w:sz w:val="28"/>
        </w:rPr>
        <w:instrText xml:space="preserve"> PAGEREF _Toc0008 \h </w:instrText>
      </w:r>
      <w:r>
        <w:rPr>
          <w:rFonts w:ascii="Times New Roman" w:hAnsi="Times New Roman" w:eastAsia="黑体"/>
          <w:b/>
          <w:sz w:val="28"/>
        </w:rPr>
        <w:fldChar w:fldCharType="separate"/>
      </w:r>
      <w:r>
        <w:rPr>
          <w:rFonts w:hint="eastAsia" w:ascii="Times New Roman" w:hAnsi="Times New Roman" w:eastAsia="黑体"/>
          <w:b/>
          <w:sz w:val="28"/>
        </w:rPr>
        <w:t>12</w:t>
      </w:r>
      <w:r>
        <w:rPr>
          <w:rFonts w:ascii="Times New Roman" w:hAnsi="Times New Roman" w:eastAsia="黑体"/>
          <w:b/>
          <w:sz w:val="28"/>
        </w:rPr>
        <w:fldChar w:fldCharType="end"/>
      </w:r>
    </w:p>
    <w:p>
      <w:pPr>
        <w:tabs>
          <w:tab w:val="right" w:leader="dot" w:pos="8050"/>
        </w:tabs>
        <w:spacing w:before="0" w:after="0" w:line="360" w:lineRule="auto"/>
        <w:ind w:left="420" w:firstLine="480"/>
      </w:pPr>
      <w:r>
        <w:rPr>
          <w:rFonts w:hint="eastAsia" w:ascii="Times New Roman" w:hAnsi="Times New Roman" w:eastAsia="宋体"/>
          <w:b w:val="0"/>
          <w:sz w:val="24"/>
        </w:rPr>
        <w:t>2.1 Java 17与Spring Boot</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_Toc0009 \h </w:instrText>
      </w:r>
      <w:r>
        <w:rPr>
          <w:rFonts w:ascii="Times New Roman" w:hAnsi="Times New Roman" w:eastAsia="宋体"/>
          <w:b w:val="0"/>
          <w:sz w:val="24"/>
        </w:rPr>
        <w:fldChar w:fldCharType="separate"/>
      </w:r>
      <w:r>
        <w:rPr>
          <w:rFonts w:hint="eastAsia" w:ascii="Times New Roman" w:hAnsi="Times New Roman" w:eastAsia="宋体"/>
          <w:b w:val="0"/>
          <w:sz w:val="24"/>
        </w:rPr>
        <w:t>12</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b w:val="0"/>
          <w:sz w:val="24"/>
        </w:rPr>
        <w:t>2.2 Spring Security与JWT</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_Toc0010 \h </w:instrText>
      </w:r>
      <w:r>
        <w:rPr>
          <w:rFonts w:ascii="Times New Roman" w:hAnsi="Times New Roman" w:eastAsia="宋体"/>
          <w:b w:val="0"/>
          <w:sz w:val="24"/>
        </w:rPr>
        <w:fldChar w:fldCharType="separate"/>
      </w:r>
      <w:r>
        <w:rPr>
          <w:rFonts w:hint="eastAsia" w:ascii="Times New Roman" w:hAnsi="Times New Roman" w:eastAsia="宋体"/>
          <w:b w:val="0"/>
          <w:sz w:val="24"/>
        </w:rPr>
        <w:t>12</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b w:val="0"/>
          <w:sz w:val="24"/>
        </w:rPr>
        <w:t>2.3 MyBatis-Plus、MyBatis与MySQL</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_Toc0011 \h </w:instrText>
      </w:r>
      <w:r>
        <w:rPr>
          <w:rFonts w:ascii="Times New Roman" w:hAnsi="Times New Roman" w:eastAsia="宋体"/>
          <w:b w:val="0"/>
          <w:sz w:val="24"/>
        </w:rPr>
        <w:fldChar w:fldCharType="separate"/>
      </w:r>
      <w:r>
        <w:rPr>
          <w:rFonts w:hint="eastAsia" w:ascii="Times New Roman" w:hAnsi="Times New Roman" w:eastAsia="宋体"/>
          <w:b w:val="0"/>
          <w:sz w:val="24"/>
        </w:rPr>
        <w:t>13</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b w:val="0"/>
          <w:sz w:val="24"/>
        </w:rPr>
        <w:t>2.4 ES Modules与大模型兼容接口</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_Toc0012 \h </w:instrText>
      </w:r>
      <w:r>
        <w:rPr>
          <w:rFonts w:ascii="Times New Roman" w:hAnsi="Times New Roman" w:eastAsia="宋体"/>
          <w:b w:val="0"/>
          <w:sz w:val="24"/>
        </w:rPr>
        <w:fldChar w:fldCharType="separate"/>
      </w:r>
      <w:r>
        <w:rPr>
          <w:rFonts w:hint="eastAsia" w:ascii="Times New Roman" w:hAnsi="Times New Roman" w:eastAsia="宋体"/>
          <w:b w:val="0"/>
          <w:sz w:val="24"/>
        </w:rPr>
        <w:t>13</w:t>
      </w:r>
      <w:r>
        <w:rPr>
          <w:rFonts w:ascii="Times New Roman" w:hAnsi="Times New Roman" w:eastAsia="宋体"/>
          <w:b w:val="0"/>
          <w:sz w:val="24"/>
        </w:rPr>
        <w:fldChar w:fldCharType="end"/>
      </w:r>
    </w:p>
    <w:p>
      <w:pPr>
        <w:tabs>
          <w:tab w:val="right" w:leader="dot" w:pos="8050"/>
        </w:tabs>
        <w:spacing w:before="0" w:after="0" w:line="360" w:lineRule="auto"/>
        <w:ind w:left="0" w:firstLine="480"/>
      </w:pPr>
      <w:r>
        <w:rPr>
          <w:rFonts w:hint="eastAsia" w:ascii="Times New Roman" w:hAnsi="Times New Roman" w:eastAsia="黑体" w:cs="SimSun"/>
          <w:b/>
          <w:sz w:val="28"/>
        </w:rPr>
        <w:t>第三章 系统需求分析</w:t>
        <w:tab/>
      </w:r>
      <w:r>
        <w:rPr>
          <w:rFonts w:ascii="Times New Roman" w:hAnsi="Times New Roman" w:eastAsia="黑体"/>
          <w:b/>
          <w:sz w:val="28"/>
        </w:rPr>
        <w:fldChar w:fldCharType="begin"/>
      </w:r>
      <w:r>
        <w:rPr>
          <w:rFonts w:ascii="Times New Roman" w:hAnsi="Times New Roman" w:eastAsia="黑体"/>
          <w:b/>
          <w:sz w:val="28"/>
        </w:rPr>
        <w:instrText xml:space="preserve"> PAGEREF _Toc0013 \h </w:instrText>
      </w:r>
      <w:r>
        <w:rPr>
          <w:rFonts w:ascii="Times New Roman" w:hAnsi="Times New Roman" w:eastAsia="黑体"/>
          <w:b/>
          <w:sz w:val="28"/>
        </w:rPr>
        <w:fldChar w:fldCharType="separate"/>
      </w:r>
      <w:r>
        <w:rPr>
          <w:rFonts w:hint="eastAsia" w:ascii="Times New Roman" w:hAnsi="Times New Roman" w:eastAsia="黑体" w:cs="SimSun"/>
          <w:b/>
          <w:sz w:val="28"/>
        </w:rPr>
        <w:t>15</w:t>
      </w:r>
      <w:r>
        <w:rPr>
          <w:rFonts w:ascii="Times New Roman" w:hAnsi="Times New Roman" w:eastAsia="黑体"/>
          <w:b/>
          <w:sz w:val="28"/>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3.1 可行性分析</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_Toc0014 \h </w:instrText>
      </w:r>
      <w:r>
        <w:rPr>
          <w:rFonts w:ascii="Times New Roman" w:hAnsi="Times New Roman" w:eastAsia="宋体"/>
          <w:b w:val="0"/>
          <w:sz w:val="24"/>
        </w:rPr>
        <w:fldChar w:fldCharType="separate"/>
      </w:r>
      <w:r>
        <w:rPr>
          <w:rFonts w:hint="eastAsia" w:ascii="Times New Roman" w:hAnsi="Times New Roman" w:eastAsia="宋体" w:cs="SimSun"/>
          <w:b w:val="0"/>
          <w:sz w:val="24"/>
        </w:rPr>
        <w:t>15</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3.2 用户角色与学习场景</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_Toc0015 \h </w:instrText>
      </w:r>
      <w:r>
        <w:rPr>
          <w:rFonts w:ascii="Times New Roman" w:hAnsi="Times New Roman" w:eastAsia="宋体"/>
          <w:b w:val="0"/>
          <w:sz w:val="24"/>
        </w:rPr>
        <w:fldChar w:fldCharType="separate"/>
      </w:r>
      <w:r>
        <w:rPr>
          <w:rFonts w:hint="eastAsia" w:ascii="Times New Roman" w:hAnsi="Times New Roman" w:eastAsia="宋体" w:cs="SimSun"/>
          <w:b w:val="0"/>
          <w:sz w:val="24"/>
        </w:rPr>
        <w:t>15</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3.3 功能需求</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_Toc0016 \h </w:instrText>
      </w:r>
      <w:r>
        <w:rPr>
          <w:rFonts w:ascii="Times New Roman" w:hAnsi="Times New Roman" w:eastAsia="宋体"/>
          <w:b w:val="0"/>
          <w:sz w:val="24"/>
        </w:rPr>
        <w:fldChar w:fldCharType="separate"/>
      </w:r>
      <w:r>
        <w:rPr>
          <w:rFonts w:hint="eastAsia" w:ascii="Times New Roman" w:hAnsi="Times New Roman" w:eastAsia="宋体" w:cs="SimSun"/>
          <w:b w:val="0"/>
          <w:sz w:val="24"/>
        </w:rPr>
        <w:t>16</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3.4 非功能需求</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_Toc0017 \h </w:instrText>
      </w:r>
      <w:r>
        <w:rPr>
          <w:rFonts w:ascii="Times New Roman" w:hAnsi="Times New Roman" w:eastAsia="宋体"/>
          <w:b w:val="0"/>
          <w:sz w:val="24"/>
        </w:rPr>
        <w:fldChar w:fldCharType="separate"/>
      </w:r>
      <w:r>
        <w:rPr>
          <w:rFonts w:hint="eastAsia" w:ascii="Times New Roman" w:hAnsi="Times New Roman" w:eastAsia="宋体" w:cs="SimSun"/>
          <w:b w:val="0"/>
          <w:sz w:val="24"/>
        </w:rPr>
        <w:t>17</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3.5 核心业务流程</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_Toc0018 \h </w:instrText>
      </w:r>
      <w:r>
        <w:rPr>
          <w:rFonts w:ascii="Times New Roman" w:hAnsi="Times New Roman" w:eastAsia="宋体"/>
          <w:b w:val="0"/>
          <w:sz w:val="24"/>
        </w:rPr>
        <w:fldChar w:fldCharType="separate"/>
      </w:r>
      <w:r>
        <w:rPr>
          <w:rFonts w:hint="eastAsia" w:ascii="Times New Roman" w:hAnsi="Times New Roman" w:eastAsia="宋体" w:cs="SimSun"/>
          <w:b w:val="0"/>
          <w:sz w:val="24"/>
        </w:rPr>
        <w:t>18</w:t>
      </w:r>
      <w:r>
        <w:rPr>
          <w:rFonts w:ascii="Times New Roman" w:hAnsi="Times New Roman" w:eastAsia="宋体"/>
          <w:b w:val="0"/>
          <w:sz w:val="24"/>
        </w:rPr>
        <w:fldChar w:fldCharType="end"/>
      </w:r>
    </w:p>
    <w:p>
      <w:pPr>
        <w:tabs>
          <w:tab w:val="right" w:leader="dot" w:pos="8050"/>
        </w:tabs>
        <w:spacing w:before="0" w:after="0" w:line="360" w:lineRule="auto"/>
        <w:ind w:left="0" w:firstLine="480"/>
      </w:pPr>
      <w:r>
        <w:rPr>
          <w:rFonts w:hint="eastAsia" w:ascii="Times New Roman" w:hAnsi="Times New Roman" w:eastAsia="黑体" w:cs="SimSun"/>
          <w:b/>
          <w:sz w:val="28"/>
        </w:rPr>
        <w:t>第四章 系统总体设计</w:t>
        <w:tab/>
      </w:r>
      <w:r>
        <w:rPr>
          <w:rFonts w:ascii="Times New Roman" w:hAnsi="Times New Roman" w:eastAsia="黑体"/>
          <w:b/>
          <w:sz w:val="28"/>
        </w:rPr>
        <w:fldChar w:fldCharType="begin"/>
      </w:r>
      <w:r>
        <w:rPr>
          <w:rFonts w:ascii="Times New Roman" w:hAnsi="Times New Roman" w:eastAsia="黑体"/>
          <w:b/>
          <w:sz w:val="28"/>
        </w:rPr>
        <w:instrText xml:space="preserve"> PAGEREF _Toc0019 \h </w:instrText>
      </w:r>
      <w:r>
        <w:rPr>
          <w:rFonts w:ascii="Times New Roman" w:hAnsi="Times New Roman" w:eastAsia="黑体"/>
          <w:b/>
          <w:sz w:val="28"/>
        </w:rPr>
        <w:fldChar w:fldCharType="separate"/>
      </w:r>
      <w:r>
        <w:rPr>
          <w:rFonts w:hint="eastAsia" w:ascii="Times New Roman" w:hAnsi="Times New Roman" w:eastAsia="黑体" w:cs="SimSun"/>
          <w:b/>
          <w:sz w:val="28"/>
        </w:rPr>
        <w:t>20</w:t>
      </w:r>
      <w:r>
        <w:rPr>
          <w:rFonts w:ascii="Times New Roman" w:hAnsi="Times New Roman" w:eastAsia="黑体"/>
          <w:b/>
          <w:sz w:val="28"/>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4.1 总体架构设计</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_Toc0020 \h </w:instrText>
      </w:r>
      <w:r>
        <w:rPr>
          <w:rFonts w:ascii="Times New Roman" w:hAnsi="Times New Roman" w:eastAsia="宋体"/>
          <w:b w:val="0"/>
          <w:sz w:val="24"/>
        </w:rPr>
        <w:fldChar w:fldCharType="separate"/>
      </w:r>
      <w:r>
        <w:rPr>
          <w:rFonts w:hint="eastAsia" w:ascii="Times New Roman" w:hAnsi="Times New Roman" w:eastAsia="宋体" w:cs="SimSun"/>
          <w:b w:val="0"/>
          <w:sz w:val="24"/>
        </w:rPr>
        <w:t>20</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4.2 功能模块设计</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_Toc0021 \h </w:instrText>
      </w:r>
      <w:r>
        <w:rPr>
          <w:rFonts w:ascii="Times New Roman" w:hAnsi="Times New Roman" w:eastAsia="宋体"/>
          <w:b w:val="0"/>
          <w:sz w:val="24"/>
        </w:rPr>
        <w:fldChar w:fldCharType="separate"/>
      </w:r>
      <w:r>
        <w:rPr>
          <w:rFonts w:hint="eastAsia" w:ascii="Times New Roman" w:hAnsi="Times New Roman" w:eastAsia="宋体" w:cs="SimSun"/>
          <w:b w:val="0"/>
          <w:sz w:val="24"/>
        </w:rPr>
        <w:t>21</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b w:val="0"/>
          <w:sz w:val="24"/>
        </w:rPr>
        <w:t>4.3 核心业务流程设计</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_Toc0022 \h </w:instrText>
      </w:r>
      <w:r>
        <w:rPr>
          <w:rFonts w:ascii="Times New Roman" w:hAnsi="Times New Roman" w:eastAsia="宋体"/>
          <w:b w:val="0"/>
          <w:sz w:val="24"/>
        </w:rPr>
        <w:fldChar w:fldCharType="separate"/>
      </w:r>
      <w:r>
        <w:rPr>
          <w:rFonts w:hint="eastAsia" w:ascii="Times New Roman" w:hAnsi="Times New Roman" w:eastAsia="宋体"/>
          <w:b w:val="0"/>
          <w:sz w:val="24"/>
        </w:rPr>
        <w:t>21</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4.4 数据库设计</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_Toc0023 \h </w:instrText>
      </w:r>
      <w:r>
        <w:rPr>
          <w:rFonts w:ascii="Times New Roman" w:hAnsi="Times New Roman" w:eastAsia="宋体"/>
          <w:b w:val="0"/>
          <w:sz w:val="24"/>
        </w:rPr>
        <w:fldChar w:fldCharType="separate"/>
      </w:r>
      <w:r>
        <w:rPr>
          <w:rFonts w:hint="eastAsia" w:ascii="Times New Roman" w:hAnsi="Times New Roman" w:eastAsia="宋体" w:cs="SimSun"/>
          <w:b w:val="0"/>
          <w:sz w:val="24"/>
        </w:rPr>
        <w:t>22</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4.5 接口与安全体系设计</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_Toc0024 \h </w:instrText>
      </w:r>
      <w:r>
        <w:rPr>
          <w:rFonts w:ascii="Times New Roman" w:hAnsi="Times New Roman" w:eastAsia="宋体"/>
          <w:b w:val="0"/>
          <w:sz w:val="24"/>
        </w:rPr>
        <w:fldChar w:fldCharType="separate"/>
      </w:r>
      <w:r>
        <w:rPr>
          <w:rFonts w:hint="eastAsia" w:ascii="Times New Roman" w:hAnsi="Times New Roman" w:eastAsia="宋体" w:cs="SimSun"/>
          <w:b w:val="0"/>
          <w:sz w:val="24"/>
        </w:rPr>
        <w:t>25</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4.6 数据一致性设计</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_Toc0025 \h </w:instrText>
      </w:r>
      <w:r>
        <w:rPr>
          <w:rFonts w:ascii="Times New Roman" w:hAnsi="Times New Roman" w:eastAsia="宋体"/>
          <w:b w:val="0"/>
          <w:sz w:val="24"/>
        </w:rPr>
        <w:fldChar w:fldCharType="separate"/>
      </w:r>
      <w:r>
        <w:rPr>
          <w:rFonts w:hint="eastAsia" w:ascii="Times New Roman" w:hAnsi="Times New Roman" w:eastAsia="宋体" w:cs="SimSun"/>
          <w:b w:val="0"/>
          <w:sz w:val="24"/>
        </w:rPr>
        <w:t>26</w:t>
      </w:r>
      <w:r>
        <w:rPr>
          <w:rFonts w:ascii="Times New Roman" w:hAnsi="Times New Roman" w:eastAsia="宋体"/>
          <w:b w:val="0"/>
          <w:sz w:val="24"/>
        </w:rPr>
        <w:fldChar w:fldCharType="end"/>
      </w:r>
    </w:p>
    <w:p>
      <w:pPr>
        <w:tabs>
          <w:tab w:val="right" w:leader="dot" w:pos="8050"/>
        </w:tabs>
        <w:spacing w:before="0" w:after="0" w:line="360" w:lineRule="auto"/>
        <w:ind w:left="0" w:firstLine="480"/>
      </w:pPr>
      <w:r>
        <w:rPr>
          <w:rFonts w:hint="eastAsia" w:ascii="Times New Roman" w:hAnsi="Times New Roman" w:eastAsia="黑体" w:cs="SimSun"/>
          <w:b/>
          <w:sz w:val="28"/>
        </w:rPr>
        <w:t>第五章 系统详细设计与实现</w:t>
        <w:tab/>
      </w:r>
      <w:r>
        <w:rPr>
          <w:rFonts w:ascii="Times New Roman" w:hAnsi="Times New Roman" w:eastAsia="黑体"/>
          <w:b/>
          <w:sz w:val="28"/>
        </w:rPr>
        <w:fldChar w:fldCharType="begin"/>
      </w:r>
      <w:r>
        <w:rPr>
          <w:rFonts w:ascii="Times New Roman" w:hAnsi="Times New Roman" w:eastAsia="黑体"/>
          <w:b/>
          <w:sz w:val="28"/>
        </w:rPr>
        <w:instrText xml:space="preserve"> PAGEREF _Toc0026 \h </w:instrText>
      </w:r>
      <w:r>
        <w:rPr>
          <w:rFonts w:ascii="Times New Roman" w:hAnsi="Times New Roman" w:eastAsia="黑体"/>
          <w:b/>
          <w:sz w:val="28"/>
        </w:rPr>
        <w:fldChar w:fldCharType="separate"/>
      </w:r>
      <w:r>
        <w:rPr>
          <w:rFonts w:hint="eastAsia" w:ascii="Times New Roman" w:hAnsi="Times New Roman" w:eastAsia="黑体" w:cs="SimSun"/>
          <w:b/>
          <w:sz w:val="28"/>
        </w:rPr>
        <w:t>28</w:t>
      </w:r>
      <w:r>
        <w:rPr>
          <w:rFonts w:ascii="Times New Roman" w:hAnsi="Times New Roman" w:eastAsia="黑体"/>
          <w:b/>
          <w:sz w:val="28"/>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5.1 用户认证与权限控制</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_Toc0027 \h </w:instrText>
      </w:r>
      <w:r>
        <w:rPr>
          <w:rFonts w:ascii="Times New Roman" w:hAnsi="Times New Roman" w:eastAsia="宋体"/>
          <w:b w:val="0"/>
          <w:sz w:val="24"/>
        </w:rPr>
        <w:fldChar w:fldCharType="separate"/>
      </w:r>
      <w:r>
        <w:rPr>
          <w:rFonts w:hint="eastAsia" w:ascii="Times New Roman" w:hAnsi="Times New Roman" w:eastAsia="宋体" w:cs="SimSun"/>
          <w:b w:val="0"/>
          <w:sz w:val="24"/>
        </w:rPr>
        <w:t>28</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5.2 多模型配置与模型调用</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_Toc0028 \h </w:instrText>
      </w:r>
      <w:r>
        <w:rPr>
          <w:rFonts w:ascii="Times New Roman" w:hAnsi="Times New Roman" w:eastAsia="宋体"/>
          <w:b w:val="0"/>
          <w:sz w:val="24"/>
        </w:rPr>
        <w:fldChar w:fldCharType="separate"/>
      </w:r>
      <w:r>
        <w:rPr>
          <w:rFonts w:hint="eastAsia" w:ascii="Times New Roman" w:hAnsi="Times New Roman" w:eastAsia="宋体" w:cs="SimSun"/>
          <w:b w:val="0"/>
          <w:sz w:val="24"/>
        </w:rPr>
        <w:t>29</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5.3 词汇大挑战与学习计划、公共词本</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_Toc0029 \h </w:instrText>
      </w:r>
      <w:r>
        <w:rPr>
          <w:rFonts w:ascii="Times New Roman" w:hAnsi="Times New Roman" w:eastAsia="宋体"/>
          <w:b w:val="0"/>
          <w:sz w:val="24"/>
        </w:rPr>
        <w:fldChar w:fldCharType="separate"/>
      </w:r>
      <w:r>
        <w:rPr>
          <w:rFonts w:hint="eastAsia" w:ascii="Times New Roman" w:hAnsi="Times New Roman" w:eastAsia="宋体" w:cs="SimSun"/>
          <w:b w:val="0"/>
          <w:sz w:val="24"/>
        </w:rPr>
        <w:t>30</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5.4 词汇学习卡与公共缓存</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_Toc0030 \h </w:instrText>
      </w:r>
      <w:r>
        <w:rPr>
          <w:rFonts w:ascii="Times New Roman" w:hAnsi="Times New Roman" w:eastAsia="宋体"/>
          <w:b w:val="0"/>
          <w:sz w:val="24"/>
        </w:rPr>
        <w:fldChar w:fldCharType="separate"/>
      </w:r>
      <w:r>
        <w:rPr>
          <w:rFonts w:hint="eastAsia" w:ascii="Times New Roman" w:hAnsi="Times New Roman" w:eastAsia="宋体" w:cs="SimSun"/>
          <w:b w:val="0"/>
          <w:sz w:val="24"/>
        </w:rPr>
        <w:t>33</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5.5 拼写容错与最佳匹配</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_Toc0031 \h </w:instrText>
      </w:r>
      <w:r>
        <w:rPr>
          <w:rFonts w:ascii="Times New Roman" w:hAnsi="Times New Roman" w:eastAsia="宋体"/>
          <w:b w:val="0"/>
          <w:sz w:val="24"/>
        </w:rPr>
        <w:fldChar w:fldCharType="separate"/>
      </w:r>
      <w:r>
        <w:rPr>
          <w:rFonts w:hint="eastAsia" w:ascii="Times New Roman" w:hAnsi="Times New Roman" w:eastAsia="宋体" w:cs="SimSun"/>
          <w:b w:val="0"/>
          <w:sz w:val="24"/>
        </w:rPr>
        <w:t>34</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5.6 单词本快照与笔记共享</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_Toc0032 \h </w:instrText>
      </w:r>
      <w:r>
        <w:rPr>
          <w:rFonts w:ascii="Times New Roman" w:hAnsi="Times New Roman" w:eastAsia="宋体"/>
          <w:b w:val="0"/>
          <w:sz w:val="24"/>
        </w:rPr>
        <w:fldChar w:fldCharType="separate"/>
      </w:r>
      <w:r>
        <w:rPr>
          <w:rFonts w:hint="eastAsia" w:ascii="Times New Roman" w:hAnsi="Times New Roman" w:eastAsia="宋体" w:cs="SimSun"/>
          <w:b w:val="0"/>
          <w:sz w:val="24"/>
        </w:rPr>
        <w:t>35</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5.7 文章学习模块</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_Toc0033 \h </w:instrText>
      </w:r>
      <w:r>
        <w:rPr>
          <w:rFonts w:ascii="Times New Roman" w:hAnsi="Times New Roman" w:eastAsia="宋体"/>
          <w:b w:val="0"/>
          <w:sz w:val="24"/>
        </w:rPr>
        <w:fldChar w:fldCharType="separate"/>
      </w:r>
      <w:r>
        <w:rPr>
          <w:rFonts w:hint="eastAsia" w:ascii="Times New Roman" w:hAnsi="Times New Roman" w:eastAsia="宋体" w:cs="SimSun"/>
          <w:b w:val="0"/>
          <w:sz w:val="24"/>
        </w:rPr>
        <w:t>36</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5.8 间隔复习与睡眠保护</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_Toc0034 \h </w:instrText>
      </w:r>
      <w:r>
        <w:rPr>
          <w:rFonts w:ascii="Times New Roman" w:hAnsi="Times New Roman" w:eastAsia="宋体"/>
          <w:b w:val="0"/>
          <w:sz w:val="24"/>
        </w:rPr>
        <w:fldChar w:fldCharType="separate"/>
      </w:r>
      <w:r>
        <w:rPr>
          <w:rFonts w:hint="eastAsia" w:ascii="Times New Roman" w:hAnsi="Times New Roman" w:eastAsia="宋体" w:cs="SimSun"/>
          <w:b w:val="0"/>
          <w:sz w:val="24"/>
        </w:rPr>
        <w:t>37</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5.9 前端模块化与交互设计</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_Toc0035 \h </w:instrText>
      </w:r>
      <w:r>
        <w:rPr>
          <w:rFonts w:ascii="Times New Roman" w:hAnsi="Times New Roman" w:eastAsia="宋体"/>
          <w:b w:val="0"/>
          <w:sz w:val="24"/>
        </w:rPr>
        <w:fldChar w:fldCharType="separate"/>
      </w:r>
      <w:r>
        <w:rPr>
          <w:rFonts w:hint="eastAsia" w:ascii="Times New Roman" w:hAnsi="Times New Roman" w:eastAsia="宋体" w:cs="SimSun"/>
          <w:b w:val="0"/>
          <w:sz w:val="24"/>
        </w:rPr>
        <w:t>39</w:t>
      </w:r>
      <w:r>
        <w:rPr>
          <w:rFonts w:ascii="Times New Roman" w:hAnsi="Times New Roman" w:eastAsia="宋体"/>
          <w:b w:val="0"/>
          <w:sz w:val="24"/>
        </w:rPr>
        <w:fldChar w:fldCharType="end"/>
      </w:r>
    </w:p>
    <w:p>
      <w:pPr>
        <w:tabs>
          <w:tab w:val="right" w:leader="dot" w:pos="8050"/>
        </w:tabs>
        <w:spacing w:before="0" w:after="0" w:line="360" w:lineRule="auto"/>
        <w:ind w:left="0" w:firstLine="480"/>
      </w:pPr>
      <w:r>
        <w:rPr>
          <w:rFonts w:hint="eastAsia" w:ascii="Times New Roman" w:hAnsi="Times New Roman" w:eastAsia="宋体" w:cs="SimSun"/>
          <w:b w:val="0"/>
          <w:sz w:val="24"/>
        </w:rPr>
        <w:t>5.10 系统日志与异常处理</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_Toc0036 \h </w:instrText>
      </w:r>
      <w:r>
        <w:rPr>
          <w:rFonts w:ascii="Times New Roman" w:hAnsi="Times New Roman" w:eastAsia="宋体"/>
          <w:b w:val="0"/>
          <w:sz w:val="24"/>
        </w:rPr>
        <w:fldChar w:fldCharType="separate"/>
      </w:r>
      <w:r>
        <w:rPr>
          <w:rFonts w:hint="eastAsia" w:ascii="Times New Roman" w:hAnsi="Times New Roman" w:eastAsia="宋体" w:cs="SimSun"/>
          <w:b w:val="0"/>
          <w:sz w:val="24"/>
        </w:rPr>
        <w:t>41</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5.11 工程治理与可维护性</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_Toc0037 \h </w:instrText>
      </w:r>
      <w:r>
        <w:rPr>
          <w:rFonts w:ascii="Times New Roman" w:hAnsi="Times New Roman" w:eastAsia="宋体"/>
          <w:b w:val="0"/>
          <w:sz w:val="24"/>
        </w:rPr>
        <w:fldChar w:fldCharType="separate"/>
      </w:r>
      <w:r>
        <w:rPr>
          <w:rFonts w:hint="eastAsia" w:ascii="Times New Roman" w:hAnsi="Times New Roman" w:eastAsia="宋体" w:cs="SimSun"/>
          <w:b w:val="0"/>
          <w:sz w:val="24"/>
        </w:rPr>
        <w:t>42</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黑体" w:cs="SimSun"/>
          <w:b/>
          <w:sz w:val="28"/>
        </w:rPr>
        <w:t>第六章 系统测试与结果分析</w:t>
        <w:tab/>
      </w:r>
      <w:r>
        <w:rPr>
          <w:rFonts w:ascii="Times New Roman" w:hAnsi="Times New Roman" w:eastAsia="黑体"/>
          <w:b/>
          <w:sz w:val="28"/>
        </w:rPr>
        <w:fldChar w:fldCharType="begin"/>
      </w:r>
      <w:r>
        <w:rPr>
          <w:rFonts w:ascii="Times New Roman" w:hAnsi="Times New Roman" w:eastAsia="黑体"/>
          <w:b/>
          <w:sz w:val="28"/>
        </w:rPr>
        <w:instrText xml:space="preserve"> PAGEREF _Toc0038 \h </w:instrText>
      </w:r>
      <w:r>
        <w:rPr>
          <w:rFonts w:ascii="Times New Roman" w:hAnsi="Times New Roman" w:eastAsia="黑体"/>
          <w:b/>
          <w:sz w:val="28"/>
        </w:rPr>
        <w:fldChar w:fldCharType="separate"/>
      </w:r>
      <w:r>
        <w:rPr>
          <w:rFonts w:hint="eastAsia" w:ascii="Times New Roman" w:hAnsi="Times New Roman" w:eastAsia="黑体" w:cs="SimSun"/>
          <w:b/>
          <w:sz w:val="28"/>
        </w:rPr>
        <w:t>43</w:t>
      </w:r>
      <w:r>
        <w:rPr>
          <w:rFonts w:ascii="Times New Roman" w:hAnsi="Times New Roman" w:eastAsia="黑体"/>
          <w:b/>
          <w:sz w:val="28"/>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6.1 测试环境与方法</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_Toc0039 \h </w:instrText>
      </w:r>
      <w:r>
        <w:rPr>
          <w:rFonts w:ascii="Times New Roman" w:hAnsi="Times New Roman" w:eastAsia="宋体"/>
          <w:b w:val="0"/>
          <w:sz w:val="24"/>
        </w:rPr>
        <w:fldChar w:fldCharType="separate"/>
      </w:r>
      <w:r>
        <w:rPr>
          <w:rFonts w:hint="eastAsia" w:ascii="Times New Roman" w:hAnsi="Times New Roman" w:eastAsia="宋体" w:cs="SimSun"/>
          <w:b w:val="0"/>
          <w:sz w:val="24"/>
        </w:rPr>
        <w:t>43</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6.2 功能测试</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_Toc0040 \h </w:instrText>
      </w:r>
      <w:r>
        <w:rPr>
          <w:rFonts w:ascii="Times New Roman" w:hAnsi="Times New Roman" w:eastAsia="宋体"/>
          <w:b w:val="0"/>
          <w:sz w:val="24"/>
        </w:rPr>
        <w:fldChar w:fldCharType="separate"/>
      </w:r>
      <w:r>
        <w:rPr>
          <w:rFonts w:hint="eastAsia" w:ascii="Times New Roman" w:hAnsi="Times New Roman" w:eastAsia="宋体" w:cs="SimSun"/>
          <w:b w:val="0"/>
          <w:sz w:val="24"/>
        </w:rPr>
        <w:t>44</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6.3 自动化与静态验证</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_Toc0041 \h </w:instrText>
      </w:r>
      <w:r>
        <w:rPr>
          <w:rFonts w:ascii="Times New Roman" w:hAnsi="Times New Roman" w:eastAsia="宋体"/>
          <w:b w:val="0"/>
          <w:sz w:val="24"/>
        </w:rPr>
        <w:fldChar w:fldCharType="separate"/>
      </w:r>
      <w:r>
        <w:rPr>
          <w:rFonts w:hint="eastAsia" w:ascii="Times New Roman" w:hAnsi="Times New Roman" w:eastAsia="宋体" w:cs="SimSun"/>
          <w:b w:val="0"/>
          <w:sz w:val="24"/>
        </w:rPr>
        <w:t>44</w:t>
      </w:r>
      <w:r>
        <w:rPr>
          <w:rFonts w:ascii="Times New Roman" w:hAnsi="Times New Roman" w:eastAsia="宋体"/>
          <w:b w:val="0"/>
          <w:sz w:val="24"/>
        </w:rPr>
        <w:fldChar w:fldCharType="end"/>
      </w:r>
    </w:p>
    <w:p>
      <w:pPr>
        <w:tabs>
          <w:tab w:val="right" w:leader="dot" w:pos="8050"/>
        </w:tabs>
        <w:spacing w:before="0" w:after="0" w:line="360" w:lineRule="auto"/>
        <w:ind w:left="0" w:firstLine="480"/>
      </w:pPr>
      <w:r>
        <w:rPr>
          <w:rFonts w:hint="eastAsia" w:ascii="Times New Roman" w:hAnsi="Times New Roman" w:eastAsia="宋体" w:cs="SimSun"/>
          <w:b w:val="0"/>
          <w:sz w:val="24"/>
        </w:rPr>
        <w:t>6.4 安全性与兼容性检查</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_Toc0042 \h </w:instrText>
      </w:r>
      <w:r>
        <w:rPr>
          <w:rFonts w:ascii="Times New Roman" w:hAnsi="Times New Roman" w:eastAsia="宋体"/>
          <w:b w:val="0"/>
          <w:sz w:val="24"/>
        </w:rPr>
        <w:fldChar w:fldCharType="separate"/>
      </w:r>
      <w:r>
        <w:rPr>
          <w:rFonts w:hint="eastAsia" w:ascii="Times New Roman" w:hAnsi="Times New Roman" w:eastAsia="宋体" w:cs="SimSun"/>
          <w:b w:val="0"/>
          <w:sz w:val="24"/>
        </w:rPr>
        <w:t>45</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6.5 结果分析与局限</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_Toc0043 \h </w:instrText>
      </w:r>
      <w:r>
        <w:rPr>
          <w:rFonts w:ascii="Times New Roman" w:hAnsi="Times New Roman" w:eastAsia="宋体"/>
          <w:b w:val="0"/>
          <w:sz w:val="24"/>
        </w:rPr>
        <w:fldChar w:fldCharType="separate"/>
      </w:r>
      <w:r>
        <w:rPr>
          <w:rFonts w:hint="eastAsia" w:ascii="Times New Roman" w:hAnsi="Times New Roman" w:eastAsia="宋体" w:cs="SimSun"/>
          <w:b w:val="0"/>
          <w:sz w:val="24"/>
        </w:rPr>
        <w:t>46</w:t>
      </w:r>
      <w:r>
        <w:rPr>
          <w:rFonts w:ascii="Times New Roman" w:hAnsi="Times New Roman" w:eastAsia="宋体"/>
          <w:b w:val="0"/>
          <w:sz w:val="24"/>
        </w:rPr>
        <w:fldChar w:fldCharType="end"/>
      </w:r>
    </w:p>
    <w:p>
      <w:pPr>
        <w:tabs>
          <w:tab w:val="right" w:leader="dot" w:pos="8050"/>
        </w:tabs>
        <w:spacing w:before="0" w:after="0" w:line="360" w:lineRule="auto"/>
        <w:ind w:left="420" w:firstLine="480"/>
      </w:pPr>
      <w:r>
        <w:rPr>
          <w:rFonts w:hint="eastAsia" w:ascii="Times New Roman" w:hAnsi="Times New Roman" w:eastAsia="黑体" w:cs="SimSun"/>
          <w:b/>
          <w:sz w:val="28"/>
        </w:rPr>
        <w:t>第七章 总结与展望</w:t>
        <w:tab/>
      </w:r>
      <w:r>
        <w:rPr>
          <w:rFonts w:ascii="Times New Roman" w:hAnsi="Times New Roman" w:eastAsia="黑体"/>
          <w:b/>
          <w:sz w:val="28"/>
        </w:rPr>
        <w:fldChar w:fldCharType="begin"/>
      </w:r>
      <w:r>
        <w:rPr>
          <w:rFonts w:ascii="Times New Roman" w:hAnsi="Times New Roman" w:eastAsia="黑体"/>
          <w:b/>
          <w:sz w:val="28"/>
        </w:rPr>
        <w:instrText xml:space="preserve"> PAGEREF _Toc0044 \h </w:instrText>
      </w:r>
      <w:r>
        <w:rPr>
          <w:rFonts w:ascii="Times New Roman" w:hAnsi="Times New Roman" w:eastAsia="黑体"/>
          <w:b/>
          <w:sz w:val="28"/>
        </w:rPr>
        <w:fldChar w:fldCharType="separate"/>
      </w:r>
      <w:r>
        <w:rPr>
          <w:rFonts w:hint="eastAsia" w:ascii="Times New Roman" w:hAnsi="Times New Roman" w:eastAsia="黑体" w:cs="SimSun"/>
          <w:b/>
          <w:sz w:val="28"/>
        </w:rPr>
        <w:t>48</w:t>
      </w:r>
      <w:r>
        <w:rPr>
          <w:rFonts w:ascii="Times New Roman" w:hAnsi="Times New Roman" w:eastAsia="黑体"/>
          <w:b/>
          <w:sz w:val="28"/>
        </w:rPr>
        <w:fldChar w:fldCharType="end"/>
      </w:r>
    </w:p>
    <w:p>
      <w:pPr>
        <w:tabs>
          <w:tab w:val="right" w:leader="dot" w:pos="8050"/>
        </w:tabs>
        <w:spacing w:before="0" w:after="0" w:line="360" w:lineRule="auto"/>
        <w:ind w:left="0" w:firstLine="480"/>
      </w:pPr>
      <w:r>
        <w:rPr>
          <w:rFonts w:hint="eastAsia" w:ascii="Times New Roman" w:hAnsi="Times New Roman" w:eastAsia="宋体" w:cs="SimSun"/>
          <w:b w:val="0"/>
          <w:sz w:val="24"/>
        </w:rPr>
        <w:t>7.1 工作总结</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_Toc0045 \h </w:instrText>
      </w:r>
      <w:r>
        <w:rPr>
          <w:rFonts w:ascii="Times New Roman" w:hAnsi="Times New Roman" w:eastAsia="宋体"/>
          <w:b w:val="0"/>
          <w:sz w:val="24"/>
        </w:rPr>
        <w:fldChar w:fldCharType="separate"/>
      </w:r>
      <w:r>
        <w:rPr>
          <w:rFonts w:hint="eastAsia" w:ascii="Times New Roman" w:hAnsi="Times New Roman" w:eastAsia="宋体" w:cs="SimSun"/>
          <w:b w:val="0"/>
          <w:sz w:val="24"/>
        </w:rPr>
        <w:t>48</w:t>
      </w:r>
      <w:r>
        <w:rPr>
          <w:rFonts w:ascii="Times New Roman" w:hAnsi="Times New Roman" w:eastAsia="宋体"/>
          <w:b w:val="0"/>
          <w:sz w:val="24"/>
        </w:rPr>
        <w:fldChar w:fldCharType="end"/>
      </w:r>
    </w:p>
    <w:p>
      <w:pPr>
        <w:tabs>
          <w:tab w:val="right" w:leader="dot" w:pos="8050"/>
        </w:tabs>
        <w:spacing w:before="0" w:after="0" w:line="360" w:lineRule="auto"/>
        <w:ind w:left="0" w:firstLine="480"/>
      </w:pPr>
      <w:r>
        <w:rPr>
          <w:rFonts w:hint="eastAsia" w:ascii="Times New Roman" w:hAnsi="Times New Roman" w:eastAsia="宋体" w:cs="SimSun"/>
          <w:b w:val="0"/>
          <w:sz w:val="24"/>
        </w:rPr>
        <w:t>7.2 不足与展望</w:t>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_Toc0046 \h </w:instrText>
      </w:r>
      <w:r>
        <w:rPr>
          <w:rFonts w:ascii="Times New Roman" w:hAnsi="Times New Roman" w:eastAsia="宋体"/>
          <w:b w:val="0"/>
          <w:sz w:val="24"/>
        </w:rPr>
        <w:fldChar w:fldCharType="separate"/>
      </w:r>
      <w:r>
        <w:rPr>
          <w:rFonts w:hint="eastAsia" w:ascii="Times New Roman" w:hAnsi="Times New Roman" w:eastAsia="宋体" w:cs="SimSun"/>
          <w:b w:val="0"/>
          <w:sz w:val="24"/>
        </w:rPr>
        <w:t>48</w:t>
      </w:r>
      <w:r>
        <w:rPr>
          <w:rFonts w:ascii="Times New Roman" w:hAnsi="Times New Roman" w:eastAsia="宋体"/>
          <w:b w:val="0"/>
          <w:sz w:val="24"/>
        </w:rPr>
        <w:fldChar w:fldCharType="end"/>
      </w:r>
    </w:p>
    <w:p>
      <w:pPr>
        <w:tabs>
          <w:tab w:val="right" w:leader="dot" w:pos="8050"/>
        </w:tabs>
        <w:spacing w:before="0" w:after="0" w:line="360" w:lineRule="auto"/>
        <w:ind w:left="0" w:firstLine="480"/>
      </w:pPr>
      <w:r>
        <w:rPr>
          <w:rFonts w:hint="eastAsia" w:ascii="Times New Roman" w:hAnsi="Times New Roman" w:eastAsia="黑体" w:cs="SimSun"/>
          <w:b/>
          <w:sz w:val="28"/>
        </w:rPr>
        <w:t>致 谢</w:t>
        <w:tab/>
      </w:r>
      <w:r>
        <w:rPr>
          <w:rFonts w:ascii="Times New Roman" w:hAnsi="Times New Roman" w:eastAsia="黑体"/>
          <w:b/>
          <w:sz w:val="28"/>
        </w:rPr>
        <w:fldChar w:fldCharType="begin"/>
      </w:r>
      <w:r>
        <w:rPr>
          <w:rFonts w:ascii="Times New Roman" w:hAnsi="Times New Roman" w:eastAsia="黑体"/>
          <w:b/>
          <w:sz w:val="28"/>
        </w:rPr>
        <w:instrText xml:space="preserve"> PAGEREF _Toc0047 \h </w:instrText>
      </w:r>
      <w:r>
        <w:rPr>
          <w:rFonts w:ascii="Times New Roman" w:hAnsi="Times New Roman" w:eastAsia="黑体"/>
          <w:b/>
          <w:sz w:val="28"/>
        </w:rPr>
        <w:fldChar w:fldCharType="separate"/>
      </w:r>
      <w:r>
        <w:rPr>
          <w:rFonts w:hint="eastAsia" w:ascii="Times New Roman" w:hAnsi="Times New Roman" w:eastAsia="黑体" w:cs="SimSun"/>
          <w:b/>
          <w:sz w:val="28"/>
        </w:rPr>
        <w:t>50</w:t>
      </w:r>
      <w:r>
        <w:rPr>
          <w:rFonts w:ascii="Times New Roman" w:hAnsi="Times New Roman" w:eastAsia="黑体"/>
          <w:b/>
          <w:sz w:val="28"/>
        </w:rPr>
        <w:fldChar w:fldCharType="end"/>
      </w:r>
    </w:p>
    <w:p>
      <w:pPr>
        <w:tabs>
          <w:tab w:val="right" w:leader="dot" w:pos="8050"/>
        </w:tabs>
        <w:spacing w:before="0" w:after="0" w:line="360" w:lineRule="auto"/>
        <w:ind w:left="0" w:firstLine="480"/>
      </w:pPr>
      <w:r>
        <w:rPr>
          <w:rFonts w:hint="eastAsia" w:ascii="Times New Roman" w:hAnsi="Times New Roman" w:eastAsia="黑体" w:cs="SimSun"/>
          <w:b/>
          <w:sz w:val="28"/>
        </w:rPr>
        <w:t>参考文献</w:t>
        <w:tab/>
      </w:r>
      <w:r>
        <w:rPr>
          <w:rFonts w:ascii="Times New Roman" w:hAnsi="Times New Roman" w:eastAsia="黑体"/>
          <w:b/>
          <w:sz w:val="28"/>
        </w:rPr>
        <w:fldChar w:fldCharType="begin"/>
      </w:r>
      <w:r>
        <w:rPr>
          <w:rFonts w:ascii="Times New Roman" w:hAnsi="Times New Roman" w:eastAsia="黑体"/>
          <w:b/>
          <w:sz w:val="28"/>
        </w:rPr>
        <w:instrText xml:space="preserve"> PAGEREF _Toc0048 \h </w:instrText>
      </w:r>
      <w:r>
        <w:rPr>
          <w:rFonts w:ascii="Times New Roman" w:hAnsi="Times New Roman" w:eastAsia="黑体"/>
          <w:b/>
          <w:sz w:val="28"/>
        </w:rPr>
        <w:fldChar w:fldCharType="separate"/>
      </w:r>
      <w:r>
        <w:rPr>
          <w:rFonts w:hint="eastAsia" w:ascii="Times New Roman" w:hAnsi="Times New Roman" w:eastAsia="黑体" w:cs="SimSun"/>
          <w:b/>
          <w:sz w:val="28"/>
        </w:rPr>
        <w:t>51</w:t>
      </w:r>
      <w:r>
        <w:rPr>
          <w:rFonts w:ascii="Times New Roman" w:hAnsi="Times New Roman" w:eastAsia="黑体"/>
          <w:b/>
          <w:sz w:val="28"/>
        </w:rPr>
        <w:fldChar w:fldCharType="end"/>
      </w:r>
    </w:p>
    <w:p>
      <w:pPr>
        <w:tabs>
          <w:tab w:val="right" w:leader="dot" w:pos="8050"/>
        </w:tabs>
        <w:spacing w:before="0" w:after="0" w:line="360" w:lineRule="auto"/>
        <w:ind w:left="0" w:firstLine="480"/>
      </w:pPr>
      <w:r>
        <w:rPr>
          <w:rFonts w:hint="eastAsia" w:ascii="Times New Roman" w:hAnsi="Times New Roman" w:eastAsia="黑体"/>
          <w:b/>
          <w:sz w:val="28"/>
        </w:rPr>
        <w:t>附录A 主要接口清单</w:t>
        <w:tab/>
      </w:r>
      <w:r>
        <w:rPr>
          <w:rFonts w:ascii="Times New Roman" w:hAnsi="Times New Roman" w:eastAsia="黑体"/>
          <w:b/>
          <w:sz w:val="28"/>
        </w:rPr>
        <w:fldChar w:fldCharType="begin"/>
      </w:r>
      <w:r>
        <w:rPr>
          <w:rFonts w:ascii="Times New Roman" w:hAnsi="Times New Roman" w:eastAsia="黑体"/>
          <w:b/>
          <w:sz w:val="28"/>
        </w:rPr>
        <w:instrText xml:space="preserve"> PAGEREF _Toc0049 \h </w:instrText>
      </w:r>
      <w:r>
        <w:rPr>
          <w:rFonts w:ascii="Times New Roman" w:hAnsi="Times New Roman" w:eastAsia="黑体"/>
          <w:b/>
          <w:sz w:val="28"/>
        </w:rPr>
        <w:fldChar w:fldCharType="separate"/>
      </w:r>
      <w:r>
        <w:rPr>
          <w:rFonts w:hint="eastAsia" w:ascii="Times New Roman" w:hAnsi="Times New Roman" w:eastAsia="黑体"/>
          <w:b/>
          <w:sz w:val="28"/>
        </w:rPr>
        <w:t>53</w:t>
      </w:r>
      <w:r>
        <w:rPr>
          <w:rFonts w:ascii="Times New Roman" w:hAnsi="Times New Roman" w:eastAsia="黑体"/>
          <w:b/>
          <w:sz w:val="28"/>
        </w:rPr>
        <w:fldChar w:fldCharType="end"/>
      </w:r>
    </w:p>
    <w:p>
      <w:pPr>
        <w:tabs>
          <w:tab w:val="right" w:leader="dot" w:pos="8050"/>
        </w:tabs>
        <w:spacing w:before="0" w:after="0" w:line="360" w:lineRule="auto"/>
        <w:ind w:left="0" w:firstLine="480"/>
      </w:pPr>
      <w:r>
        <w:rPr>
          <w:rFonts w:hint="eastAsia" w:ascii="Times New Roman" w:hAnsi="Times New Roman" w:eastAsia="黑体"/>
          <w:b/>
          <w:sz w:val="28"/>
        </w:rPr>
        <w:t>附录B 词汇学习卡JSON字段说明</w:t>
        <w:tab/>
      </w:r>
      <w:r>
        <w:rPr>
          <w:rFonts w:ascii="Times New Roman" w:hAnsi="Times New Roman" w:eastAsia="黑体"/>
          <w:b/>
          <w:sz w:val="28"/>
        </w:rPr>
        <w:fldChar w:fldCharType="begin"/>
      </w:r>
      <w:r>
        <w:rPr>
          <w:rFonts w:ascii="Times New Roman" w:hAnsi="Times New Roman" w:eastAsia="黑体"/>
          <w:b/>
          <w:sz w:val="28"/>
        </w:rPr>
        <w:instrText xml:space="preserve"> PAGEREF _Toc0050 \h </w:instrText>
      </w:r>
      <w:r>
        <w:rPr>
          <w:rFonts w:ascii="Times New Roman" w:hAnsi="Times New Roman" w:eastAsia="黑体"/>
          <w:b/>
          <w:sz w:val="28"/>
        </w:rPr>
        <w:fldChar w:fldCharType="separate"/>
      </w:r>
      <w:r>
        <w:rPr>
          <w:rFonts w:hint="eastAsia" w:ascii="Times New Roman" w:hAnsi="Times New Roman" w:eastAsia="黑体"/>
          <w:b/>
          <w:sz w:val="28"/>
        </w:rPr>
        <w:t>54</w:t>
      </w:r>
      <w:r>
        <w:rPr>
          <w:rFonts w:ascii="Times New Roman" w:hAnsi="Times New Roman" w:eastAsia="黑体"/>
          <w:b/>
          <w:sz w:val="28"/>
        </w:rPr>
        <w:fldChar w:fldCharType="end"/>
      </w:r>
    </w:p>
    <w:p>
      <w:pPr>
        <w:pStyle w:val="00000b"/>
        <w:keepNext w:val="1"/>
        <w:pageBreakBefore/>
        <w:ind w:firstLine="0"/>
      </w:pPr>
      <w:bookmarkStart w:id="1002" w:name="_Toc0002"/>
      <w:r>
        <w:rPr>
          <w:rFonts w:hint="eastAsia"/>
        </w:rPr>
        <w:t>第一章 绪论</w:t>
      </w:r>
      <w:bookmarkEnd w:id="1002"/>
    </w:p>
    <w:p>
      <w:pPr>
        <w:pStyle w:val="00000c"/>
        <w:keepNext w:val="1"/>
        <w:numPr>
          <w:ilvl w:val="1"/>
          <w:numId w:val="0"/>
        </w:numPr>
        <w:ind w:right="0" w:rightChars="0" w:firstLine="0"/>
      </w:pPr>
      <w:bookmarkStart w:id="1003" w:name="_Toc0003"/>
      <w:r>
        <w:rPr>
          <w:rFonts w:hint="eastAsia"/>
        </w:rPr>
        <w:t>1.1 研究背景</w:t>
      </w:r>
      <w:bookmarkEnd w:id="1003"/>
    </w:p>
    <w:p>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ascii="Times New Roman" w:hAnsi="Times New Roman" w:eastAsia="宋体" w:cs="SimSun"/>
          <w:sz w:val="24"/>
          <w:vertAlign w:val="superscript"/>
        </w:rPr>
        <w:t>[1]</w:t>
      </w:r>
      <w:r>
        <w:rPr>
          <w:rFonts w:hint="eastAsia" w:ascii="Times New Roman" w:hAnsi="Times New Roman" w:eastAsia="宋体" w:cs="SimSun"/>
          <w:sz w:val="24"/>
        </w:rPr>
        <w:t>。这意味着，面向学习场景的应用不能停留在一次性对话，而要把生成内容转化为可管理、可复习的学习资产。</w:t>
      </w:r>
    </w:p>
    <w:p>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w:pPr>
        <w:pStyle w:val="00000c"/>
        <w:keepNext w:val="1"/>
        <w:numPr>
          <w:ilvl w:val="1"/>
          <w:numId w:val="0"/>
        </w:numPr>
        <w:ind w:right="0" w:rightChars="0" w:firstLine="0"/>
      </w:pPr>
      <w:bookmarkStart w:id="1004" w:name="_Toc0004"/>
      <w:r>
        <w:rPr>
          <w:rFonts w:hint="eastAsia"/>
        </w:rPr>
        <w:t>1.2 研究意义</w:t>
      </w:r>
      <w:bookmarkEnd w:id="1004"/>
    </w:p>
    <w:p>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ascii="Times New Roman" w:hAnsi="Times New Roman" w:eastAsia="宋体" w:cs="SimSun"/>
          <w:sz w:val="24"/>
          <w:vertAlign w:val="superscript"/>
        </w:rPr>
        <w:t>[8]</w:t>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t>[9]</w:t>
      </w:r>
      <w:r>
        <w:rPr>
          <w:rFonts w:hint="eastAsia" w:ascii="Times New Roman" w:hAnsi="Times New Roman" w:eastAsia="宋体" w:cs="SimSun"/>
          <w:sz w:val="24"/>
        </w:rPr>
        <w:t>。系统不是把大模型替代为“自动答案”，而是把它作为内容生成组件，再由用户筛选、记录、复习和纠错。</w:t>
      </w:r>
    </w:p>
    <w:p>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pPr>
        <w:pStyle w:val="00000c"/>
        <w:keepNext w:val="1"/>
        <w:numPr>
          <w:ilvl w:val="1"/>
          <w:numId w:val="0"/>
        </w:numPr>
        <w:ind w:right="0" w:rightChars="0" w:firstLine="0"/>
      </w:pPr>
      <w:bookmarkStart w:id="1005" w:name="_Toc0005"/>
      <w:r>
        <w:rPr>
          <w:rFonts w:hint="eastAsia"/>
        </w:rPr>
        <w:t>1.3 国内外研究与应用现状</w:t>
      </w:r>
      <w:bookmarkEnd w:id="1005"/>
    </w:p>
    <w:p>
      <w:pPr>
        <w:pStyle w:val="00000d"/>
        <w:keepNext w:val="1"/>
        <w:ind w:firstLine="0"/>
      </w:pPr>
      <w:r>
        <w:rPr>
          <w:rFonts w:hint="eastAsia"/>
        </w:rPr>
        <w:t>1.3.1 国外研究与应用</w:t>
      </w:r>
    </w:p>
    <w:p>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t>[10]</w:t>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t>[11]</w:t>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t>[12]</w:t>
      </w:r>
      <w:r>
        <w:rPr>
          <w:rFonts w:hint="eastAsia" w:ascii="Times New Roman" w:hAnsi="Times New Roman" w:eastAsia="宋体" w:cs="SimSun"/>
          <w:sz w:val="24"/>
        </w:rPr>
        <w:t>。这些研究为本系统的词汇卡结构和分阶段复习提供了依据。</w:t>
      </w:r>
    </w:p>
    <w:p>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t>[4]</w:t>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t>[5]</w:t>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t>[6]</w:t>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t>[7]</w:t>
      </w:r>
      <w:r>
        <w:rPr>
          <w:rFonts w:hint="eastAsia" w:ascii="Times New Roman" w:hAnsi="Times New Roman" w:eastAsia="宋体" w:cs="SimSun"/>
          <w:sz w:val="24"/>
        </w:rPr>
        <w:t>。由此可见，大模型适合提供多样化内容，但必须由应用系统承担结构约束、数据治理和学习过程组织。</w:t>
      </w:r>
    </w:p>
    <w:p>
      <w:pPr>
        <w:pStyle w:val="00000d"/>
        <w:keepNext w:val="1"/>
        <w:ind w:firstLine="0"/>
      </w:pPr>
      <w:r>
        <w:rPr>
          <w:rFonts w:hint="eastAsia"/>
        </w:rPr>
        <w:t>1.3.2 国内研究与应用</w:t>
      </w:r>
    </w:p>
    <w:p>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ascii="Times New Roman" w:hAnsi="Times New Roman" w:eastAsia="宋体" w:cs="SimSun"/>
          <w:sz w:val="24"/>
          <w:vertAlign w:val="superscript"/>
        </w:rPr>
        <w:t>[2]</w:t>
      </w:r>
      <w:r>
        <w:rPr>
          <w:rFonts w:hint="eastAsia" w:ascii="Times New Roman" w:hAnsi="Times New Roman" w:eastAsia="宋体" w:cs="SimSun"/>
          <w:sz w:val="24"/>
        </w:rPr>
        <w:t>。</w:t>
      </w:r>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pPr>
        <w:spacing w:after="0" w:line="460" w:lineRule="exact"/>
        <w:ind w:firstLine="480"/>
        <w:jc w:val="both"/>
        <w:rPr>
          <w:rFonts w:ascii="Times New Roman" w:hAnsi="Times New Roman" w:eastAsia="SimSun" w:cs="SimSun"/>
          <w:sz w:val="24"/>
        </w:rPr>
      </w:pPr>
    </w:p>
    <w:p>
      <w:pPr>
        <w:pStyle w:val="00002f"/>
        <w:keepNext/>
        <w:keepLines/>
        <w:pageBreakBefore w:val="0"/>
        <w:widowControl w:val="0"/>
        <w:kinsoku w:val="1"/>
        <w:wordWrap w:val="1"/>
        <w:overflowPunct w:val="1"/>
        <w:topLinePunct w:val="0"/>
        <w:autoSpaceDE w:val="1"/>
        <w:autoSpaceDN w:val="1"/>
        <w:bidi w:val="0"/>
        <w:adjustRightInd w:val="1"/>
        <w:snapToGrid w:val="1"/>
        <w:spacing w:line="240" w:lineRule="auto" w:before="120" w:after="80"/>
        <w:ind w:firstLine="0"/>
        <w:jc w:val="center"/>
        <w:textAlignment w:val="auto"/>
      </w:pPr>
      <w:r>
        <w:rPr>
          <w:rFonts w:ascii="Times New Roman" w:hAnsi="Times New Roman" w:eastAsia="黑体"/>
          <w:b/>
          <w:sz w:val="24"/>
        </w:rPr>
        <w:t>表</w:t>
      </w:r>
      <w:r>
        <w:rPr>
          <w:rFonts w:ascii="Times New Roman" w:hAnsi="Times New Roman" w:eastAsia="黑体"/>
          <w:b/>
          <w:sz w:val="24"/>
        </w:rPr>
        <w:t>1-1</w:t>
      </w:r>
      <w:r>
        <w:rPr>
          <w:rFonts w:ascii="Times New Roman" w:hAnsi="Times New Roman" w:eastAsia="黑体"/>
          <w:b/>
          <w:sz w:val="24"/>
        </w:rPr>
        <w:t xml:space="preserve"> 三类英语学习方式比较</w:t>
      </w:r>
    </w:p>
    <w:tbl>
      <w:tblPr>
        <w:tblStyle w:val="00002e"/>
        <w:tblW w:w="8276"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587"/>
        <w:gridCol w:w="2154"/>
        <w:gridCol w:w="2154"/>
        <w:gridCol w:w="2381"/>
      </w:tblGrid>
      <w:tr>
        <w:trPr>
          <w:cantSplit w:val="1"/>
          <w:tblHeader w:val="1"/>
          <w:jc w:val="center"/>
        </w:trPr>
        <w:tc>
          <w:tcPr>
            <w:tcW w:w="1587"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1"/>
                <w:sz w:val="21"/>
              </w:rPr>
              <w:t>比较维度</w:t>
            </w:r>
          </w:p>
        </w:tc>
        <w:tc>
          <w:tcPr>
            <w:tcW w:w="2154"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1"/>
                <w:sz w:val="21"/>
              </w:rPr>
              <w:t>固定词库型工具</w:t>
            </w:r>
          </w:p>
        </w:tc>
        <w:tc>
          <w:tcPr>
            <w:tcW w:w="2154"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1"/>
                <w:sz w:val="21"/>
              </w:rPr>
              <w:t>通用AI对话工具</w:t>
            </w:r>
          </w:p>
        </w:tc>
        <w:tc>
          <w:tcPr>
            <w:tcW w:w="2381"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1"/>
                <w:sz w:val="21"/>
              </w:rPr>
              <w:t>本文系统</w:t>
            </w:r>
          </w:p>
        </w:tc>
      </w:tr>
      <w:tr>
        <w:trPr>
          <w:cantSplit w:val="1"/>
          <w:jc w:val="center"/>
        </w:trPr>
        <w:tc>
          <w:tcPr>
            <w:tcW w:w="158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内容来源</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预置词库</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即时生成</w:t>
            </w:r>
          </w:p>
        </w:tc>
        <w:tc>
          <w:tcPr>
            <w:tcW w:w="238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缓存优先，必要时生成</w:t>
            </w:r>
          </w:p>
        </w:tc>
      </w:tr>
      <w:tr>
        <w:trPr>
          <w:cantSplit w:val="1"/>
          <w:jc w:val="center"/>
        </w:trPr>
        <w:tc>
          <w:tcPr>
            <w:tcW w:w="158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结构稳定性</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高</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Prompt约束 + JSON解析校验</w:t>
            </w:r>
          </w:p>
        </w:tc>
      </w:tr>
      <w:tr>
        <w:trPr>
          <w:cantSplit w:val="1"/>
          <w:jc w:val="center"/>
        </w:trPr>
        <w:tc>
          <w:tcPr>
            <w:tcW w:w="158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个人沉淀</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个人快照、笔记与复习记录</w:t>
            </w:r>
          </w:p>
        </w:tc>
      </w:tr>
      <w:tr>
        <w:trPr>
          <w:cantSplit w:val="1"/>
          <w:jc w:val="center"/>
        </w:trPr>
        <w:tc>
          <w:tcPr>
            <w:tcW w:w="158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复习机制</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产品内置</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通常没有</w:t>
            </w:r>
          </w:p>
        </w:tc>
        <w:tc>
          <w:tcPr>
            <w:tcW w:w="238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分阶段间隔与睡眠保护</w:t>
            </w:r>
          </w:p>
        </w:tc>
      </w:tr>
      <w:tr>
        <w:trPr>
          <w:cantSplit w:val="1"/>
          <w:jc w:val="center"/>
        </w:trPr>
        <w:tc>
          <w:tcPr>
            <w:tcW w:w="158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模型接入</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单一平台</w:t>
            </w:r>
          </w:p>
        </w:tc>
        <w:tc>
          <w:tcPr>
            <w:tcW w:w="238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多供应商 OpenAI-compatible</w:t>
            </w:r>
          </w:p>
        </w:tc>
      </w:tr>
      <w:tr>
        <w:trPr>
          <w:cantSplit w:val="1"/>
          <w:jc w:val="center"/>
        </w:trPr>
        <w:tc>
          <w:tcPr>
            <w:tcW w:w="158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安全边界</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平台托管</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平台托管</w:t>
            </w:r>
          </w:p>
        </w:tc>
        <w:tc>
          <w:tcPr>
            <w:tcW w:w="238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JWT、AES-GCM、脱敏与审计</w:t>
            </w:r>
          </w:p>
        </w:tc>
      </w:tr>
    </w:tbl>
    <w:p>
      <w:pPr>
        <w:pStyle w:val="00000c"/>
        <w:keepNext w:val="1"/>
        <w:numPr>
          <w:ilvl w:val="1"/>
          <w:numId w:val="0"/>
        </w:numPr>
        <w:ind w:right="0" w:rightChars="0" w:firstLine="0"/>
      </w:pPr>
      <w:bookmarkStart w:id="1006" w:name="_Toc0006"/>
      <w:r>
        <w:rPr>
          <w:rFonts w:hint="eastAsia"/>
        </w:rPr>
        <w:t>1.4 研究内容与主要工作</w:t>
      </w:r>
      <w:bookmarkEnd w:id="1006"/>
    </w:p>
    <w:p>
      <w:pPr>
        <w:pStyle w:val="000043"/>
        <w:spacing w:line="460" w:lineRule="exact"/>
        <w:ind w:left="510" w:hanging="255"/>
      </w:pPr>
      <w:r>
        <w:rPr>
          <w:rFonts w:hint="eastAsia" w:ascii="Times New Roman" w:hAnsi="Times New Roman" w:eastAsia="SimSun" w:cs="SimSun"/>
          <w:sz w:val="24"/>
        </w:rPr>
        <w:t>完成学习者与管理员需求分析，设计个人信息、公共词表、词汇大挑战、语境精读、单词本、复习和系统管理等产品模块。</w:t>
      </w:r>
    </w:p>
    <w:p>
      <w:pPr>
        <w:pStyle w:val="000043"/>
        <w:spacing w:line="460" w:lineRule="exact"/>
        <w:ind w:left="510" w:hanging="255"/>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w:pPr>
        <w:pStyle w:val="000043"/>
        <w:spacing w:line="460" w:lineRule="exact"/>
        <w:ind w:left="510" w:hanging="255"/>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w:pPr>
        <w:pStyle w:val="000043"/>
        <w:spacing w:line="460" w:lineRule="exact"/>
        <w:ind w:left="510" w:hanging="255"/>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w:pPr>
        <w:pStyle w:val="000043"/>
        <w:spacing w:line="460" w:lineRule="exact"/>
        <w:ind w:left="510" w:hanging="255"/>
      </w:pPr>
      <w:r>
        <w:rPr>
          <w:rFonts w:hint="eastAsia" w:ascii="Times New Roman" w:hAnsi="Times New Roman" w:eastAsia="SimSun" w:cs="SimSun"/>
          <w:sz w:val="24"/>
        </w:rPr>
        <w:t>建立公共词卡缓存、个人词条快照、Markdown 笔记、语境精读和间隔复习机制，保护个人学习资产并降低重复调用成本。</w:t>
      </w:r>
    </w:p>
    <w:p>
      <w:pPr>
        <w:pStyle w:val="000043"/>
        <w:spacing w:line="460" w:lineRule="exact"/>
        <w:ind w:left="510" w:hanging="255"/>
      </w:pPr>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w:pPr>
        <w:pStyle w:val="00000c"/>
        <w:keepNext w:val="1"/>
        <w:numPr>
          <w:ilvl w:val="1"/>
          <w:numId w:val="0"/>
        </w:numPr>
        <w:ind w:right="0" w:rightChars="0" w:firstLine="0"/>
      </w:pPr>
      <w:bookmarkStart w:id="1007" w:name="_Toc0007"/>
      <w:r>
        <w:rPr>
          <w:rFonts w:hint="eastAsia"/>
        </w:rPr>
        <w:t>1.5 论文组织结构</w:t>
      </w:r>
      <w:bookmarkEnd w:id="1007"/>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w:pPr>
        <w:spacing w:before="0" w:after="0" w:line="460" w:lineRule="exact"/>
        <w:ind w:firstLine="480"/>
        <w:jc w:val="both"/>
      </w:pPr>
      <w:r>
        <w:rPr>
          <w:rFonts w:hint="eastAsia" w:ascii="Times New Roman" w:hAnsi="Times New Roman" w:eastAsia="宋体" w:cs="SimSun"/>
          <w:sz w:val="24"/>
        </w:rPr>
        <w:t>第七章总结工作并提出后续方向。</w:t>
      </w:r>
    </w:p>
    <w:p>
      <w:pPr>
        <w:pStyle w:val="00000b"/>
        <w:keepNext w:val="1"/>
        <w:pageBreakBefore/>
        <w:ind w:firstLine="0"/>
      </w:pPr>
      <w:bookmarkStart w:id="1008" w:name="_Toc0008"/>
      <w:r>
        <w:rPr>
          <w:rFonts w:hint="eastAsia"/>
        </w:rPr>
        <w:t>第二章 系统关键技术</w:t>
      </w:r>
      <w:bookmarkEnd w:id="1008"/>
    </w:p>
    <w:p>
      <w:pPr>
        <w:pStyle w:val="00000c"/>
        <w:keepNext w:val="1"/>
        <w:numPr>
          <w:ilvl w:val="1"/>
          <w:numId w:val="0"/>
        </w:numPr>
        <w:ind w:right="0" w:rightChars="0" w:firstLine="0"/>
      </w:pPr>
      <w:bookmarkStart w:id="1009" w:name="_Toc0009"/>
      <w:r>
        <w:rPr>
          <w:rFonts w:hint="eastAsia"/>
        </w:rPr>
        <w:t>2.1 Java 17与Spring Boot</w:t>
      </w:r>
      <w:bookmarkEnd w:id="1009"/>
    </w:p>
    <w:p>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pPr>
        <w:spacing w:before="0" w:after="0" w:line="460" w:lineRule="exact"/>
        <w:ind w:firstLine="480"/>
        <w:jc w:val="both"/>
      </w:pPr>
      <w:r>
        <w:rPr>
          <w:rFonts w:hint="eastAsia" w:ascii="Times New Roman" w:hAnsi="Times New Roman" w:eastAsia="宋体"/>
          <w:sz w:val="24"/>
        </w:rPr>
        <w:t>耗时的词表分析、词卡、场景材料和阅读材料生成使用Spring事件、事务提交后监听与@Async执行，并由有界aiTaskExecutor控制并发。数据库事务只保存任务和业务状态，不等待外部HTTP响应，从而避免大事务和请求线程长时间占用。</w:t>
      </w:r>
    </w:p>
    <w:p>
      <w:pPr>
        <w:pStyle w:val="00000c"/>
        <w:keepNext w:val="1"/>
        <w:numPr>
          <w:ilvl w:val="1"/>
          <w:numId w:val="0"/>
        </w:numPr>
        <w:ind w:right="0" w:rightChars="0" w:firstLine="0"/>
      </w:pPr>
      <w:bookmarkStart w:id="1010" w:name="_Toc0010"/>
      <w:r>
        <w:rPr>
          <w:rFonts w:hint="eastAsia"/>
        </w:rPr>
        <w:t>2.2 Spring Security与JWT</w:t>
      </w:r>
      <w:bookmarkEnd w:id="1010"/>
    </w:p>
    <w:p>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t>[13]</w:t>
      </w:r>
      <w:r>
        <w:rPr>
          <w:rFonts w:hint="eastAsia" w:ascii="Times New Roman" w:hAnsi="Times New Roman" w:eastAsia="宋体"/>
          <w:sz w:val="24"/>
        </w:rPr>
        <w:t>；模型API Key使用AES-GCM加密保存，列表接口只返回脱敏值，避免凭据进入前端状态和业务日志。</w:t>
      </w:r>
    </w:p>
    <w:p>
      <w:pPr>
        <w:pStyle w:val="00000c"/>
        <w:keepNext w:val="1"/>
        <w:numPr>
          <w:ilvl w:val="1"/>
          <w:numId w:val="0"/>
        </w:numPr>
        <w:ind w:right="0" w:rightChars="0" w:firstLine="0"/>
      </w:pPr>
      <w:bookmarkStart w:id="1011" w:name="_Toc0011"/>
      <w:r>
        <w:rPr>
          <w:rFonts w:hint="eastAsia"/>
        </w:rPr>
        <w:t>2.3 MyBatis-Plus、MyBatis与MySQL</w:t>
      </w:r>
      <w:bookmarkEnd w:id="1011"/>
    </w:p>
    <w:p>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pPr>
        <w:pStyle w:val="00000c"/>
        <w:keepNext w:val="1"/>
        <w:numPr>
          <w:ilvl w:val="1"/>
          <w:numId w:val="0"/>
        </w:numPr>
        <w:ind w:right="0" w:rightChars="0" w:firstLine="0"/>
      </w:pPr>
      <w:bookmarkStart w:id="1012" w:name="_Toc0012"/>
      <w:r>
        <w:rPr>
          <w:rFonts w:hint="eastAsia"/>
        </w:rPr>
        <w:t>2.4 ES Modules与大模型兼容接口</w:t>
      </w:r>
      <w:bookmarkEnd w:id="1012"/>
    </w:p>
    <w:p>
      <w:pPr>
        <w:pStyle w:val="00002f"/>
        <w:keepNext/>
        <w:keepLines/>
        <w:pageBreakBefore w:val="0"/>
        <w:widowControl w:val="0"/>
        <w:kinsoku w:val="1"/>
        <w:wordWrap w:val="1"/>
        <w:overflowPunct w:val="1"/>
        <w:topLinePunct w:val="0"/>
        <w:autoSpaceDE w:val="1"/>
        <w:autoSpaceDN w:val="1"/>
        <w:bidi w:val="0"/>
        <w:adjustRightInd w:val="1"/>
        <w:snapToGrid w:val="1"/>
        <w:spacing w:line="240" w:lineRule="auto" w:before="120" w:after="80"/>
        <w:ind w:firstLine="0"/>
        <w:jc w:val="center"/>
        <w:textAlignment w:val="auto"/>
      </w:pPr>
      <w:r>
        <w:rPr>
          <w:rFonts w:ascii="Times New Roman" w:hAnsi="Times New Roman" w:eastAsia="黑体"/>
          <w:b/>
          <w:sz w:val="24"/>
        </w:rPr>
        <w:t>表</w:t>
      </w:r>
      <w:r>
        <w:rPr>
          <w:rFonts w:ascii="Times New Roman" w:hAnsi="Times New Roman" w:eastAsia="黑体"/>
          <w:b/>
          <w:sz w:val="24"/>
        </w:rPr>
        <w:t>2-1</w:t>
      </w:r>
      <w:r>
        <w:rPr>
          <w:rFonts w:ascii="Times New Roman" w:hAnsi="Times New Roman" w:eastAsia="黑体"/>
          <w:b/>
          <w:sz w:val="24"/>
        </w:rPr>
        <w:t xml:space="preserve"> 系统技术栈</w:t>
      </w:r>
    </w:p>
    <w:tbl>
      <w:tblPr>
        <w:tblStyle w:val="00002e"/>
        <w:tblW w:w="8278"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474"/>
        <w:gridCol w:w="2835"/>
        <w:gridCol w:w="3969"/>
      </w:tblGrid>
      <w:tr>
        <w:trPr>
          <w:cantSplit w:val="1"/>
          <w:tblHeader w:val="1"/>
          <w:jc w:val="center"/>
        </w:trPr>
        <w:tc>
          <w:tcPr>
            <w:tcW w:w="1474"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1"/>
                <w:sz w:val="21"/>
              </w:rPr>
              <w:t>层次</w:t>
            </w:r>
          </w:p>
        </w:tc>
        <w:tc>
          <w:tcPr>
            <w:tcW w:w="2835"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1"/>
                <w:sz w:val="21"/>
              </w:rPr>
              <w:t>技术</w:t>
            </w:r>
          </w:p>
        </w:tc>
        <w:tc>
          <w:tcPr>
            <w:tcW w:w="3969"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1"/>
                <w:sz w:val="21"/>
              </w:rPr>
              <w:t>作用</w:t>
            </w:r>
          </w:p>
        </w:tc>
      </w:tr>
      <w:tr>
        <w:trPr>
          <w:cantSplit w:val="1"/>
          <w:jc w:val="center"/>
        </w:trPr>
        <w:tc>
          <w:tcPr>
            <w:tcW w:w="147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Java 17</w:t>
            </w:r>
          </w:p>
        </w:tc>
        <w:tc>
          <w:tcPr>
            <w:tcW w:w="396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后端语言与运行时</w:t>
            </w:r>
          </w:p>
        </w:tc>
      </w:tr>
      <w:tr>
        <w:trPr>
          <w:cantSplit w:val="1"/>
          <w:jc w:val="center"/>
        </w:trPr>
        <w:tc>
          <w:tcPr>
            <w:tcW w:w="147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应用框架</w:t>
            </w:r>
          </w:p>
        </w:tc>
        <w:tc>
          <w:tcPr>
            <w:tcW w:w="28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Spring Boot 3.3.6</w:t>
            </w:r>
          </w:p>
        </w:tc>
        <w:tc>
          <w:tcPr>
            <w:tcW w:w="396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Web、配置、校验与应用装配</w:t>
            </w:r>
          </w:p>
        </w:tc>
      </w:tr>
      <w:tr>
        <w:trPr>
          <w:cantSplit w:val="1"/>
          <w:jc w:val="center"/>
        </w:trPr>
        <w:tc>
          <w:tcPr>
            <w:tcW w:w="147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安全</w:t>
            </w:r>
          </w:p>
        </w:tc>
        <w:tc>
          <w:tcPr>
            <w:tcW w:w="28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Spring Security + JWT</w:t>
            </w:r>
          </w:p>
        </w:tc>
        <w:tc>
          <w:tcPr>
            <w:tcW w:w="396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无状态认证与接口访问控制</w:t>
            </w:r>
          </w:p>
        </w:tc>
      </w:tr>
      <w:tr>
        <w:trPr>
          <w:cantSplit w:val="1"/>
          <w:jc w:val="center"/>
        </w:trPr>
        <w:tc>
          <w:tcPr>
            <w:tcW w:w="147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数据访问</w:t>
            </w:r>
          </w:p>
        </w:tc>
        <w:tc>
          <w:tcPr>
            <w:tcW w:w="28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MyBatis-Plus 3.5.12</w:t>
            </w:r>
          </w:p>
        </w:tc>
        <w:tc>
          <w:tcPr>
            <w:tcW w:w="396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w:trPr>
          <w:cantSplit w:val="1"/>
          <w:jc w:val="center"/>
        </w:trPr>
        <w:tc>
          <w:tcPr>
            <w:tcW w:w="147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数据库</w:t>
            </w:r>
          </w:p>
        </w:tc>
        <w:tc>
          <w:tcPr>
            <w:tcW w:w="28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MySQL</w:t>
            </w:r>
          </w:p>
        </w:tc>
        <w:tc>
          <w:tcPr>
            <w:tcW w:w="396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w:trPr>
          <w:cantSplit w:val="1"/>
          <w:jc w:val="center"/>
        </w:trPr>
        <w:tc>
          <w:tcPr>
            <w:tcW w:w="147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模型接口</w:t>
            </w:r>
          </w:p>
        </w:tc>
        <w:tc>
          <w:tcPr>
            <w:tcW w:w="28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统一接入不同供应商</w:t>
            </w:r>
          </w:p>
        </w:tc>
      </w:tr>
      <w:tr>
        <w:trPr>
          <w:cantSplit w:val="1"/>
          <w:jc w:val="center"/>
        </w:trPr>
        <w:tc>
          <w:tcPr>
            <w:tcW w:w="147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前端</w:t>
            </w:r>
          </w:p>
        </w:tc>
        <w:tc>
          <w:tcPr>
            <w:tcW w:w="28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HTML/CSS/ES Modules</w:t>
            </w:r>
          </w:p>
        </w:tc>
        <w:tc>
          <w:tcPr>
            <w:tcW w:w="396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轻量模块化单页交互</w:t>
            </w:r>
          </w:p>
        </w:tc>
      </w:tr>
      <w:tr>
        <w:trPr>
          <w:cantSplit w:val="1"/>
          <w:jc w:val="center"/>
        </w:trPr>
        <w:tc>
          <w:tcPr>
            <w:tcW w:w="147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0"/>
                <w:sz w:val="21"/>
              </w:rPr>
              <w:t>文档接口</w:t>
            </w:r>
          </w:p>
        </w:tc>
        <w:tc>
          <w:tcPr>
            <w:tcW w:w="28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SpringDoc</w:t>
            </w:r>
          </w:p>
        </w:tc>
        <w:tc>
          <w:tcPr>
            <w:tcW w:w="396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接口浏览与联调辅助</w:t>
            </w:r>
          </w:p>
        </w:tc>
      </w:tr>
    </w:tbl>
    <w:p>
      <w:pPr>
        <w:spacing w:before="0" w:after="0" w:line="460" w:lineRule="exact"/>
        <w:ind w:firstLine="480"/>
        <w:jc w:val="both"/>
      </w:pPr>
      <w:r>
        <w:rPr>
          <w:rFonts w:hint="eastAsia" w:ascii="Times New Roman" w:hAnsi="Times New Roman" w:eastAsia="宋体"/>
          <w:sz w:val="24"/>
        </w:rPr>
        <w:t>前端没有引入Vue等未使用框架，而是采用HTML、CSS和原生ES Modules，并按identity、vocabulary、learning、reading、ai、task和system业务域拆分模块。共享层统一提供API请求、弹窗、ID字符串化、Markdown渲染和本地偏好存储，入口文件只负责装配。</w:t>
      </w:r>
    </w:p>
    <w:p>
      <w:pPr>
        <w:spacing w:before="0" w:after="0" w:line="460" w:lineRule="exact"/>
        <w:ind w:firstLine="480"/>
      </w:pPr>
      <w:r>
        <w:rPr>
          <w:rFonts w:hint="eastAsia" w:ascii="Times New Roman" w:hAnsi="Times New Roman" w:eastAsia="宋体"/>
          <w:sz w:val="24"/>
        </w:rPr>
        <w:t>模型调用使用OpenAI-compatible Chat Completions协议。AI网关依据provider、model和protocol选择请求适配器、响应解析器、上下文窗口与输出上限；固定生成动作只携带当前任务必要数据，在达到模型安全上下文约90%前拒绝或拆分，防止长期学习计划的历史消息持续累积。</w:t>
      </w:r>
    </w:p>
    <w:p>
      <w:pPr>
        <w:pStyle w:val="00000b"/>
        <w:keepNext w:val="1"/>
        <w:pageBreakBefore/>
        <w:ind w:firstLine="0"/>
      </w:pPr>
      <w:bookmarkStart w:id="1013" w:name="_Toc0013"/>
      <w:r>
        <w:rPr>
          <w:rFonts w:hint="eastAsia"/>
        </w:rPr>
        <w:t>第三章 系统需求分析</w:t>
      </w:r>
      <w:bookmarkEnd w:id="1013"/>
    </w:p>
    <w:p>
      <w:pPr>
        <w:pStyle w:val="00000c"/>
        <w:keepNext w:val="1"/>
        <w:numPr>
          <w:ilvl w:val="1"/>
          <w:numId w:val="0"/>
        </w:numPr>
        <w:ind w:right="0" w:rightChars="0" w:firstLine="0"/>
      </w:pPr>
      <w:bookmarkStart w:id="1014" w:name="_Toc0014"/>
      <w:r>
        <w:rPr>
          <w:rFonts w:hint="eastAsia"/>
        </w:rPr>
        <w:t>3.1 可行性分析</w:t>
      </w:r>
      <w:bookmarkEnd w:id="1014"/>
    </w:p>
    <w:p>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pPr>
        <w:pStyle w:val="00000c"/>
        <w:keepNext w:val="1"/>
        <w:numPr>
          <w:ilvl w:val="1"/>
          <w:numId w:val="0"/>
        </w:numPr>
        <w:ind w:right="0" w:rightChars="0" w:firstLine="0"/>
      </w:pPr>
      <w:bookmarkStart w:id="1015" w:name="_Toc0015"/>
      <w:r>
        <w:rPr>
          <w:rFonts w:hint="eastAsia"/>
        </w:rPr>
        <w:t>3.2 用户角色与学习场景</w:t>
      </w:r>
      <w:bookmarkEnd w:id="1015"/>
    </w:p>
    <w:p>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pPr>
        <w:keepNext/>
        <w:jc w:val="center"/>
      </w:pPr>
      <w:r>
        <w:drawing>
          <wp:inline distT="0" distB="0" distL="114300" distR="114300">
            <wp:extent cx="5669280" cy="3684905"/>
            <wp:effectExtent l="0" t="0" r="0" b="0"/>
            <wp:docPr id="2" name="Picture 11"/>
            <wp:cNvGraphicFramePr>
              <a:graphicFrameLocks noChangeAspect="1"/>
            </wp:cNvGraphicFramePr>
            <a:graphic>
              <a:graphicData uri="http://schemas.openxmlformats.org/drawingml/2006/picture">
                <pic:pic>
                  <pic:nvPicPr>
                    <pic:cNvPr id="3" name="Picture 11"/>
                    <pic:cNvPicPr>
                      <a:picLocks noChangeAspect="1"/>
                    </pic:cNvPicPr>
                  </pic:nvPicPr>
                  <pic:blipFill>
                    <a:blip r:embed="rId22"/>
                    <a:stretch>
                      <a:fillRect/>
                    </a:stretch>
                  </pic:blipFill>
                  <pic:spPr>
                    <a:xfrm>
                      <a:off x="0" y="0"/>
                      <a:ext cx="5669280" cy="3685032"/>
                    </a:xfrm>
                    <a:prstGeom prst="rect">
                      <a:avLst/>
                    </a:prstGeom>
                  </pic:spPr>
                </pic:pic>
              </a:graphicData>
            </a:graphic>
          </wp:inline>
        </w:drawing>
      </w:r>
    </w:p>
    <w:p>
      <w:pPr>
        <w:pStyle w:val="00002f"/>
        <w:keepNext w:val="0"/>
        <w:keepLines/>
        <w:spacing w:line="240" w:lineRule="auto" w:before="80" w:after="120"/>
        <w:ind w:firstLine="0"/>
        <w:jc w:val="center"/>
      </w:pPr>
      <w:r>
        <w:rPr>
          <w:rFonts w:ascii="Times New Roman" w:hAnsi="Times New Roman" w:eastAsia="宋体"/>
          <w:b w:val="0"/>
          <w:sz w:val="24"/>
        </w:rPr>
        <w:t>图3-1 英语学习助手用例图</w:t>
      </w:r>
    </w:p>
    <w:p>
      <w:pPr>
        <w:pStyle w:val="00000c"/>
        <w:keepNext w:val="1"/>
        <w:numPr>
          <w:ilvl w:val="1"/>
          <w:numId w:val="0"/>
        </w:numPr>
        <w:ind w:right="0" w:rightChars="0" w:firstLine="0"/>
      </w:pPr>
      <w:bookmarkStart w:id="1016" w:name="_Toc0016"/>
      <w:r>
        <w:rPr>
          <w:rFonts w:hint="eastAsia"/>
        </w:rPr>
        <w:t>3.3 功能需求</w:t>
      </w:r>
      <w:bookmarkEnd w:id="1016"/>
    </w:p>
    <w:p>
      <w:pPr>
        <w:pStyle w:val="00002f"/>
        <w:keepNext/>
        <w:keepLines/>
        <w:pageBreakBefore w:val="0"/>
        <w:widowControl w:val="0"/>
        <w:kinsoku w:val="1"/>
        <w:wordWrap w:val="1"/>
        <w:overflowPunct w:val="1"/>
        <w:topLinePunct w:val="0"/>
        <w:autoSpaceDE w:val="1"/>
        <w:autoSpaceDN w:val="1"/>
        <w:bidi w:val="0"/>
        <w:adjustRightInd w:val="1"/>
        <w:snapToGrid w:val="1"/>
        <w:spacing w:line="240" w:lineRule="auto" w:before="120" w:after="80"/>
        <w:ind w:firstLine="0"/>
        <w:jc w:val="center"/>
        <w:textAlignment w:val="auto"/>
      </w:pPr>
      <w:r>
        <w:rPr>
          <w:rFonts w:ascii="Times New Roman" w:hAnsi="Times New Roman" w:eastAsia="黑体"/>
          <w:b/>
          <w:sz w:val="24"/>
        </w:rPr>
        <w:t>表</w:t>
      </w:r>
      <w:r>
        <w:rPr>
          <w:rFonts w:ascii="Times New Roman" w:hAnsi="Times New Roman" w:eastAsia="黑体"/>
          <w:b/>
          <w:sz w:val="24"/>
        </w:rPr>
        <w:t>3-1</w:t>
      </w:r>
      <w:r>
        <w:rPr>
          <w:rFonts w:ascii="Times New Roman" w:hAnsi="Times New Roman" w:eastAsia="黑体"/>
          <w:b/>
          <w:sz w:val="24"/>
        </w:rPr>
        <w:t xml:space="preserve"> 主要功能需求</w:t>
      </w:r>
    </w:p>
    <w:tbl>
      <w:tblPr>
        <w:tblStyle w:val="00002e"/>
        <w:tblW w:w="8278"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794"/>
        <w:gridCol w:w="1701"/>
        <w:gridCol w:w="5783"/>
      </w:tblGrid>
      <w:tr>
        <w:trPr>
          <w:cantSplit w:val="1"/>
          <w:tblHeader w:val="1"/>
          <w:jc w:val="center"/>
        </w:trPr>
        <w:tc>
          <w:tcPr>
            <w:tcW w:w="794"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编号</w:t>
            </w:r>
          </w:p>
        </w:tc>
        <w:tc>
          <w:tcPr>
            <w:tcW w:w="1701"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功能域</w:t>
            </w:r>
          </w:p>
        </w:tc>
        <w:tc>
          <w:tcPr>
            <w:tcW w:w="5783"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主要需求</w:t>
            </w:r>
          </w:p>
        </w:tc>
      </w:tr>
      <w:tr>
        <w:trPr>
          <w:cantSplit w:val="1"/>
          <w:jc w:val="center"/>
        </w:trPr>
        <w:tc>
          <w:tcPr>
            <w:tcW w:w="79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F01</w:t>
            </w:r>
          </w:p>
        </w:tc>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认证与账户</w:t>
            </w:r>
          </w:p>
        </w:tc>
        <w:tc>
          <w:tcPr>
            <w:tcW w:w="5783"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注册、登录、退出、资料维护、学习设置及用户上下文</w:t>
            </w:r>
          </w:p>
        </w:tc>
      </w:tr>
      <w:tr>
        <w:trPr>
          <w:cantSplit w:val="1"/>
          <w:jc w:val="center"/>
        </w:trPr>
        <w:tc>
          <w:tcPr>
            <w:tcW w:w="79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F02</w:t>
            </w:r>
          </w:p>
        </w:tc>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公共词表</w:t>
            </w:r>
          </w:p>
        </w:tc>
        <w:tc>
          <w:tcPr>
            <w:tcW w:w="5783"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Markdown 导入、数据源类型、疑似断词修正、发布与增量关联分析</w:t>
            </w:r>
          </w:p>
        </w:tc>
      </w:tr>
      <w:tr>
        <w:trPr>
          <w:cantSplit w:val="1"/>
          <w:jc w:val="center"/>
        </w:trPr>
        <w:tc>
          <w:tcPr>
            <w:tcW w:w="79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F03</w:t>
            </w:r>
          </w:p>
        </w:tc>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学习计划</w:t>
            </w:r>
          </w:p>
        </w:tc>
        <w:tc>
          <w:tcPr>
            <w:tcW w:w="5783"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学习目标、公共词表、计划状态、周/月日历和场景材料生成</w:t>
            </w:r>
          </w:p>
        </w:tc>
      </w:tr>
      <w:tr>
        <w:trPr>
          <w:cantSplit w:val="1"/>
          <w:jc w:val="center"/>
        </w:trPr>
        <w:tc>
          <w:tcPr>
            <w:tcW w:w="79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F04</w:t>
            </w:r>
          </w:p>
        </w:tc>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词汇大挑战</w:t>
            </w:r>
          </w:p>
        </w:tc>
        <w:tc>
          <w:tcPr>
            <w:tcW w:w="5783"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相关词群文章、待挑战词汇、含义/跟敲/拼写检查和逐词记录</w:t>
            </w:r>
          </w:p>
        </w:tc>
      </w:tr>
      <w:tr>
        <w:trPr>
          <w:cantSplit w:val="1"/>
          <w:jc w:val="center"/>
        </w:trPr>
        <w:tc>
          <w:tcPr>
            <w:tcW w:w="79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F05</w:t>
            </w:r>
          </w:p>
        </w:tc>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词卡与缓存</w:t>
            </w:r>
          </w:p>
        </w:tc>
        <w:tc>
          <w:tcPr>
            <w:tcW w:w="5783"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结构化词卡、批量生成、拼写容错、公共缓存与个人快照</w:t>
            </w:r>
          </w:p>
        </w:tc>
      </w:tr>
      <w:tr>
        <w:trPr>
          <w:cantSplit w:val="1"/>
          <w:jc w:val="center"/>
        </w:trPr>
        <w:tc>
          <w:tcPr>
            <w:tcW w:w="79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F06</w:t>
            </w:r>
          </w:p>
        </w:tc>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个人单词本</w:t>
            </w:r>
          </w:p>
        </w:tc>
        <w:tc>
          <w:tcPr>
            <w:tcW w:w="5783"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多词本、词条增删改、状态筛选、移动/复制和 Markdown 笔记</w:t>
            </w:r>
          </w:p>
        </w:tc>
      </w:tr>
      <w:tr>
        <w:trPr>
          <w:cantSplit w:val="1"/>
          <w:jc w:val="center"/>
        </w:trPr>
        <w:tc>
          <w:tcPr>
            <w:tcW w:w="79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F07</w:t>
            </w:r>
          </w:p>
        </w:tc>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语境精读</w:t>
            </w:r>
          </w:p>
        </w:tc>
        <w:tc>
          <w:tcPr>
            <w:tcW w:w="5783"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选词、难度与字数、文章复用、三阶段阅读检测和专注模式</w:t>
            </w:r>
          </w:p>
        </w:tc>
      </w:tr>
      <w:tr>
        <w:trPr>
          <w:cantSplit w:val="1"/>
          <w:jc w:val="center"/>
        </w:trPr>
        <w:tc>
          <w:tcPr>
            <w:tcW w:w="79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F08</w:t>
            </w:r>
          </w:p>
        </w:tc>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复习</w:t>
            </w:r>
          </w:p>
        </w:tc>
        <w:tc>
          <w:tcPr>
            <w:tcW w:w="5783"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到期队列、重新组题、跟敲、自评、复习排期和历史记录</w:t>
            </w:r>
          </w:p>
        </w:tc>
      </w:tr>
      <w:tr>
        <w:trPr>
          <w:cantSplit w:val="1"/>
          <w:jc w:val="center"/>
        </w:trPr>
        <w:tc>
          <w:tcPr>
            <w:tcW w:w="79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F09</w:t>
            </w:r>
          </w:p>
        </w:tc>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AI 管理</w:t>
            </w:r>
          </w:p>
        </w:tc>
        <w:tc>
          <w:tcPr>
            <w:tcW w:w="5783"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模型、Agent、模板、会话审计、连接测试和异步任务监控</w:t>
            </w:r>
          </w:p>
        </w:tc>
      </w:tr>
      <w:tr>
        <w:trPr>
          <w:cantSplit w:val="1"/>
          <w:jc w:val="center"/>
        </w:trPr>
        <w:tc>
          <w:tcPr>
            <w:tcW w:w="79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F10</w:t>
            </w:r>
          </w:p>
        </w:tc>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个人偏好</w:t>
            </w:r>
          </w:p>
        </w:tc>
        <w:tc>
          <w:tcPr>
            <w:tcW w:w="5783"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学习 Agent、提示词模板、语音参数和跨学习入口偏好复用</w:t>
            </w:r>
          </w:p>
        </w:tc>
      </w:tr>
      <w:tr>
        <w:trPr>
          <w:cantSplit w:val="1"/>
          <w:jc w:val="center"/>
        </w:trPr>
        <w:tc>
          <w:tcPr>
            <w:tcW w:w="79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F11</w:t>
            </w:r>
          </w:p>
        </w:tc>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系统治理</w:t>
            </w:r>
          </w:p>
        </w:tc>
        <w:tc>
          <w:tcPr>
            <w:tcW w:w="5783"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用户中心、声明式权限、系统日志、异常处理与任务人工处置</w:t>
            </w:r>
          </w:p>
        </w:tc>
      </w:tr>
    </w:tbl>
    <w:p>
      <w:pPr>
        <w:pStyle w:val="00000c"/>
        <w:keepNext w:val="1"/>
        <w:numPr>
          <w:ilvl w:val="1"/>
          <w:numId w:val="0"/>
        </w:numPr>
        <w:ind w:right="0" w:rightChars="0" w:firstLine="0"/>
      </w:pPr>
      <w:bookmarkStart w:id="1017" w:name="_Toc0017"/>
      <w:r>
        <w:rPr>
          <w:rFonts w:hint="eastAsia"/>
        </w:rPr>
        <w:t>3.4 非功能需求</w:t>
      </w:r>
      <w:bookmarkEnd w:id="1017"/>
    </w:p>
    <w:p>
      <w:pPr>
        <w:pStyle w:val="00002f"/>
        <w:keepNext/>
        <w:keepLines/>
        <w:pageBreakBefore w:val="0"/>
        <w:widowControl w:val="0"/>
        <w:kinsoku w:val="1"/>
        <w:wordWrap w:val="1"/>
        <w:overflowPunct w:val="1"/>
        <w:topLinePunct w:val="0"/>
        <w:autoSpaceDE w:val="1"/>
        <w:autoSpaceDN w:val="1"/>
        <w:bidi w:val="0"/>
        <w:adjustRightInd w:val="1"/>
        <w:snapToGrid w:val="1"/>
        <w:spacing w:line="240" w:lineRule="auto" w:before="120" w:after="80"/>
        <w:ind w:firstLine="0"/>
        <w:jc w:val="center"/>
        <w:textAlignment w:val="auto"/>
      </w:pPr>
      <w:r>
        <w:rPr>
          <w:rFonts w:ascii="Times New Roman" w:hAnsi="Times New Roman" w:eastAsia="黑体"/>
          <w:b/>
          <w:sz w:val="24"/>
        </w:rPr>
        <w:t>表</w:t>
      </w:r>
      <w:r>
        <w:rPr>
          <w:rFonts w:ascii="Times New Roman" w:hAnsi="Times New Roman" w:eastAsia="黑体"/>
          <w:b/>
          <w:sz w:val="24"/>
        </w:rPr>
        <w:t>3-2</w:t>
      </w:r>
      <w:r>
        <w:rPr>
          <w:rFonts w:ascii="Times New Roman" w:hAnsi="Times New Roman" w:eastAsia="黑体"/>
          <w:b/>
          <w:sz w:val="24"/>
        </w:rPr>
        <w:t xml:space="preserve"> 非功能需求与验证方式</w:t>
      </w:r>
    </w:p>
    <w:tbl>
      <w:tblPr>
        <w:tblStyle w:val="00002e"/>
        <w:tblW w:w="8276"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417"/>
        <w:gridCol w:w="4535"/>
        <w:gridCol w:w="2324"/>
      </w:tblGrid>
      <w:tr>
        <w:trPr>
          <w:cantSplit w:val="1"/>
          <w:tblHeader w:val="1"/>
          <w:jc w:val="center"/>
        </w:trPr>
        <w:tc>
          <w:tcPr>
            <w:tcW w:w="1417"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类别</w:t>
            </w:r>
          </w:p>
        </w:tc>
        <w:tc>
          <w:tcPr>
            <w:tcW w:w="4535"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目标或约束</w:t>
            </w:r>
          </w:p>
        </w:tc>
        <w:tc>
          <w:tcPr>
            <w:tcW w:w="2324"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验证方式</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安全性</w:t>
            </w:r>
          </w:p>
        </w:tc>
        <w:tc>
          <w:tcPr>
            <w:tcW w:w="45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安全配置、权限切面与 DTO 走查</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一致性</w:t>
            </w:r>
          </w:p>
        </w:tc>
        <w:tc>
          <w:tcPr>
            <w:tcW w:w="45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快照、版本与数据归属逻辑检查</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可用性</w:t>
            </w:r>
          </w:p>
        </w:tc>
        <w:tc>
          <w:tcPr>
            <w:tcW w:w="45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业务流程与界面走查</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兼容性</w:t>
            </w:r>
          </w:p>
        </w:tc>
        <w:tc>
          <w:tcPr>
            <w:tcW w:w="45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模型定义与网关单元测试</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可维护性</w:t>
            </w:r>
          </w:p>
        </w:tc>
        <w:tc>
          <w:tcPr>
            <w:tcW w:w="45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ArchUnit 与文档治理测试</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性能</w:t>
            </w:r>
          </w:p>
        </w:tc>
        <w:tc>
          <w:tcPr>
            <w:tcW w:w="45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接口设计、SQL 与 Mapper 检查</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成本</w:t>
            </w:r>
          </w:p>
        </w:tc>
        <w:tc>
          <w:tcPr>
            <w:tcW w:w="45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Token 审计与任务记录</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可观测性</w:t>
            </w:r>
          </w:p>
        </w:tc>
        <w:tc>
          <w:tcPr>
            <w:tcW w:w="453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接口耗时、业务日志、AI 调用和任务状态可追踪</w:t>
            </w:r>
          </w:p>
        </w:tc>
        <w:tc>
          <w:tcPr>
            <w:tcW w:w="232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切面日志、系统日志与任务中心</w:t>
            </w:r>
          </w:p>
        </w:tc>
      </w:tr>
    </w:tbl>
    <w:p>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论文不以缺少原始数据的估计值替代实验结果，而在第六章区分“当前已验证项”和“需部署后专项验证项”。</w:t>
      </w:r>
    </w:p>
    <w:p>
      <w:pPr>
        <w:pStyle w:val="00000c"/>
        <w:keepNext w:val="1"/>
        <w:numPr>
          <w:ilvl w:val="1"/>
          <w:numId w:val="0"/>
        </w:numPr>
        <w:ind w:right="0" w:rightChars="0" w:firstLine="0"/>
      </w:pPr>
      <w:bookmarkStart w:id="1018" w:name="_Toc0018"/>
      <w:r>
        <w:rPr>
          <w:rFonts w:hint="eastAsia"/>
        </w:rPr>
        <w:t>3.5 核心业务流程</w:t>
      </w:r>
      <w:bookmarkEnd w:id="1018"/>
    </w:p>
    <w:p>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pPr>
        <w:keepNext/>
        <w:spacing w:before="120"/>
        <w:jc w:val="center"/>
      </w:pPr>
      <w:r>
        <w:drawing>
          <wp:inline distT="0" distB="0" distL="114300" distR="114300">
            <wp:extent cx="5394960" cy="4238625"/>
            <wp:effectExtent l="0" t="0" r="0" b="0"/>
            <wp:docPr id="5" name="Picture 4" descr="图3-1 词汇学习与缓存流程" title="图3-1 词汇学习与缓存流程"/>
            <wp:cNvGraphicFramePr>
              <a:graphicFrameLocks noChangeAspect="1"/>
            </wp:cNvGraphicFramePr>
            <a:graphic>
              <a:graphicData uri="http://schemas.openxmlformats.org/drawingml/2006/picture">
                <pic:pic>
                  <pic:nvPicPr>
                    <pic:cNvPr id="6"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pPr>
        <w:pStyle w:val="00002f"/>
        <w:keepNext w:val="0"/>
        <w:keepLines/>
        <w:spacing w:line="240" w:lineRule="auto" w:before="80" w:after="120"/>
        <w:ind w:firstLine="0"/>
        <w:jc w:val="center"/>
      </w:pPr>
      <w:r>
        <w:rPr>
          <w:rFonts w:ascii="Times New Roman" w:hAnsi="Times New Roman" w:eastAsia="宋体"/>
          <w:b w:val="0"/>
          <w:sz w:val="24"/>
        </w:rPr>
        <w:t>图3-2 词汇学习与缓存流程</w:t>
      </w:r>
    </w:p>
    <w:p>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pPr>
        <w:pStyle w:val="00000b"/>
        <w:keepNext w:val="1"/>
        <w:pageBreakBefore/>
        <w:ind w:firstLine="0"/>
      </w:pPr>
      <w:bookmarkStart w:id="1019" w:name="_Toc0019"/>
      <w:r>
        <w:rPr>
          <w:rFonts w:hint="eastAsia"/>
        </w:rPr>
        <w:t>第四章 系统总体设计</w:t>
      </w:r>
      <w:bookmarkEnd w:id="1019"/>
    </w:p>
    <w:p>
      <w:pPr>
        <w:pStyle w:val="00000c"/>
        <w:keepNext w:val="1"/>
        <w:numPr>
          <w:ilvl w:val="1"/>
          <w:numId w:val="0"/>
        </w:numPr>
        <w:ind w:right="0" w:rightChars="0" w:firstLine="0"/>
      </w:pPr>
      <w:bookmarkStart w:id="1020" w:name="_Toc0020"/>
      <w:r>
        <w:rPr>
          <w:rFonts w:hint="eastAsia"/>
        </w:rPr>
        <w:t>4.1 总体架构设计</w:t>
      </w:r>
      <w:bookmarkEnd w:id="1020"/>
    </w:p>
    <w:p>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pPr>
        <w:keepNext/>
        <w:jc w:val="center"/>
      </w:pPr>
      <w:r>
        <w:drawing>
          <wp:inline distT="0" distB="0" distL="114300" distR="114300">
            <wp:extent cx="5669280" cy="1913255"/>
            <wp:effectExtent l="0" t="0" r="0" b="0"/>
            <wp:docPr id="8" name="Picture 10"/>
            <wp:cNvGraphicFramePr>
              <a:graphicFrameLocks noChangeAspect="1"/>
            </wp:cNvGraphicFramePr>
            <a:graphic>
              <a:graphicData uri="http://schemas.openxmlformats.org/drawingml/2006/picture">
                <pic:pic>
                  <pic:nvPicPr>
                    <pic:cNvPr id="9" name="Picture 10"/>
                    <pic:cNvPicPr>
                      <a:picLocks noChangeAspect="1"/>
                    </pic:cNvPicPr>
                  </pic:nvPicPr>
                  <pic:blipFill>
                    <a:blip r:embed="rId24"/>
                    <a:stretch>
                      <a:fillRect/>
                    </a:stretch>
                  </pic:blipFill>
                  <pic:spPr>
                    <a:xfrm>
                      <a:off x="0" y="0"/>
                      <a:ext cx="5669280" cy="1913382"/>
                    </a:xfrm>
                    <a:prstGeom prst="rect">
                      <a:avLst/>
                    </a:prstGeom>
                  </pic:spPr>
                </pic:pic>
              </a:graphicData>
            </a:graphic>
          </wp:inline>
        </w:drawing>
      </w:r>
    </w:p>
    <w:p>
      <w:pPr>
        <w:pStyle w:val="00002f"/>
        <w:keepNext w:val="0"/>
        <w:keepLines/>
        <w:spacing w:line="240" w:lineRule="auto" w:before="80" w:after="120"/>
        <w:ind w:firstLine="0"/>
        <w:jc w:val="center"/>
      </w:pPr>
      <w:r>
        <w:rPr>
          <w:rFonts w:ascii="Times New Roman" w:hAnsi="Times New Roman" w:eastAsia="宋体"/>
          <w:b w:val="0"/>
          <w:sz w:val="24"/>
        </w:rPr>
        <w:t>图4-1 系统总体架构</w:t>
      </w:r>
    </w:p>
    <w:p>
      <w:pPr>
        <w:pStyle w:val="00000c"/>
        <w:keepNext w:val="1"/>
        <w:numPr>
          <w:ilvl w:val="1"/>
          <w:numId w:val="0"/>
        </w:numPr>
        <w:ind w:right="0" w:rightChars="0" w:firstLine="0"/>
      </w:pPr>
      <w:bookmarkStart w:id="1021" w:name="_Toc0021"/>
      <w:r>
        <w:rPr>
          <w:rFonts w:hint="eastAsia"/>
        </w:rPr>
        <w:t>4.2 功能模块设计</w:t>
      </w:r>
      <w:bookmarkEnd w:id="1021"/>
    </w:p>
    <w:p>
      <w:pPr>
        <w:pStyle w:val="00002f"/>
        <w:keepNext/>
        <w:keepLines/>
        <w:pageBreakBefore w:val="0"/>
        <w:widowControl w:val="0"/>
        <w:kinsoku w:val="1"/>
        <w:wordWrap w:val="1"/>
        <w:overflowPunct w:val="1"/>
        <w:topLinePunct w:val="0"/>
        <w:autoSpaceDE w:val="1"/>
        <w:autoSpaceDN w:val="1"/>
        <w:bidi w:val="0"/>
        <w:adjustRightInd w:val="1"/>
        <w:snapToGrid w:val="1"/>
        <w:spacing w:line="240" w:lineRule="auto" w:before="120" w:after="80"/>
        <w:ind w:firstLine="0"/>
        <w:jc w:val="center"/>
        <w:textAlignment w:val="auto"/>
      </w:pPr>
      <w:r>
        <w:rPr>
          <w:rFonts w:ascii="Times New Roman" w:hAnsi="Times New Roman" w:eastAsia="黑体"/>
          <w:b/>
          <w:sz w:val="24"/>
        </w:rPr>
        <w:t>表</w:t>
      </w:r>
      <w:r>
        <w:rPr>
          <w:rFonts w:ascii="Times New Roman" w:hAnsi="Times New Roman" w:eastAsia="黑体"/>
          <w:b/>
          <w:sz w:val="24"/>
        </w:rPr>
        <w:t>4-1</w:t>
      </w:r>
      <w:r>
        <w:rPr>
          <w:rFonts w:ascii="Times New Roman" w:hAnsi="Times New Roman" w:eastAsia="黑体"/>
          <w:b/>
          <w:sz w:val="24"/>
        </w:rPr>
        <w:t xml:space="preserve"> 功能模块划分</w:t>
      </w:r>
    </w:p>
    <w:tbl>
      <w:tblPr>
        <w:tblStyle w:val="00002e"/>
        <w:tblW w:w="8277"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531"/>
        <w:gridCol w:w="3515"/>
        <w:gridCol w:w="3231"/>
      </w:tblGrid>
      <w:tr>
        <w:trPr>
          <w:cantSplit w:val="1"/>
          <w:tblHeader w:val="1"/>
          <w:jc w:val="center"/>
        </w:trPr>
        <w:tc>
          <w:tcPr>
            <w:tcW w:w="1531"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模块</w:t>
            </w:r>
          </w:p>
        </w:tc>
        <w:tc>
          <w:tcPr>
            <w:tcW w:w="3515"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后端职责</w:t>
            </w:r>
          </w:p>
        </w:tc>
        <w:tc>
          <w:tcPr>
            <w:tcW w:w="3231"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前端职责</w:t>
            </w:r>
          </w:p>
        </w:tc>
      </w:tr>
      <w:tr>
        <w:trPr>
          <w:cantSplit w:val="1"/>
          <w:jc w:val="center"/>
        </w:trPr>
        <w:tc>
          <w:tcPr>
            <w:tcW w:w="153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身份与权限</w:t>
            </w:r>
          </w:p>
        </w:tc>
        <w:tc>
          <w:tcPr>
            <w:tcW w:w="351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用户、JWT、用户上下文和声明式权限</w:t>
            </w:r>
          </w:p>
        </w:tc>
        <w:tc>
          <w:tcPr>
            <w:tcW w:w="323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登录注册、账户资料、学习设置和管理员入口</w:t>
            </w:r>
          </w:p>
        </w:tc>
      </w:tr>
      <w:tr>
        <w:trPr>
          <w:cantSplit w:val="1"/>
          <w:jc w:val="center"/>
        </w:trPr>
        <w:tc>
          <w:tcPr>
            <w:tcW w:w="153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AI 能力</w:t>
            </w:r>
          </w:p>
        </w:tc>
        <w:tc>
          <w:tcPr>
            <w:tcW w:w="351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模型/供应商、Agent、Prompt、会话和模型网关</w:t>
            </w:r>
          </w:p>
        </w:tc>
        <w:tc>
          <w:tcPr>
            <w:tcW w:w="323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模型管理、Agent/模板、会话诊断和连接测试</w:t>
            </w:r>
          </w:p>
        </w:tc>
      </w:tr>
      <w:tr>
        <w:trPr>
          <w:cantSplit w:val="1"/>
          <w:jc w:val="center"/>
        </w:trPr>
        <w:tc>
          <w:tcPr>
            <w:tcW w:w="153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词汇与词本</w:t>
            </w:r>
          </w:p>
        </w:tc>
        <w:tc>
          <w:tcPr>
            <w:tcW w:w="351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公共词表、关联分析、词卡缓存、个人快照与笔记</w:t>
            </w:r>
          </w:p>
        </w:tc>
        <w:tc>
          <w:tcPr>
            <w:tcW w:w="323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公共词表查看、个人单词本、词卡详情和导入审核</w:t>
            </w:r>
          </w:p>
        </w:tc>
      </w:tr>
      <w:tr>
        <w:trPr>
          <w:cantSplit w:val="1"/>
          <w:jc w:val="center"/>
        </w:trPr>
        <w:tc>
          <w:tcPr>
            <w:tcW w:w="153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词汇大挑战</w:t>
            </w:r>
          </w:p>
        </w:tc>
        <w:tc>
          <w:tcPr>
            <w:tcW w:w="351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学习计划、场景编排、材料、挑战评测和学习记录</w:t>
            </w:r>
          </w:p>
        </w:tc>
        <w:tc>
          <w:tcPr>
            <w:tcW w:w="323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周/月日历、场景摘要、沉浸学习和词汇挑战</w:t>
            </w:r>
          </w:p>
        </w:tc>
      </w:tr>
      <w:tr>
        <w:trPr>
          <w:cantSplit w:val="1"/>
          <w:jc w:val="center"/>
        </w:trPr>
        <w:tc>
          <w:tcPr>
            <w:tcW w:w="153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语境精读</w:t>
            </w:r>
          </w:p>
        </w:tc>
        <w:tc>
          <w:tcPr>
            <w:tcW w:w="351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阅读材料、缓存、进度、练习评分和学习曝光</w:t>
            </w:r>
          </w:p>
        </w:tc>
        <w:tc>
          <w:tcPr>
            <w:tcW w:w="323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通读、词汇精讲、阅读检测和专注模式</w:t>
            </w:r>
          </w:p>
        </w:tc>
      </w:tr>
      <w:tr>
        <w:trPr>
          <w:cantSplit w:val="1"/>
          <w:jc w:val="center"/>
        </w:trPr>
        <w:tc>
          <w:tcPr>
            <w:tcW w:w="153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异步任务</w:t>
            </w:r>
          </w:p>
        </w:tc>
        <w:tc>
          <w:tcPr>
            <w:tcW w:w="351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任务、步骤、尝试、原子领取、预约、取消与重试</w:t>
            </w:r>
          </w:p>
        </w:tc>
        <w:tc>
          <w:tcPr>
            <w:tcW w:w="323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任务状态、进度、失败原因和人工处置</w:t>
            </w:r>
          </w:p>
        </w:tc>
      </w:tr>
      <w:tr>
        <w:trPr>
          <w:cantSplit w:val="1"/>
          <w:jc w:val="center"/>
        </w:trPr>
        <w:tc>
          <w:tcPr>
            <w:tcW w:w="153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系统支撑</w:t>
            </w:r>
          </w:p>
        </w:tc>
        <w:tc>
          <w:tcPr>
            <w:tcW w:w="3515"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Outbox 日志、接口监控、异常映射和数据审计</w:t>
            </w:r>
          </w:p>
        </w:tc>
        <w:tc>
          <w:tcPr>
            <w:tcW w:w="323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用户中心、系统日志和运营查询</w:t>
            </w:r>
          </w:p>
        </w:tc>
      </w:tr>
    </w:tbl>
    <w:p>
      <w:pPr>
        <w:pStyle w:val="00000c"/>
        <w:keepNext w:val="1"/>
        <w:numPr>
          <w:ilvl w:val="1"/>
          <w:numId w:val="0"/>
        </w:numPr>
        <w:ind w:right="0" w:rightChars="0" w:firstLine="0"/>
      </w:pPr>
      <w:bookmarkStart w:id="1022" w:name="_Toc0022"/>
      <w:r>
        <w:rPr>
          <w:rFonts w:hint="eastAsia"/>
        </w:rPr>
        <w:t>4.3 核心业务流程设计</w:t>
      </w:r>
      <w:bookmarkEnd w:id="1022"/>
    </w:p>
    <w:p>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pPr>
        <w:keepNext/>
        <w:jc w:val="center"/>
      </w:pPr>
      <w:r>
        <w:drawing>
          <wp:inline distT="0" distB="0" distL="114300" distR="114300">
            <wp:extent cx="5669280" cy="3543300"/>
            <wp:effectExtent l="0" t="0" r="0" b="0"/>
            <wp:docPr id="11" name="Picture 12"/>
            <wp:cNvGraphicFramePr>
              <a:graphicFrameLocks noChangeAspect="1"/>
            </wp:cNvGraphicFramePr>
            <a:graphic>
              <a:graphicData uri="http://schemas.openxmlformats.org/drawingml/2006/picture">
                <pic:pic>
                  <pic:nvPicPr>
                    <pic:cNvPr id="12" name="Picture 12"/>
                    <pic:cNvPicPr>
                      <a:picLocks noChangeAspect="1"/>
                    </pic:cNvPicPr>
                  </pic:nvPicPr>
                  <pic:blipFill>
                    <a:blip r:embed="rId25"/>
                    <a:stretch>
                      <a:fillRect/>
                    </a:stretch>
                  </pic:blipFill>
                  <pic:spPr>
                    <a:xfrm>
                      <a:off x="0" y="0"/>
                      <a:ext cx="5669280" cy="3543300"/>
                    </a:xfrm>
                    <a:prstGeom prst="rect">
                      <a:avLst/>
                    </a:prstGeom>
                  </pic:spPr>
                </pic:pic>
              </a:graphicData>
            </a:graphic>
          </wp:inline>
        </w:drawing>
      </w:r>
    </w:p>
    <w:p>
      <w:pPr>
        <w:pStyle w:val="00002f"/>
        <w:keepNext w:val="0"/>
        <w:keepLines/>
        <w:spacing w:line="240" w:lineRule="auto" w:before="80" w:after="120"/>
        <w:ind w:firstLine="0"/>
        <w:jc w:val="center"/>
      </w:pPr>
      <w:r>
        <w:rPr>
          <w:rFonts w:ascii="Times New Roman" w:hAnsi="Times New Roman" w:eastAsia="宋体"/>
          <w:b w:val="0"/>
          <w:sz w:val="24"/>
        </w:rPr>
        <w:t>图4-2 词汇学习闭环业务流程</w:t>
      </w:r>
    </w:p>
    <w:p>
      <w:pPr>
        <w:pStyle w:val="00000c"/>
        <w:keepNext w:val="1"/>
        <w:numPr>
          <w:ilvl w:val="1"/>
          <w:numId w:val="0"/>
        </w:numPr>
        <w:ind w:right="0" w:rightChars="0" w:firstLine="0"/>
      </w:pPr>
      <w:bookmarkStart w:id="1023" w:name="_Toc0023"/>
      <w:r>
        <w:rPr>
          <w:rFonts w:hint="eastAsia"/>
        </w:rPr>
        <w:t>4.4 数据库设计</w:t>
      </w:r>
      <w:bookmarkEnd w:id="1023"/>
    </w:p>
    <w:p>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pPr>
        <w:keepNext/>
        <w:jc w:val="center"/>
      </w:pPr>
      <w:r>
        <w:drawing>
          <wp:inline distT="0" distB="0" distL="114300" distR="114300">
            <wp:extent cx="5715000" cy="3896360"/>
            <wp:effectExtent l="0" t="0" r="0" b="0"/>
            <wp:docPr id="14" name="Picture 13"/>
            <wp:cNvGraphicFramePr>
              <a:graphicFrameLocks noChangeAspect="1"/>
            </wp:cNvGraphicFramePr>
            <a:graphic>
              <a:graphicData uri="http://schemas.openxmlformats.org/drawingml/2006/picture">
                <pic:pic>
                  <pic:nvPicPr>
                    <pic:cNvPr id="15" name="Picture 13"/>
                    <pic:cNvPicPr>
                      <a:picLocks noChangeAspect="1"/>
                    </pic:cNvPicPr>
                  </pic:nvPicPr>
                  <pic:blipFill>
                    <a:blip r:embed="rId26"/>
                    <a:stretch>
                      <a:fillRect/>
                    </a:stretch>
                  </pic:blipFill>
                  <pic:spPr>
                    <a:xfrm>
                      <a:off x="0" y="0"/>
                      <a:ext cx="5715000" cy="3896591"/>
                    </a:xfrm>
                    <a:prstGeom prst="rect">
                      <a:avLst/>
                    </a:prstGeom>
                  </pic:spPr>
                </pic:pic>
              </a:graphicData>
            </a:graphic>
          </wp:inline>
        </w:drawing>
      </w:r>
    </w:p>
    <w:p>
      <w:pPr>
        <w:pStyle w:val="00002f"/>
        <w:keepNext w:val="0"/>
        <w:keepLines/>
        <w:spacing w:line="240" w:lineRule="auto" w:before="80" w:after="120"/>
        <w:ind w:firstLine="0"/>
        <w:jc w:val="center"/>
      </w:pPr>
      <w:r>
        <w:rPr>
          <w:rFonts w:ascii="Times New Roman" w:hAnsi="Times New Roman" w:eastAsia="宋体"/>
          <w:b w:val="0"/>
          <w:sz w:val="24"/>
        </w:rPr>
        <w:t>图4-3 核心学习数据E-R图</w:t>
      </w:r>
    </w:p>
    <w:p>
      <w:pPr>
        <w:pStyle w:val="00002f"/>
        <w:keepNext/>
        <w:keepLines/>
        <w:pageBreakBefore w:val="0"/>
        <w:widowControl w:val="0"/>
        <w:kinsoku w:val="1"/>
        <w:wordWrap w:val="1"/>
        <w:overflowPunct w:val="1"/>
        <w:topLinePunct w:val="0"/>
        <w:autoSpaceDE w:val="1"/>
        <w:autoSpaceDN w:val="1"/>
        <w:bidi w:val="0"/>
        <w:adjustRightInd w:val="1"/>
        <w:snapToGrid w:val="1"/>
        <w:spacing w:line="240" w:lineRule="auto" w:before="120" w:after="80"/>
        <w:ind w:firstLine="0"/>
        <w:jc w:val="center"/>
        <w:textAlignment w:val="auto"/>
      </w:pPr>
      <w:r>
        <w:rPr>
          <w:rFonts w:ascii="Times New Roman" w:hAnsi="Times New Roman" w:eastAsia="黑体"/>
          <w:b/>
          <w:sz w:val="24"/>
        </w:rPr>
        <w:t>表</w:t>
      </w:r>
      <w:r>
        <w:rPr>
          <w:rFonts w:ascii="Times New Roman" w:hAnsi="Times New Roman" w:eastAsia="黑体"/>
          <w:b/>
          <w:sz w:val="24"/>
        </w:rPr>
        <w:t>4-2</w:t>
      </w:r>
      <w:r>
        <w:rPr>
          <w:rFonts w:ascii="Times New Roman" w:hAnsi="Times New Roman" w:eastAsia="黑体"/>
          <w:b/>
          <w:sz w:val="24"/>
        </w:rPr>
        <w:t xml:space="preserve"> 核心数据表</w:t>
      </w:r>
    </w:p>
    <w:tbl>
      <w:tblPr>
        <w:tblStyle w:val="00002e"/>
        <w:tblW w:w="8277"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2891"/>
        <w:gridCol w:w="3100"/>
        <w:gridCol w:w="2286"/>
      </w:tblGrid>
      <w:tr>
        <w:trPr>
          <w:cantSplit w:val="1"/>
          <w:tblHeader w:val="1"/>
          <w:jc w:val="center"/>
        </w:trPr>
        <w:tc>
          <w:tcPr>
            <w:tcW w:w="2891"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表名</w:t>
            </w:r>
          </w:p>
        </w:tc>
        <w:tc>
          <w:tcPr>
            <w:tcW w:w="3100"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用途</w:t>
            </w:r>
          </w:p>
        </w:tc>
        <w:tc>
          <w:tcPr>
            <w:tcW w:w="2286"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关键约束</w:t>
            </w:r>
          </w:p>
        </w:tc>
      </w:tr>
      <w:tr>
        <w:trPr>
          <w:cantSplit w:val="1"/>
          <w:jc w:val="center"/>
        </w:trPr>
        <w:tc>
          <w:tcPr>
            <w:tcW w:w="289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ai_agent / ai_prompt_template</w:t>
            </w:r>
          </w:p>
        </w:tc>
        <w:tc>
          <w:tcPr>
            <w:tcW w:w="310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Agent 与提示词模板</w:t>
            </w:r>
          </w:p>
        </w:tc>
        <w:tc>
          <w:tcPr>
            <w:tcW w:w="22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编码唯一、必需占位符校验</w:t>
            </w:r>
          </w:p>
        </w:tc>
      </w:tr>
      <w:tr>
        <w:trPr>
          <w:cantSplit w:val="1"/>
          <w:jc w:val="center"/>
        </w:trPr>
        <w:tc>
          <w:tcPr>
            <w:tcW w:w="289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ai_model_config</w:t>
            </w:r>
          </w:p>
        </w:tc>
        <w:tc>
          <w:tcPr>
            <w:tcW w:w="310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模型与供应商连接配置</w:t>
            </w:r>
          </w:p>
        </w:tc>
        <w:tc>
          <w:tcPr>
            <w:tcW w:w="22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API Key 密文、模型定义与启停状态</w:t>
            </w:r>
          </w:p>
        </w:tc>
      </w:tr>
      <w:tr>
        <w:trPr>
          <w:cantSplit w:val="1"/>
          <w:jc w:val="center"/>
        </w:trPr>
        <w:tc>
          <w:tcPr>
            <w:tcW w:w="289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ai_chat_session / message / call_record</w:t>
            </w:r>
          </w:p>
        </w:tc>
        <w:tc>
          <w:tcPr>
            <w:tcW w:w="310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会话、消息与调用审计</w:t>
            </w:r>
          </w:p>
        </w:tc>
        <w:tc>
          <w:tcPr>
            <w:tcW w:w="22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场景复用、Token/耗时/结果元数据</w:t>
            </w:r>
          </w:p>
        </w:tc>
      </w:tr>
      <w:tr>
        <w:trPr>
          <w:cantSplit w:val="1"/>
          <w:jc w:val="center"/>
        </w:trPr>
        <w:tc>
          <w:tcPr>
            <w:tcW w:w="289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vocabulary_catalog / version / entry</w:t>
            </w:r>
          </w:p>
        </w:tc>
        <w:tc>
          <w:tcPr>
            <w:tcW w:w="310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公共词表、版本与词条</w:t>
            </w:r>
          </w:p>
        </w:tc>
        <w:tc>
          <w:tcPr>
            <w:tcW w:w="22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数据源、源序号、审核和发布状态</w:t>
            </w:r>
          </w:p>
        </w:tc>
      </w:tr>
      <w:tr>
        <w:trPr>
          <w:cantSplit w:val="1"/>
          <w:jc w:val="center"/>
        </w:trPr>
        <w:tc>
          <w:tcPr>
            <w:tcW w:w="289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vocabulary_catalog_analysis_*</w:t>
            </w:r>
          </w:p>
        </w:tc>
        <w:tc>
          <w:tcPr>
            <w:tcW w:w="310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词表分析任务、批次与词条结果</w:t>
            </w:r>
          </w:p>
        </w:tc>
        <w:tc>
          <w:tcPr>
            <w:tcW w:w="22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部分结果可落库、未解析项可重试</w:t>
            </w:r>
          </w:p>
        </w:tc>
      </w:tr>
      <w:tr>
        <w:trPr>
          <w:cantSplit w:val="1"/>
          <w:jc w:val="center"/>
        </w:trPr>
        <w:tc>
          <w:tcPr>
            <w:tcW w:w="289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english_vocabulary_study_record</w:t>
            </w:r>
          </w:p>
        </w:tc>
        <w:tc>
          <w:tcPr>
            <w:tcW w:w="310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公共词卡缓存</w:t>
            </w:r>
          </w:p>
        </w:tc>
        <w:tc>
          <w:tcPr>
            <w:tcW w:w="22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normalized_term 唯一、结构化 JSON</w:t>
            </w:r>
          </w:p>
        </w:tc>
      </w:tr>
      <w:tr>
        <w:trPr>
          <w:cantSplit w:val="1"/>
          <w:jc w:val="center"/>
        </w:trPr>
        <w:tc>
          <w:tcPr>
            <w:tcW w:w="289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learning_user / preference</w:t>
            </w:r>
          </w:p>
        </w:tc>
        <w:tc>
          <w:tcPr>
            <w:tcW w:w="310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用户、角色与学习偏好</w:t>
            </w:r>
          </w:p>
        </w:tc>
        <w:tc>
          <w:tcPr>
            <w:tcW w:w="22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username 唯一、用户级配置</w:t>
            </w:r>
          </w:p>
        </w:tc>
      </w:tr>
      <w:tr>
        <w:trPr>
          <w:cantSplit w:val="1"/>
          <w:jc w:val="center"/>
        </w:trPr>
        <w:tc>
          <w:tcPr>
            <w:tcW w:w="289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learning_wordbook / entry</w:t>
            </w:r>
          </w:p>
        </w:tc>
        <w:tc>
          <w:tcPr>
            <w:tcW w:w="310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个人词本、词卡快照与笔记</w:t>
            </w:r>
          </w:p>
        </w:tc>
        <w:tc>
          <w:tcPr>
            <w:tcW w:w="22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用户归属、wordbook_id + normalized_term</w:t>
            </w:r>
          </w:p>
        </w:tc>
      </w:tr>
      <w:tr>
        <w:trPr>
          <w:cantSplit w:val="1"/>
          <w:jc w:val="center"/>
        </w:trPr>
        <w:tc>
          <w:tcPr>
            <w:tcW w:w="289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learning_plan</w:t>
            </w:r>
          </w:p>
        </w:tc>
        <w:tc>
          <w:tcPr>
            <w:tcW w:w="310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学习目标、词表和计划状态</w:t>
            </w:r>
          </w:p>
        </w:tc>
        <w:tc>
          <w:tcPr>
            <w:tcW w:w="22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用户与公共词表版本关联</w:t>
            </w:r>
          </w:p>
        </w:tc>
      </w:tr>
      <w:tr>
        <w:trPr>
          <w:cantSplit w:val="1"/>
          <w:jc w:val="center"/>
        </w:trPr>
        <w:tc>
          <w:tcPr>
            <w:tcW w:w="289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learning_plan_unit / material / entry</w:t>
            </w:r>
          </w:p>
        </w:tc>
        <w:tc>
          <w:tcPr>
            <w:tcW w:w="310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场景单元、历史材料和核心/复习词</w:t>
            </w:r>
          </w:p>
        </w:tc>
        <w:tc>
          <w:tcPr>
            <w:tcW w:w="22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每篇核心词不超过 50、版本可追踪</w:t>
            </w:r>
          </w:p>
        </w:tc>
      </w:tr>
      <w:tr>
        <w:trPr>
          <w:cantSplit w:val="1"/>
          <w:jc w:val="center"/>
        </w:trPr>
        <w:tc>
          <w:tcPr>
            <w:tcW w:w="289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learning_scene_related_word / note</w:t>
            </w:r>
          </w:p>
        </w:tc>
        <w:tc>
          <w:tcPr>
            <w:tcW w:w="310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场景扩展词与 Markdown 笔记</w:t>
            </w:r>
          </w:p>
        </w:tc>
        <w:tc>
          <w:tcPr>
            <w:tcW w:w="22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绑定计划和场景材料</w:t>
            </w:r>
          </w:p>
        </w:tc>
      </w:tr>
      <w:tr>
        <w:trPr>
          <w:cantSplit w:val="1"/>
          <w:jc w:val="center"/>
        </w:trPr>
        <w:tc>
          <w:tcPr>
            <w:tcW w:w="289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learning_word_progress / review_record</w:t>
            </w:r>
          </w:p>
        </w:tc>
        <w:tc>
          <w:tcPr>
            <w:tcW w:w="310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逐词掌握状态与复习历史</w:t>
            </w:r>
          </w:p>
        </w:tc>
        <w:tc>
          <w:tcPr>
            <w:tcW w:w="22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阶段、得分、下次复习时间</w:t>
            </w:r>
          </w:p>
        </w:tc>
      </w:tr>
      <w:tr>
        <w:trPr>
          <w:cantSplit w:val="1"/>
          <w:jc w:val="center"/>
        </w:trPr>
        <w:tc>
          <w:tcPr>
            <w:tcW w:w="289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learning_article_study_record</w:t>
            </w:r>
          </w:p>
        </w:tc>
        <w:tc>
          <w:tcPr>
            <w:tcW w:w="310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语境精读材料和学习进度</w:t>
            </w:r>
          </w:p>
        </w:tc>
        <w:tc>
          <w:tcPr>
            <w:tcW w:w="22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条件哈希、历史记录不覆盖</w:t>
            </w:r>
          </w:p>
        </w:tc>
      </w:tr>
      <w:tr>
        <w:trPr>
          <w:cantSplit w:val="1"/>
          <w:jc w:val="center"/>
        </w:trPr>
        <w:tc>
          <w:tcPr>
            <w:tcW w:w="289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ai_async_task / step / attempt</w:t>
            </w:r>
          </w:p>
        </w:tc>
        <w:tc>
          <w:tcPr>
            <w:tcW w:w="310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AI 任务、步骤和执行尝试</w:t>
            </w:r>
          </w:p>
        </w:tc>
        <w:tc>
          <w:tcPr>
            <w:tcW w:w="22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原子领取、幂等、终态与失败重试</w:t>
            </w:r>
          </w:p>
        </w:tc>
      </w:tr>
      <w:tr>
        <w:trPr>
          <w:cantSplit w:val="1"/>
          <w:jc w:val="center"/>
        </w:trPr>
        <w:tc>
          <w:tcPr>
            <w:tcW w:w="289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learning_system_log / outbox</w:t>
            </w:r>
          </w:p>
        </w:tc>
        <w:tc>
          <w:tcPr>
            <w:tcW w:w="310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业务日志与可靠异步投递</w:t>
            </w:r>
          </w:p>
        </w:tc>
        <w:tc>
          <w:tcPr>
            <w:tcW w:w="22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业务提交不受日志失败影响</w:t>
            </w:r>
          </w:p>
        </w:tc>
      </w:tr>
    </w:tbl>
    <w:p>
      <w:pPr>
        <w:pStyle w:val="00000c"/>
        <w:keepNext w:val="1"/>
        <w:numPr>
          <w:ilvl w:val="1"/>
          <w:numId w:val="0"/>
        </w:numPr>
        <w:ind w:right="0" w:rightChars="0" w:firstLine="0"/>
      </w:pPr>
      <w:bookmarkStart w:id="1024" w:name="_Toc0024"/>
      <w:r>
        <w:rPr>
          <w:rFonts w:hint="eastAsia"/>
        </w:rPr>
        <w:t>4.5 接口与安全体系设计</w:t>
      </w:r>
      <w:bookmarkEnd w:id="1024"/>
    </w:p>
    <w:p>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w:pPr>
        <w:pStyle w:val="00002f"/>
        <w:keepNext/>
        <w:keepLines/>
        <w:pageBreakBefore w:val="0"/>
        <w:widowControl w:val="0"/>
        <w:kinsoku w:val="1"/>
        <w:wordWrap w:val="1"/>
        <w:overflowPunct w:val="1"/>
        <w:topLinePunct w:val="0"/>
        <w:autoSpaceDE w:val="1"/>
        <w:autoSpaceDN w:val="1"/>
        <w:bidi w:val="0"/>
        <w:adjustRightInd w:val="1"/>
        <w:snapToGrid w:val="1"/>
        <w:spacing w:line="240" w:lineRule="auto" w:before="120" w:after="80"/>
        <w:ind w:firstLine="0"/>
        <w:jc w:val="center"/>
        <w:textAlignment w:val="auto"/>
      </w:pPr>
      <w:r>
        <w:rPr>
          <w:rFonts w:ascii="Times New Roman" w:hAnsi="Times New Roman" w:eastAsia="黑体"/>
          <w:b/>
          <w:sz w:val="24"/>
        </w:rPr>
        <w:t>表</w:t>
      </w:r>
      <w:r>
        <w:rPr>
          <w:rFonts w:ascii="Times New Roman" w:hAnsi="Times New Roman" w:eastAsia="黑体"/>
          <w:b/>
          <w:sz w:val="24"/>
        </w:rPr>
        <w:t>4-3</w:t>
      </w:r>
      <w:r>
        <w:rPr>
          <w:rFonts w:ascii="Times New Roman" w:hAnsi="Times New Roman" w:eastAsia="黑体"/>
          <w:b/>
          <w:sz w:val="24"/>
        </w:rPr>
        <w:t xml:space="preserve"> 代表性 </w:t>
      </w:r>
      <w:r>
        <w:rPr>
          <w:rFonts w:ascii="Times New Roman" w:hAnsi="Times New Roman" w:eastAsia="黑体"/>
          <w:b/>
          <w:sz w:val="24"/>
        </w:rPr>
        <w:t>REST</w:t>
      </w:r>
      <w:r>
        <w:rPr>
          <w:rFonts w:ascii="Times New Roman" w:hAnsi="Times New Roman" w:eastAsia="黑体"/>
          <w:b/>
          <w:sz w:val="24"/>
        </w:rPr>
        <w:t xml:space="preserve"> 接口</w:t>
      </w:r>
    </w:p>
    <w:tbl>
      <w:tblPr>
        <w:tblStyle w:val="00002e"/>
        <w:tblW w:w="8277"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417"/>
        <w:gridCol w:w="4422"/>
        <w:gridCol w:w="2438"/>
      </w:tblGrid>
      <w:tr>
        <w:trPr>
          <w:cantSplit w:val="1"/>
          <w:tblHeader w:val="1"/>
          <w:jc w:val="center"/>
        </w:trPr>
        <w:tc>
          <w:tcPr>
            <w:tcW w:w="1417"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资源</w:t>
            </w:r>
          </w:p>
        </w:tc>
        <w:tc>
          <w:tcPr>
            <w:tcW w:w="4422"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代表性接口</w:t>
            </w:r>
          </w:p>
        </w:tc>
        <w:tc>
          <w:tcPr>
            <w:tcW w:w="2438"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说明</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认证</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POST /learning/auth/login</w:t>
            </w:r>
          </w:p>
        </w:tc>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登录并返回 JWT</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公共词表</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POST /vocabulary-imports/markdown</w:t>
            </w:r>
          </w:p>
        </w:tc>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管理员导入 Markdown 词表</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单词本</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GET/POST /learning/wordbooks</w:t>
            </w:r>
          </w:p>
        </w:tc>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个人词本查询与创建</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学习计划</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GET /learning/plans/{id}/calendar</w:t>
            </w:r>
          </w:p>
        </w:tc>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查询周/月日历摘要</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场景材料</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GET /learning/plans/{id}/units/{unitId}</w:t>
            </w:r>
          </w:p>
        </w:tc>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按需加载单个场景完整内容</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词汇挑战</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POST /learning/plans/{id}/units/{unitId}/assessments</w:t>
            </w:r>
          </w:p>
        </w:tc>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提交逐词检查结果</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语境精读</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POST /learning/articles/study</w:t>
            </w:r>
          </w:p>
        </w:tc>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生成或复用阅读材料</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AI 任务</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GET/POST /learning/ai-tasks</w:t>
            </w:r>
          </w:p>
        </w:tc>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查看进度并执行取消、重试或立即运行</w:t>
            </w:r>
          </w:p>
        </w:tc>
      </w:tr>
      <w:tr>
        <w:trPr>
          <w:cantSplit w:val="1"/>
          <w:jc w:val="center"/>
        </w:trPr>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系统治理</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GET /learning/system-logs</w:t>
            </w:r>
          </w:p>
        </w:tc>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管理员查询业务与异常日志</w:t>
            </w:r>
          </w:p>
        </w:tc>
      </w:tr>
    </w:tbl>
    <w:p>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pPr>
        <w:pStyle w:val="00000c"/>
        <w:keepNext w:val="1"/>
        <w:numPr>
          <w:ilvl w:val="1"/>
          <w:numId w:val="0"/>
        </w:numPr>
        <w:ind w:right="0" w:rightChars="0" w:firstLine="0"/>
      </w:pPr>
      <w:bookmarkStart w:id="1025" w:name="_Toc0025"/>
      <w:r>
        <w:rPr>
          <w:rFonts w:hint="eastAsia"/>
        </w:rPr>
        <w:t>4.6 数据一致性设计</w:t>
      </w:r>
      <w:bookmarkEnd w:id="1025"/>
    </w:p>
    <w:p>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pPr>
        <w:keepNext/>
        <w:spacing w:before="120"/>
        <w:jc w:val="center"/>
      </w:pPr>
      <w:r>
        <w:pict>
          <v:shape id="_x0000_i1036" style="height:262.25pt;width:432pt;" alt="图4-1 公共缓存与个人快照边界" coordsize="21600,21600" filled="f" stroked="f" o:spt="75" o:preferrelative="t" type="#_x0000_t75" o: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v:path/>
            <v:fill on="f" focussize="0,0"/>
            <v:stroke on="f"/>
            <v:imagedata o:title="" r:id="rId27"/>
            <o:lock v:ext="edit" aspectratio="t"/>
            <w10:wrap type="none"/>
            <w10:anchorlock/>
          </v:shape>
        </w:pict>
      </w:r>
    </w:p>
    <w:p>
      <w:pPr>
        <w:pStyle w:val="00002f"/>
        <w:keepNext w:val="0"/>
        <w:keepLines/>
        <w:spacing w:line="240" w:lineRule="auto" w:before="80" w:after="120"/>
        <w:ind w:firstLine="0"/>
        <w:jc w:val="center"/>
      </w:pPr>
      <w:r>
        <w:rPr>
          <w:rFonts w:ascii="Times New Roman" w:hAnsi="Times New Roman" w:eastAsia="宋体"/>
          <w:b w:val="0"/>
          <w:sz w:val="24"/>
        </w:rPr>
        <w:t>图4-4 公共缓存与个人快照边界</w:t>
      </w:r>
    </w:p>
    <w:p>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pPr>
        <w:pStyle w:val="00000b"/>
        <w:keepNext w:val="1"/>
        <w:pageBreakBefore/>
        <w:ind w:firstLine="0"/>
      </w:pPr>
      <w:bookmarkStart w:id="1026" w:name="_Toc0026"/>
      <w:r>
        <w:rPr>
          <w:rFonts w:hint="eastAsia"/>
        </w:rPr>
        <w:t>第五章 系统详细设计与实现</w:t>
      </w:r>
      <w:bookmarkEnd w:id="1026"/>
    </w:p>
    <w:p>
      <w:pPr>
        <w:pStyle w:val="00000c"/>
        <w:keepNext w:val="1"/>
        <w:numPr>
          <w:ilvl w:val="1"/>
          <w:numId w:val="0"/>
        </w:numPr>
        <w:ind w:right="0" w:rightChars="0" w:firstLine="0"/>
      </w:pPr>
      <w:bookmarkStart w:id="1027" w:name="_Toc0027"/>
      <w:r>
        <w:rPr>
          <w:rFonts w:hint="eastAsia"/>
        </w:rPr>
        <w:t>5.1 用户认证与权限控制</w:t>
      </w:r>
      <w:bookmarkEnd w:id="1027"/>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pPr>
        <w:keepNext/>
        <w:spacing w:after="0" w:line="360" w:lineRule="auto"/>
        <w:jc w:val="both"/>
      </w:pPr>
      <w:r>
        <w:pict>
          <v:shape id="_x0000_i1026" style="height:245.4pt;width:452.6pt;" coordsize="21600,21600" filled="f" stroked="f" o:spt="75" type="#_x0000_t75">
            <v:path/>
            <v:fill on="f" focussize="0,0"/>
            <v:stroke on="f"/>
            <v:imagedata o:title="" r:id="rId28"/>
            <o:lock v:ext="edit" aspectratio="t"/>
            <w10:wrap type="none"/>
            <w10:anchorlock/>
          </v:shape>
        </w:pict>
      </w:r>
    </w:p>
    <w:p>
      <w:pPr>
        <w:pStyle w:val="00002f"/>
        <w:keepNext w:val="0"/>
        <w:keepLines/>
        <w:spacing w:line="240" w:lineRule="auto" w:before="80" w:after="120"/>
        <w:ind w:firstLine="0"/>
        <w:jc w:val="center"/>
        <w:rPr>
          <w:rFonts w:hint="default" w:eastAsia="SimSun"/>
          <w:lang w:val="en-US" w:eastAsia="zh-CN"/>
        </w:rPr>
      </w:pPr>
      <w:r>
        <w:rPr>
          <w:rFonts w:ascii="Times New Roman" w:hAnsi="Times New Roman" w:eastAsia="宋体"/>
          <w:b w:val="0"/>
          <w:sz w:val="24"/>
        </w:rPr>
        <w:t>图5-1 请求Header的JWT</w:t>
      </w:r>
    </w:p>
    <w:p>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pPr>
        <w:spacing w:before="0" w:after="0" w:line="460" w:lineRule="exact"/>
        <w:ind w:firstLine="480"/>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tbl>
      <w:tblPr>
        <w:tblStyle w:val="bv7iof"/>
        <w:tblW w:w="9071" w:type="dxa"/>
        <w:jc w:val="center"/>
        <w:tblInd w:w="0" w:type="dxa"/>
        <w:tblBorders>
          <w:top w:val="single" w:color="000000" w:sz="12" w:space="0"/>
          <w:left w:val="nil" w:color="auto" w:space="0"/>
          <w:bottom w:val="single" w:color="000000" w:sz="12" w:space="0"/>
          <w:right w:val="nil" w:color="auto" w:space="0"/>
          <w:insideH w:val="nil" w:color="auto" w:space="0"/>
          <w:insideV w:val="nil" w:color="auto" w:sz="6" w:space="0"/>
        </w:tblBorders>
        <w:tblLayout w:type="fixed"/>
        <w:tblCellMar>
          <w:top w:w="30" w:type="dxa"/>
          <w:left w:w="120" w:type="dxa"/>
          <w:bottom w:w="30" w:type="dxa"/>
          <w:right w:w="100" w:type="dxa"/>
        </w:tblCellMar>
      </w:tblPr>
      <w:tblGrid>
        <w:gridCol w:w="730"/>
        <w:gridCol w:w="8341"/>
      </w:tblGrid>
      <w:tr>
        <w:trPr>
          <w:trHeight w:val="440" w:hRule="atLeast"/>
          <w:tblHeader/>
          <w:cantSplit/>
        </w:trPr>
        <w:tc>
          <w:tcPr>
            <w:tcW w:w="9071" w:type="dxa"/>
            <w:gridSpan w:val="2"/>
            <w:vAlign w:val="center"/>
            <w:tcBorders>
              <w:top w:val="nil" w:color="auto" w:space="0"/>
              <w:left w:val="nil" w:color="auto" w:space="0"/>
              <w:bottom w:val="single" w:color="000000" w:space="0" w:sz="8"/>
              <w:right w:val="nil" w:color="auto" w:space="0"/>
              <w:insideH w:val="nil" w:color="auto" w:space="0"/>
              <w:insideV w:val="nil" w:color="auto" w:space="0"/>
            </w:tcBorders>
          </w:tcPr>
          <w:p>
            <w:pPr>
              <w:jc w:val="left"/>
            </w:pPr>
            <w:r>
              <w:rPr>
                <w:rFonts w:hint="eastAsia"/>
                <w:b w:val="1"/>
              </w:rPr>
              <w:t xml:space="preserve">算法 5-1：声明式权限校验</w:t>
            </w:r>
          </w:p>
        </w:tc>
      </w:tr>
      <w:tr>
        <w:trPr>
          <w:trHeight w:val="440" w:hRule="atLeast"/>
          <w:cantSplit/>
        </w:trPr>
        <w:tc>
          <w:tcPr>
            <w:tcW w:w="9071" w:type="dxa"/>
            <w:gridSpan w:val="2"/>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rPr>
                <w:rFonts w:hint="eastAsia"/>
              </w:rPr>
              <w:t xml:space="preserve">输入：point（控制器方法连接点）；rule（方法或类上声明的 @RequirePermission 权限注解）；currentUserContext（当前用户上下文）</w:t>
            </w:r>
          </w:p>
        </w:tc>
      </w:tr>
      <w:tr>
        <w:trPr>
          <w:trHeight w:val="440" w:hRule="atLeast"/>
          <w:cantSplit/>
        </w:trPr>
        <w:tc>
          <w:tcPr>
            <w:tcW w:w="9071" w:type="dxa"/>
            <w:gridSpan w:val="2"/>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rPr>
                <w:rFonts w:hint="eastAsia"/>
              </w:rPr>
              <w:t xml:space="preserve">输出：校验通过时返回 point.proceed()（目标方法执行结果）；权限不足时拒绝访问</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1</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 xml:space="preserve">rule ← findDeclaration(point)</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2</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rPr>
                <w:rFonts w:hint="eastAsia"/>
              </w:rPr>
              <w:t xml:space="preserve">permissions ← rule.value()</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3</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 xml:space="preserve">currentUserContext.requirePermissions(permissions)</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4</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 xml:space="preserve">return point.proceed()</w:t>
            </w:r>
          </w:p>
        </w:tc>
      </w:tr>
    </w:tbl>
    <w:p>
      <w:pPr>
        <w:pStyle w:val="00002f"/>
        <w:keepNext w:val="0"/>
        <w:keepLines/>
        <w:spacing w:line="240" w:lineRule="auto" w:before="80" w:after="120"/>
        <w:ind w:firstLine="0"/>
        <w:jc w:val="center"/>
      </w:pPr>
      <w:r>
        <w:rPr>
          <w:rFonts w:ascii="Times New Roman" w:hAnsi="Times New Roman" w:eastAsia="宋体"/>
          <w:b w:val="0"/>
          <w:sz w:val="24"/>
        </w:rPr>
        <w:t>伪代码5-1 声明式权限校验</w:t>
      </w:r>
    </w:p>
    <w:p>
      <w:pPr>
        <w:pStyle w:val="00000c"/>
        <w:keepNext w:val="1"/>
        <w:numPr>
          <w:ilvl w:val="1"/>
          <w:numId w:val="0"/>
        </w:numPr>
        <w:ind w:right="0" w:rightChars="0" w:firstLine="0"/>
      </w:pPr>
      <w:bookmarkStart w:id="1028" w:name="_Toc0028"/>
      <w:r>
        <w:rPr>
          <w:rFonts w:hint="eastAsia"/>
        </w:rPr>
        <w:t>5.2 多模型配置与模型调用</w:t>
      </w:r>
      <w:bookmarkEnd w:id="1028"/>
    </w:p>
    <w:p>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等供应商及其模型名称、协议、请求适配器、上下文窗口和最大输出由模型定义统一管理；Agent 可绑定可用模型与默认模型，运行时优先使用明确选择，其次使用 Agent 默认配置。管理员可以直接执行低成本连接测试，验证 URL、密钥、请求适配和返回内容，而不必触发完整学习 Agent。</w:t>
      </w:r>
    </w:p>
    <w:p>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pPr>
        <w:keepNext/>
        <w:spacing w:before="120"/>
        <w:jc w:val="center"/>
      </w:pPr>
      <w:r>
        <w:pict>
          <v:shape id="_x0000_i1027" style="height:247.35pt;width:453.2pt;" coordsize="21600,21600" filled="f" stroked="f" o:spt="75" type="#_x0000_t75">
            <v:path/>
            <v:fill on="f" focussize="0,0"/>
            <v:stroke on="f"/>
            <v:imagedata o:title="" r:id="rId29"/>
            <o:lock v:ext="edit" aspectratio="t"/>
            <w10:wrap type="none"/>
            <w10:anchorlock/>
          </v:shape>
        </w:pict>
      </w:r>
    </w:p>
    <w:p>
      <w:pPr>
        <w:pStyle w:val="00002f"/>
        <w:keepNext w:val="0"/>
        <w:keepLines/>
        <w:spacing w:line="240" w:lineRule="auto" w:before="80" w:after="120"/>
        <w:ind w:firstLine="0"/>
        <w:jc w:val="center"/>
      </w:pPr>
      <w:r>
        <w:rPr>
          <w:rFonts w:ascii="Times New Roman" w:hAnsi="Times New Roman" w:eastAsia="宋体"/>
          <w:b w:val="0"/>
          <w:sz w:val="24"/>
        </w:rPr>
        <w:t>图5-2 多模型与 Agent 管理界面</w:t>
      </w:r>
    </w:p>
    <w:p>
      <w:pPr>
        <w:pStyle w:val="00000c"/>
        <w:keepNext w:val="1"/>
        <w:numPr>
          <w:ilvl w:val="1"/>
          <w:numId w:val="0"/>
        </w:numPr>
        <w:ind w:right="0" w:rightChars="0" w:firstLine="0"/>
        <w:rPr>
          <w:rFonts w:hint="eastAsia"/>
          <w:lang w:val="en-US" w:eastAsia="zh-CN"/>
        </w:rPr>
      </w:pPr>
      <w:bookmarkStart w:id="1029" w:name="_Toc0029"/>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1029"/>
    </w:p>
    <w:p>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p>
    <w:p>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pPr>
        <w:keepNext/>
      </w:pPr>
      <w:r>
        <w:pict>
          <v:shape id="_x0000_i1028" style="height:247pt;width:452.05pt;" coordsize="21600,21600" filled="f" stroked="f" o:spt="75" type="#_x0000_t75">
            <v:path/>
            <v:fill on="f" focussize="0,0"/>
            <v:stroke on="f"/>
            <v:imagedata o:title="" r:id="rId30"/>
            <o:lock v:ext="edit" aspectratio="t"/>
            <w10:wrap type="none"/>
            <w10:anchorlock/>
          </v:shape>
        </w:pict>
      </w:r>
    </w:p>
    <w:p>
      <w:pPr>
        <w:pStyle w:val="00002f"/>
        <w:keepNext w:val="0"/>
        <w:keepLines/>
        <w:spacing w:line="240" w:lineRule="auto" w:before="80" w:after="120"/>
        <w:ind w:firstLine="0"/>
        <w:jc w:val="center"/>
        <w:rPr>
          <w:rFonts w:hint="default"/>
          <w:lang w:val="en-US"/>
        </w:rPr>
      </w:pPr>
      <w:r>
        <w:rPr>
          <w:rFonts w:ascii="Times New Roman" w:hAnsi="Times New Roman" w:eastAsia="宋体"/>
          <w:b w:val="0"/>
          <w:sz w:val="24"/>
        </w:rPr>
        <w:t>图5-3 词汇大挑战的学习计划</w:t>
      </w:r>
    </w:p>
    <w:p>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pPr>
        <w:keepNext/>
      </w:pPr>
      <w:r>
        <w:pict>
          <v:shape id="_x0000_i1029" style="height:251.1pt;width:451.95pt;" coordsize="21600,21600" filled="f" stroked="f" o:spt="75" type="#_x0000_t75">
            <v:path/>
            <v:fill on="f" focussize="0,0"/>
            <v:stroke on="f"/>
            <v:imagedata o:title="" r:id="rId31"/>
            <o:lock v:ext="edit" aspectratio="t"/>
            <w10:wrap type="none"/>
            <w10:anchorlock/>
          </v:shape>
        </w:pict>
      </w:r>
    </w:p>
    <w:p>
      <w:pPr>
        <w:pStyle w:val="00002f"/>
        <w:keepNext w:val="0"/>
        <w:keepLines/>
        <w:spacing w:line="240" w:lineRule="auto" w:before="80" w:after="120"/>
        <w:ind w:firstLine="0"/>
        <w:jc w:val="center"/>
        <w:rPr>
          <w:rFonts w:hint="default"/>
          <w:lang w:val="en-US"/>
        </w:rPr>
      </w:pPr>
      <w:r>
        <w:rPr>
          <w:rFonts w:ascii="Times New Roman" w:hAnsi="Times New Roman" w:eastAsia="宋体"/>
          <w:b w:val="0"/>
          <w:sz w:val="24"/>
        </w:rPr>
        <w:t>图5-4 学习计划中某一篇场景文章</w:t>
      </w:r>
    </w:p>
    <w:p>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bv7iof"/>
        <w:tblW w:w="9071" w:type="dxa"/>
        <w:jc w:val="center"/>
        <w:tblInd w:w="0" w:type="dxa"/>
        <w:tblBorders>
          <w:top w:val="single" w:color="000000" w:sz="12" w:space="0"/>
          <w:left w:val="nil" w:color="auto" w:space="0"/>
          <w:bottom w:val="single" w:color="000000" w:sz="12" w:space="0"/>
          <w:right w:val="nil" w:color="auto" w:space="0"/>
          <w:insideH w:val="nil" w:color="auto" w:space="0"/>
          <w:insideV w:val="nil" w:color="auto" w:sz="6" w:space="0"/>
        </w:tblBorders>
        <w:tblLayout w:type="fixed"/>
        <w:tblCellMar>
          <w:top w:w="30" w:type="dxa"/>
          <w:left w:w="120" w:type="dxa"/>
          <w:bottom w:w="30" w:type="dxa"/>
          <w:right w:w="100" w:type="dxa"/>
        </w:tblCellMar>
      </w:tblPr>
      <w:tblGrid>
        <w:gridCol w:w="730"/>
        <w:gridCol w:w="8341"/>
      </w:tblGrid>
      <w:tr>
        <w:trPr>
          <w:trHeight w:val="440" w:hRule="atLeast"/>
          <w:tblHeader/>
          <w:cantSplit/>
        </w:trPr>
        <w:tc>
          <w:tcPr>
            <w:tcW w:w="9071" w:type="dxa"/>
            <w:gridSpan w:val="2"/>
            <w:vAlign w:val="center"/>
            <w:tcBorders>
              <w:top w:val="nil" w:color="auto" w:space="0"/>
              <w:left w:val="nil" w:color="auto" w:space="0"/>
              <w:bottom w:val="single" w:color="000000" w:space="0" w:sz="8"/>
              <w:right w:val="nil" w:color="auto" w:space="0"/>
              <w:insideH w:val="nil" w:color="auto" w:space="0"/>
              <w:insideV w:val="nil" w:color="auto" w:space="0"/>
            </w:tcBorders>
          </w:tcPr>
          <w:p>
            <w:pPr>
              <w:jc w:val="left"/>
            </w:pPr>
            <w:r>
              <w:rPr>
                <w:rFonts w:hint="eastAsia"/>
                <w:b w:val="1"/>
              </w:rPr>
              <w:t xml:space="preserve">算法 5-2：场景材料核心词均分</w:t>
            </w:r>
          </w:p>
        </w:tc>
      </w:tr>
      <w:tr>
        <w:trPr>
          <w:trHeight w:val="440" w:hRule="atLeast"/>
          <w:cantSplit/>
        </w:trPr>
        <w:tc>
          <w:tcPr>
            <w:tcW w:w="9071" w:type="dxa"/>
            <w:gridSpan w:val="2"/>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rPr>
                <w:rFonts w:hint="eastAsia"/>
              </w:rPr>
              <w:t xml:space="preserve">输入：totalWordCount（当日核心词总数）；MAX_CORE_WORDS_PER_UNIT（单篇材料核心词上限，取 50）</w:t>
            </w:r>
          </w:p>
        </w:tc>
      </w:tr>
      <w:tr>
        <w:trPr>
          <w:trHeight w:val="440" w:hRule="atLeast"/>
          <w:cantSplit/>
        </w:trPr>
        <w:tc>
          <w:tcPr>
            <w:tcW w:w="9071" w:type="dxa"/>
            <w:gridSpan w:val="2"/>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rPr>
                <w:rFonts w:hint="eastAsia"/>
              </w:rPr>
              <w:t xml:space="preserve">输出：result（各篇材料的核心词数量列表，篇间词量差不超过 1）</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1</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 xml:space="preserve">materialCount ← ceil(totalWordCount / MAX_CORE_WORDS_PER_UNIT)</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2</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rPr>
                <w:rFonts w:hint="eastAsia"/>
              </w:rPr>
              <w:t xml:space="preserve">baseSize ← totalWordCount / materialCount（整除）</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3</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 xml:space="preserve">remainder ← totalWordCount mod materialCount</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4</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 xml:space="preserve">for index ← 0 to materialCount - 1 do</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5</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 xml:space="preserve">        result.add(baseSize + (index &lt; remainder ? 1 : 0))</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6</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rPr>
                <w:rFonts w:hint="eastAsia"/>
              </w:rPr>
              <w:t xml:space="preserve">return result</w:t>
            </w:r>
          </w:p>
        </w:tc>
      </w:tr>
    </w:tbl>
    <w:p>
      <w:pPr>
        <w:pStyle w:val="00002f"/>
        <w:keepNext w:val="0"/>
        <w:keepLines/>
        <w:spacing w:line="240" w:lineRule="auto" w:before="80" w:after="120"/>
        <w:ind w:firstLine="0"/>
        <w:jc w:val="center"/>
      </w:pPr>
      <w:r>
        <w:rPr>
          <w:rFonts w:ascii="Times New Roman" w:hAnsi="Times New Roman" w:eastAsia="宋体"/>
          <w:b w:val="0"/>
          <w:sz w:val="24"/>
        </w:rPr>
        <w:t>伪代码5-2 场景材料核心词均分</w:t>
      </w:r>
    </w:p>
    <w:p>
      <w:pPr>
        <w:pStyle w:val="00000c"/>
        <w:keepNext w:val="1"/>
        <w:numPr>
          <w:ilvl w:val="1"/>
          <w:numId w:val="0"/>
        </w:numPr>
        <w:ind w:right="0" w:rightChars="0" w:firstLine="0"/>
      </w:pPr>
      <w:bookmarkStart w:id="1030" w:name="_Toc0030"/>
      <w:r>
        <w:t>5.</w:t>
      </w:r>
      <w:r>
        <w:rPr>
          <w:rFonts w:hint="eastAsia"/>
          <w:lang w:val="en-US" w:eastAsia="zh-CN"/>
        </w:rPr>
        <w:t>4</w:t>
      </w:r>
      <w:r>
        <w:rPr>
          <w:rFonts w:hint="eastAsia"/>
        </w:rPr>
        <w:t xml:space="preserve"> 词汇学习卡与公共缓存</w:t>
      </w:r>
      <w:bookmarkEnd w:id="1030"/>
    </w:p>
    <w:p>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w:pPr>
        <w:spacing w:line="460" w:lineRule="exact"/>
      </w:pPr>
    </w:p>
    <w:tbl>
      <w:tblPr>
        <w:tblStyle w:val="bv7iof"/>
        <w:tblW w:w="9071" w:type="dxa"/>
        <w:jc w:val="center"/>
        <w:tblInd w:w="0" w:type="dxa"/>
        <w:tblBorders>
          <w:top w:val="single" w:color="000000" w:sz="12" w:space="0"/>
          <w:left w:val="nil" w:color="auto" w:space="0"/>
          <w:bottom w:val="single" w:color="000000" w:sz="12" w:space="0"/>
          <w:right w:val="nil" w:color="auto" w:space="0"/>
          <w:insideH w:val="nil" w:color="auto" w:space="0"/>
          <w:insideV w:val="nil" w:color="auto" w:sz="6" w:space="0"/>
        </w:tblBorders>
        <w:tblLayout w:type="fixed"/>
        <w:tblCellMar>
          <w:top w:w="30" w:type="dxa"/>
          <w:left w:w="120" w:type="dxa"/>
          <w:bottom w:w="30" w:type="dxa"/>
          <w:right w:w="100" w:type="dxa"/>
        </w:tblCellMar>
      </w:tblPr>
      <w:tblGrid>
        <w:gridCol w:w="730"/>
        <w:gridCol w:w="8341"/>
      </w:tblGrid>
      <w:tr>
        <w:trPr>
          <w:trHeight w:val="440" w:hRule="atLeast"/>
          <w:tblHeader/>
          <w:cantSplit/>
        </w:trPr>
        <w:tc>
          <w:tcPr>
            <w:tcW w:w="9071" w:type="dxa"/>
            <w:gridSpan w:val="2"/>
            <w:vAlign w:val="center"/>
            <w:tcBorders>
              <w:top w:val="nil" w:color="auto" w:space="0"/>
              <w:left w:val="nil" w:color="auto" w:space="0"/>
              <w:bottom w:val="single" w:color="000000" w:space="0" w:sz="8"/>
              <w:right w:val="nil" w:color="auto" w:space="0"/>
              <w:insideH w:val="nil" w:color="auto" w:space="0"/>
              <w:insideV w:val="nil" w:color="auto" w:space="0"/>
            </w:tcBorders>
          </w:tcPr>
          <w:p>
            <w:pPr>
              <w:jc w:val="left"/>
            </w:pPr>
            <w:r>
              <w:rPr>
                <w:rFonts w:hint="eastAsia"/>
                <w:b w:val="1"/>
              </w:rPr>
              <w:t xml:space="preserve">算法 5-3：词卡结构化响应处理流程</w:t>
            </w:r>
          </w:p>
        </w:tc>
      </w:tr>
      <w:tr>
        <w:trPr>
          <w:trHeight w:val="440" w:hRule="atLeast"/>
          <w:cantSplit/>
        </w:trPr>
        <w:tc>
          <w:tcPr>
            <w:tcW w:w="9071" w:type="dxa"/>
            <w:gridSpan w:val="2"/>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rPr>
                <w:rFonts w:hint="eastAsia"/>
              </w:rPr>
              <w:t>输入：rawResponse（模型原始响应文本）；providerParser（供应商解析器）；definitions、examples、phonetics（词卡候选字段）</w:t>
            </w:r>
          </w:p>
        </w:tc>
      </w:tr>
      <w:tr>
        <w:trPr>
          <w:trHeight w:val="440" w:hRule="atLeast"/>
          <w:cantSplit/>
        </w:trPr>
        <w:tc>
          <w:tcPr>
            <w:tcW w:w="9071" w:type="dxa"/>
            <w:gridSpan w:val="2"/>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rPr>
                <w:rFonts w:hint="eastAsia"/>
              </w:rPr>
              <w:t>输出：card（归一化且通过业务校验的词卡对象）；任一阶段失败时抛出业务校验异常，不写入公共缓存</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1</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response ← providerParser.parse(rawResponse)</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2</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rPr>
                <w:rFonts w:hint="eastAsia"/>
              </w:rPr>
              <w:t>if response 为空 or 关键字段缺失 then</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3</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 xml:space="preserve">        response ← extractBalancedJson(removeMarkdownFence(rawResponse))</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4</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card ← normalizeAliases(response, definitions, examples, phonetics)</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5</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if not validateBusinessRules(card) then</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6</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rPr>
                <w:rFonts w:hint="eastAsia"/>
              </w:rPr>
              <w:t xml:space="preserve">        return 抛出业务校验异常</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7</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return card</w:t>
            </w:r>
          </w:p>
        </w:tc>
      </w:tr>
    </w:tbl>
    <w:p>
      <w:pPr>
        <w:pStyle w:val="00002f"/>
        <w:keepNext w:val="0"/>
        <w:keepLines/>
        <w:spacing w:line="240" w:lineRule="auto" w:before="80" w:after="120"/>
        <w:ind w:firstLine="0"/>
        <w:jc w:val="center"/>
      </w:pPr>
      <w:r>
        <w:rPr>
          <w:rFonts w:ascii="Times New Roman" w:hAnsi="Times New Roman" w:eastAsia="宋体"/>
          <w:b w:val="0"/>
          <w:sz w:val="24"/>
        </w:rPr>
        <w:t>伪代码5-3 词卡结构化响应处理流程</w:t>
      </w:r>
    </w:p>
    <w:p>
      <w:pPr>
        <w:keepNext/>
        <w:spacing w:before="120"/>
        <w:jc w:val="center"/>
      </w:pPr>
      <w:r>
        <w:drawing>
          <wp:inline distT="0" distB="0" distL="114300" distR="114300">
            <wp:extent cx="5212080" cy="4095115"/>
            <wp:effectExtent l="0" t="0" r="0" b="0"/>
            <wp:docPr id="17" name="Picture 7" descr="图5-2 词汇卡生成、解析与缓存实现" title="图5-2 词汇卡生成、解析与缓存实现"/>
            <wp:cNvGraphicFramePr>
              <a:graphicFrameLocks noChangeAspect="1"/>
            </wp:cNvGraphicFramePr>
            <a:graphic>
              <a:graphicData uri="http://schemas.openxmlformats.org/drawingml/2006/picture">
                <pic:pic>
                  <pic:nvPicPr>
                    <pic:cNvPr id="18"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pPr>
        <w:pStyle w:val="00002f"/>
        <w:keepNext w:val="0"/>
        <w:keepLines/>
        <w:spacing w:line="240" w:lineRule="auto" w:before="80" w:after="120"/>
        <w:ind w:firstLine="0"/>
        <w:jc w:val="center"/>
      </w:pPr>
      <w:r>
        <w:rPr>
          <w:rFonts w:ascii="Times New Roman" w:hAnsi="Times New Roman" w:eastAsia="宋体"/>
          <w:b w:val="0"/>
          <w:sz w:val="24"/>
        </w:rPr>
        <w:t>图5-5 词汇卡生成、解析与缓存实现</w:t>
      </w:r>
    </w:p>
    <w:p>
      <w:pPr>
        <w:pStyle w:val="00000c"/>
        <w:keepNext w:val="1"/>
        <w:numPr>
          <w:ilvl w:val="1"/>
          <w:numId w:val="0"/>
        </w:numPr>
        <w:ind w:right="0" w:rightChars="0" w:firstLine="0"/>
      </w:pPr>
      <w:bookmarkStart w:id="1031" w:name="_Toc0031"/>
      <w:r>
        <w:t>5.</w:t>
      </w:r>
      <w:r>
        <w:rPr>
          <w:rFonts w:hint="eastAsia"/>
          <w:lang w:val="en-US" w:eastAsia="zh-CN"/>
        </w:rPr>
        <w:t>5</w:t>
      </w:r>
      <w:r>
        <w:rPr>
          <w:rFonts w:hint="eastAsia"/>
        </w:rPr>
        <w:t xml:space="preserve"> 拼写容错与最佳匹配</w:t>
      </w:r>
      <w:bookmarkEnd w:id="1031"/>
    </w:p>
    <w:p>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pPr>
        <w:pStyle w:val="00000c"/>
        <w:keepNext w:val="1"/>
        <w:numPr>
          <w:ilvl w:val="1"/>
          <w:numId w:val="0"/>
        </w:numPr>
        <w:ind w:right="0" w:rightChars="0" w:firstLine="0"/>
      </w:pPr>
      <w:bookmarkStart w:id="1032" w:name="_Toc0032"/>
      <w:r>
        <w:t>5.</w:t>
      </w:r>
      <w:r>
        <w:rPr>
          <w:rFonts w:hint="eastAsia"/>
          <w:lang w:val="en-US" w:eastAsia="zh-CN"/>
        </w:rPr>
        <w:t>6</w:t>
      </w:r>
      <w:r>
        <w:rPr>
          <w:rFonts w:hint="eastAsia"/>
        </w:rPr>
        <w:t xml:space="preserve"> 单词本快照与笔记共享</w:t>
      </w:r>
      <w:bookmarkEnd w:id="1032"/>
    </w:p>
    <w:p>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pPr>
        <w:keepNext/>
        <w:spacing w:before="120"/>
        <w:jc w:val="center"/>
      </w:pPr>
      <w:r>
        <w:drawing>
          <wp:inline distT="0" distB="0" distL="114300" distR="114300">
            <wp:extent cx="5486400" cy="3086100"/>
            <wp:effectExtent l="0" t="0" r="0" b="0"/>
            <wp:docPr id="20" name="Picture 8" descr="图5-3 单词本管理界面" title="图5-3 单词本管理界面"/>
            <wp:cNvGraphicFramePr>
              <a:graphicFrameLocks noChangeAspect="1"/>
            </wp:cNvGraphicFramePr>
            <a:graphic>
              <a:graphicData uri="http://schemas.openxmlformats.org/drawingml/2006/picture">
                <pic:pic>
                  <pic:nvPicPr>
                    <pic:cNvPr id="21" name="Picture 8" descr="图5-3 单词本管理界面" title="图5-3 单词本管理界面"/>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pPr>
        <w:pStyle w:val="00002f"/>
        <w:keepNext w:val="0"/>
        <w:keepLines/>
        <w:spacing w:line="240" w:lineRule="auto" w:before="80" w:after="120"/>
        <w:ind w:firstLine="0"/>
        <w:jc w:val="center"/>
      </w:pPr>
      <w:r>
        <w:rPr>
          <w:rFonts w:ascii="Times New Roman" w:hAnsi="Times New Roman" w:eastAsia="宋体"/>
          <w:b w:val="0"/>
          <w:sz w:val="24"/>
        </w:rPr>
        <w:t>图5-6 单词本管理界面</w:t>
      </w:r>
    </w:p>
    <w:p>
      <w:pPr>
        <w:pStyle w:val="00000c"/>
        <w:keepNext w:val="1"/>
        <w:numPr>
          <w:ilvl w:val="1"/>
          <w:numId w:val="0"/>
        </w:numPr>
        <w:ind w:right="0" w:rightChars="0" w:firstLine="0"/>
      </w:pPr>
      <w:bookmarkStart w:id="1033" w:name="_Toc0033"/>
      <w:r>
        <w:t>5.</w:t>
      </w:r>
      <w:r>
        <w:rPr>
          <w:rFonts w:hint="eastAsia"/>
          <w:lang w:val="en-US" w:eastAsia="zh-CN"/>
        </w:rPr>
        <w:t>7</w:t>
      </w:r>
      <w:r>
        <w:rPr>
          <w:rFonts w:hint="eastAsia"/>
        </w:rPr>
        <w:t xml:space="preserve"> 文章学习模块</w:t>
      </w:r>
      <w:bookmarkEnd w:id="1033"/>
    </w:p>
    <w:p>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当前阅读检测以四选一客观题为主，已保存文章历史和学习进度，但尚未覆盖开放题、复杂推理和错因诊断。</w:t>
      </w:r>
    </w:p>
    <w:p>
      <w:pPr>
        <w:keepNext/>
        <w:spacing w:after="0" w:line="360" w:lineRule="auto"/>
        <w:jc w:val="both"/>
      </w:pPr>
      <w:r>
        <w:pict>
          <v:shape id="_x0000_i1030" style="height:244.95pt;width:453.2pt;" coordsize="21600,21600" filled="f" stroked="f" o:spt="75" type="#_x0000_t75">
            <v:path/>
            <v:fill on="f" focussize="0,0"/>
            <v:stroke on="f"/>
            <v:imagedata o:title="" r:id="rId33"/>
            <o:lock v:ext="edit" aspectratio="t"/>
            <w10:wrap type="none"/>
            <w10:anchorlock/>
          </v:shape>
        </w:pict>
      </w:r>
    </w:p>
    <w:p>
      <w:pPr>
        <w:pStyle w:val="00002f"/>
        <w:keepNext w:val="0"/>
        <w:keepLines/>
        <w:spacing w:line="240" w:lineRule="auto" w:before="80" w:after="120"/>
        <w:ind w:firstLine="0"/>
        <w:jc w:val="center"/>
      </w:pPr>
      <w:r>
        <w:rPr>
          <w:rFonts w:ascii="Times New Roman" w:hAnsi="Times New Roman" w:eastAsia="宋体"/>
          <w:b w:val="0"/>
          <w:sz w:val="24"/>
        </w:rPr>
        <w:t>图5-7 文章学习界面</w:t>
      </w:r>
    </w:p>
    <w:p>
      <w:pPr>
        <w:pStyle w:val="00000c"/>
        <w:keepNext w:val="1"/>
        <w:numPr>
          <w:ilvl w:val="1"/>
          <w:numId w:val="0"/>
        </w:numPr>
        <w:ind w:right="0" w:rightChars="0" w:firstLine="0"/>
      </w:pPr>
      <w:bookmarkStart w:id="1034" w:name="_Toc0034"/>
      <w:r>
        <w:t>5.</w:t>
      </w:r>
      <w:r>
        <w:rPr>
          <w:rFonts w:hint="eastAsia"/>
          <w:lang w:val="en-US" w:eastAsia="zh-CN"/>
        </w:rPr>
        <w:t>8</w:t>
      </w:r>
      <w:r>
        <w:rPr>
          <w:rFonts w:hint="eastAsia"/>
        </w:rPr>
        <w:t xml:space="preserve"> 间隔复习与睡眠保护</w:t>
      </w:r>
      <w:bookmarkEnd w:id="1034"/>
    </w:p>
    <w:p>
      <w:pPr>
        <w:keepNext/>
      </w:pPr>
      <w:r>
        <w:pict>
          <v:shape id="_x0000_i1031" style="height:236.6pt;width:430pt;" coordsize="21600,21600" filled="f" stroked="f" o:spt="75" type="#_x0000_t75">
            <v:path/>
            <v:fill on="f" focussize="0,0"/>
            <v:stroke on="f"/>
            <v:imagedata o:title="" r:id="rId34"/>
            <o:lock v:ext="edit" aspectratio="t"/>
            <w10:wrap type="none"/>
            <w10:anchorlock/>
          </v:shape>
        </w:pict>
      </w:r>
    </w:p>
    <w:p>
      <w:pPr>
        <w:pStyle w:val="00002f"/>
        <w:keepNext w:val="0"/>
        <w:keepLines/>
        <w:spacing w:line="240" w:lineRule="auto" w:before="80" w:after="120"/>
        <w:ind w:firstLine="0"/>
        <w:jc w:val="center"/>
      </w:pPr>
      <w:r>
        <w:rPr>
          <w:rFonts w:ascii="Times New Roman" w:hAnsi="Times New Roman" w:eastAsia="宋体"/>
          <w:b w:val="0"/>
          <w:sz w:val="24"/>
        </w:rPr>
        <w:t>图5-8 复习结果与排期状态流转</w:t>
      </w:r>
    </w:p>
    <w:p>
      <w:pPr>
        <w:spacing w:before="0" w:after="0" w:line="460" w:lineRule="exact"/>
        <w:ind w:firstLine="480"/>
        <w:jc w:val="both"/>
      </w:pP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bv7iof"/>
        <w:tblW w:w="9071" w:type="dxa"/>
        <w:jc w:val="center"/>
        <w:tblInd w:w="0" w:type="dxa"/>
        <w:tblBorders>
          <w:top w:val="single" w:color="000000" w:sz="12" w:space="0"/>
          <w:left w:val="nil" w:color="auto" w:space="0"/>
          <w:bottom w:val="single" w:color="000000" w:sz="12" w:space="0"/>
          <w:right w:val="nil" w:color="auto" w:space="0"/>
          <w:insideH w:val="nil" w:color="auto" w:space="0"/>
          <w:insideV w:val="nil" w:color="auto" w:sz="6" w:space="0"/>
        </w:tblBorders>
        <w:tblLayout w:type="fixed"/>
        <w:tblCellMar>
          <w:top w:w="30" w:type="dxa"/>
          <w:left w:w="120" w:type="dxa"/>
          <w:bottom w:w="30" w:type="dxa"/>
          <w:right w:w="100" w:type="dxa"/>
        </w:tblCellMar>
      </w:tblPr>
      <w:tblGrid>
        <w:gridCol w:w="730"/>
        <w:gridCol w:w="8341"/>
      </w:tblGrid>
      <w:tr>
        <w:trPr>
          <w:trHeight w:val="440" w:hRule="atLeast"/>
          <w:tblHeader/>
          <w:cantSplit/>
        </w:trPr>
        <w:tc>
          <w:tcPr>
            <w:tcW w:w="9071" w:type="dxa"/>
            <w:gridSpan w:val="2"/>
            <w:vAlign w:val="center"/>
            <w:tcBorders>
              <w:top w:val="nil" w:color="auto" w:space="0"/>
              <w:left w:val="nil" w:color="auto" w:space="0"/>
              <w:bottom w:val="single" w:color="000000" w:space="0" w:sz="8"/>
              <w:right w:val="nil" w:color="auto" w:space="0"/>
              <w:insideH w:val="nil" w:color="auto" w:space="0"/>
              <w:insideV w:val="nil" w:color="auto" w:space="0"/>
            </w:tcBorders>
          </w:tcPr>
          <w:p>
            <w:pPr>
              <w:jc w:val="left"/>
            </w:pPr>
            <w:r>
              <w:rPr>
                <w:rFonts w:hint="eastAsia"/>
                <w:b w:val="1"/>
              </w:rPr>
              <w:t xml:space="preserve">算法 5-4：复习排期与睡眠窗口处理</w:t>
            </w:r>
          </w:p>
        </w:tc>
      </w:tr>
      <w:tr>
        <w:trPr>
          <w:trHeight w:val="440" w:hRule="atLeast"/>
          <w:cantSplit/>
        </w:trPr>
        <w:tc>
          <w:tcPr>
            <w:tcW w:w="9071" w:type="dxa"/>
            <w:gridSpan w:val="2"/>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rPr>
                <w:rFonts w:hint="eastAsia"/>
              </w:rPr>
              <w:t xml:space="preserve">输入：baseTime（本次复习时间）；stage（记忆阶段序号）；vague（回答是否模糊）；remembered（是否记住）；INTERVAL_DAYS（各阶段复习间隔天数表）</w:t>
            </w:r>
          </w:p>
        </w:tc>
      </w:tr>
      <w:tr>
        <w:trPr>
          <w:trHeight w:val="440" w:hRule="atLeast"/>
          <w:cantSplit/>
        </w:trPr>
        <w:tc>
          <w:tcPr>
            <w:tcW w:w="9071" w:type="dxa"/>
            <w:gridSpan w:val="2"/>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rPr>
                <w:rFonts w:hint="eastAsia"/>
              </w:rPr>
              <w:t xml:space="preserve">输出：nextReviewTime（经睡眠窗口校正后的下一次复习时间）</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1</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 xml:space="preserve">if vague then</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2</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rPr>
                <w:rFonts w:hint="eastAsia"/>
              </w:rPr>
              <w:t xml:space="preserve">        return avoidSleepWindow(baseTime.plusDays(1))</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3</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 xml:space="preserve">if not remembered then</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4</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 xml:space="preserve">        return addAwakeHours(baseTime, 4)</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5</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 xml:space="preserve">safeStage ← clamp(stage, 0, length(INTERVAL_DAYS) - 1)</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6</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rPr>
                <w:rFonts w:hint="eastAsia"/>
              </w:rPr>
              <w:t xml:space="preserve">next ← baseTime.plusDays(INTERVAL_DAYS[safeStage])</w:t>
            </w:r>
          </w:p>
        </w:tc>
      </w:tr>
      <w:tr>
        <w:trPr>
          <w:cantSplit/>
        </w:trPr>
        <w:tc>
          <w:tcPr>
            <w:tcW w:w="730" w:type="dxa"/>
            <w:vAlign w:val="center"/>
            <w:tcBorders>
              <w:top w:val="nil" w:color="auto" w:space="0"/>
              <w:left w:val="nil" w:color="auto" w:space="0"/>
              <w:bottom w:val="nil" w:color="auto" w:space="0"/>
              <w:right w:val="nil" w:color="auto" w:space="0"/>
              <w:insideH w:val="nil" w:color="auto" w:space="0"/>
              <w:insideV w:val="nil" w:color="auto" w:space="0"/>
            </w:tcBorders>
          </w:tcPr>
          <w:p>
            <w:pPr>
              <w:jc w:val="right"/>
            </w:pPr>
            <w:r>
              <w:t xml:space="preserve">7</w:t>
            </w:r>
          </w:p>
        </w:tc>
        <w:tc>
          <w:tcPr>
            <w:tcW w:w="8341" w:type="dxa"/>
            <w:vAlign w:val="center"/>
            <w:tcBorders>
              <w:top w:val="nil" w:color="auto" w:space="0"/>
              <w:left w:val="nil" w:color="auto" w:space="0"/>
              <w:bottom w:val="nil" w:color="auto" w:space="0"/>
              <w:right w:val="nil" w:color="auto" w:space="0"/>
              <w:insideH w:val="nil" w:color="auto" w:space="0"/>
              <w:insideV w:val="nil" w:color="auto" w:space="0"/>
            </w:tcBorders>
          </w:tcPr>
          <w:p>
            <w:pPr>
              <w:jc w:val="left"/>
            </w:pPr>
            <w:r>
              <w:t xml:space="preserve">return avoidSleepWindow(next)</w:t>
            </w:r>
          </w:p>
        </w:tc>
      </w:tr>
    </w:tbl>
    <w:p>
      <w:pPr>
        <w:pStyle w:val="00002f"/>
        <w:keepNext w:val="0"/>
        <w:keepLines/>
        <w:spacing w:line="240" w:lineRule="auto" w:before="80" w:after="120"/>
        <w:ind w:firstLine="0"/>
        <w:jc w:val="center"/>
      </w:pPr>
      <w:r>
        <w:rPr>
          <w:rFonts w:ascii="Times New Roman" w:hAnsi="Times New Roman" w:eastAsia="宋体"/>
          <w:b w:val="0"/>
          <w:sz w:val="24"/>
        </w:rPr>
        <w:t>伪代码5-4 复习排期与睡眠窗口处理</w:t>
      </w:r>
    </w:p>
    <w:p>
      <w:pPr>
        <w:keepNext/>
        <w:spacing w:before="120"/>
        <w:jc w:val="center"/>
      </w:pPr>
      <w:r>
        <w:drawing>
          <wp:inline distT="0" distB="0" distL="114300" distR="114300">
            <wp:extent cx="5394960" cy="3583305"/>
            <wp:effectExtent l="0" t="0" r="0" b="0"/>
            <wp:docPr id="23" name="Picture 9" descr="图5-4 复习结果与排期状态流转" title="图5-4 复习结果与排期状态流转"/>
            <wp:cNvGraphicFramePr>
              <a:graphicFrameLocks noChangeAspect="1"/>
            </wp:cNvGraphicFramePr>
            <a:graphic>
              <a:graphicData uri="http://schemas.openxmlformats.org/drawingml/2006/picture">
                <pic:pic>
                  <pic:nvPicPr>
                    <pic:cNvPr id="24" name="Picture 9" descr="图5-4 复习结果与排期状态流转" title="图5-4 复习结果与排期状态流转"/>
                    <pic:cNvPicPr>
                      <a:picLocks noChangeAspect="1"/>
                    </pic:cNvPicPr>
                  </pic:nvPicPr>
                  <pic:blipFill>
                    <a:blip r:embed="rId35"/>
                    <a:stretch>
                      <a:fillRect/>
                    </a:stretch>
                  </pic:blipFill>
                  <pic:spPr>
                    <a:xfrm>
                      <a:off x="0" y="0"/>
                      <a:ext cx="5394960" cy="3583795"/>
                    </a:xfrm>
                    <a:prstGeom prst="rect">
                      <a:avLst/>
                    </a:prstGeom>
                  </pic:spPr>
                </pic:pic>
              </a:graphicData>
            </a:graphic>
          </wp:inline>
        </w:drawing>
      </w:r>
    </w:p>
    <w:p>
      <w:pPr>
        <w:pStyle w:val="00002f"/>
        <w:keepNext w:val="0"/>
        <w:keepLines/>
        <w:spacing w:line="240" w:lineRule="auto" w:before="80" w:after="120"/>
        <w:ind w:firstLine="0"/>
        <w:jc w:val="center"/>
      </w:pPr>
      <w:r>
        <w:rPr>
          <w:rFonts w:ascii="Times New Roman" w:hAnsi="Times New Roman" w:eastAsia="宋体"/>
          <w:b w:val="0"/>
          <w:sz w:val="24"/>
        </w:rPr>
        <w:t>图5-9 复习结果与排期状态流转</w:t>
      </w:r>
    </w:p>
    <w:p>
      <w:pPr>
        <w:pStyle w:val="00000c"/>
        <w:keepNext w:val="1"/>
        <w:numPr>
          <w:ilvl w:val="1"/>
          <w:numId w:val="0"/>
        </w:numPr>
        <w:ind w:right="0" w:rightChars="0" w:firstLine="0"/>
      </w:pPr>
      <w:bookmarkStart w:id="1035" w:name="_Toc0035"/>
      <w:r>
        <w:t>5.</w:t>
      </w:r>
      <w:r>
        <w:rPr>
          <w:rFonts w:hint="eastAsia"/>
          <w:lang w:val="en-US" w:eastAsia="zh-CN"/>
        </w:rPr>
        <w:t>9</w:t>
      </w:r>
      <w:r>
        <w:rPr>
          <w:rFonts w:hint="eastAsia"/>
        </w:rPr>
        <w:t xml:space="preserve"> 前端模块化与交互设计</w:t>
      </w:r>
      <w:bookmarkEnd w:id="1035"/>
    </w:p>
    <w:p>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pPr>
        <w:spacing w:before="0" w:after="0" w:line="460" w:lineRule="exact"/>
        <w:ind w:firstLine="480"/>
        <w:jc w:val="both"/>
      </w:pPr>
      <w:r>
        <w:rPr>
          <w:rFonts w:hint="eastAsia" w:ascii="Times New Roman" w:hAnsi="Times New Roman" w:eastAsia="宋体" w:cs="SimSun"/>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w:t>
      </w:r>
    </w:p>
    <w:p>
      <w:pPr>
        <w:keepNext/>
        <w:spacing w:before="120"/>
        <w:jc w:val="center"/>
      </w:pPr>
      <w:r>
        <w:pict>
          <v:shape id="_x0000_i1032" style="height:233.3pt;width:451.95pt;" coordsize="21600,21600" filled="f" stroked="f" o:spt="75" type="#_x0000_t75">
            <v:path/>
            <v:fill on="f" focussize="0,0"/>
            <v:stroke on="f"/>
            <v:imagedata o:title="" r:id="rId36"/>
            <o:lock v:ext="edit" aspectratio="t"/>
            <w10:wrap type="none"/>
            <w10:anchorlock/>
          </v:shape>
        </w:pict>
      </w:r>
    </w:p>
    <w:p>
      <w:pPr>
        <w:pStyle w:val="00002f"/>
        <w:keepNext w:val="0"/>
        <w:keepLines/>
        <w:spacing w:line="240" w:lineRule="auto" w:before="80" w:after="120"/>
        <w:ind w:firstLine="0"/>
        <w:jc w:val="center"/>
      </w:pPr>
      <w:r>
        <w:rPr>
          <w:rFonts w:ascii="Times New Roman" w:hAnsi="Times New Roman" w:eastAsia="宋体"/>
          <w:b w:val="0"/>
          <w:sz w:val="24"/>
        </w:rPr>
        <w:t>图5-10 账户概览与学习活跃图</w:t>
      </w:r>
    </w:p>
    <w:p>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pPr>
        <w:keepNext/>
        <w:spacing w:after="0" w:line="360" w:lineRule="auto"/>
        <w:jc w:val="both"/>
      </w:pPr>
      <w:r>
        <w:pict>
          <v:shape id="_x0000_i1033" style="height:248.55pt;width:452.75pt;" coordsize="21600,21600" filled="f" stroked="f" o:spt="75" type="#_x0000_t75">
            <v:path/>
            <v:fill on="f" focussize="0,0"/>
            <v:stroke on="f"/>
            <v:imagedata o:title="" r:id="rId37"/>
            <o:lock v:ext="edit" aspectratio="t"/>
            <w10:wrap type="none"/>
            <w10:anchorlock/>
          </v:shape>
        </w:pict>
      </w:r>
    </w:p>
    <w:p>
      <w:pPr>
        <w:pStyle w:val="00002f"/>
        <w:keepNext w:val="0"/>
        <w:keepLines/>
        <w:spacing w:line="240" w:lineRule="auto" w:before="80" w:after="120"/>
        <w:ind w:firstLine="0"/>
        <w:jc w:val="center"/>
        <w:rPr>
          <w:rFonts w:hint="default" w:eastAsia="SimSun"/>
          <w:lang w:val="en-US" w:eastAsia="zh-CN"/>
        </w:rPr>
      </w:pPr>
      <w:r>
        <w:rPr>
          <w:rFonts w:ascii="Times New Roman" w:hAnsi="Times New Roman" w:eastAsia="宋体"/>
          <w:b w:val="0"/>
          <w:sz w:val="24"/>
        </w:rPr>
        <w:t>图5-11 复习计划中单词跟敲</w:t>
      </w:r>
    </w:p>
    <w:p>
      <w:pPr>
        <w:pStyle w:val="00000c"/>
        <w:keepNext w:val="1"/>
        <w:numPr>
          <w:ilvl w:val="1"/>
          <w:numId w:val="0"/>
        </w:numPr>
        <w:ind w:right="0" w:rightChars="0" w:firstLine="0"/>
      </w:pPr>
      <w:bookmarkStart w:id="1036" w:name="_Toc0036"/>
      <w:r>
        <w:t>5.</w:t>
      </w:r>
      <w:r>
        <w:rPr>
          <w:rFonts w:hint="eastAsia"/>
          <w:lang w:val="en-US" w:eastAsia="zh-CN"/>
        </w:rPr>
        <w:t>10</w:t>
      </w:r>
      <w:r>
        <w:rPr>
          <w:rFonts w:hint="eastAsia"/>
        </w:rPr>
        <w:t xml:space="preserve"> 系统日志与异常处理</w:t>
      </w:r>
      <w:bookmarkEnd w:id="1036"/>
    </w:p>
    <w:p>
      <w:pPr>
        <w:spacing w:before="0" w:after="0" w:line="460" w:lineRule="exact"/>
        <w:ind w:firstLine="480"/>
        <w:jc w:val="both"/>
      </w:pPr>
      <w:r>
        <w:rPr>
          <w:rFonts w:hint="eastAsia" w:ascii="Times New Roman" w:hAnsi="Times New Roman" w:eastAsia="宋体" w:cs="SimSun"/>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w:t>
      </w:r>
    </w:p>
    <w:p>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pPr>
        <w:pStyle w:val="00000c"/>
        <w:keepNext w:val="1"/>
        <w:numPr>
          <w:ilvl w:val="1"/>
          <w:numId w:val="0"/>
        </w:numPr>
        <w:ind w:right="0" w:rightChars="0" w:firstLine="0"/>
      </w:pPr>
      <w:bookmarkStart w:id="1037" w:name="_Toc0037"/>
      <w:r>
        <w:rPr>
          <w:rFonts w:hint="eastAsia"/>
        </w:rPr>
        <w:t>5.11 工程治理与可维护性</w:t>
      </w:r>
      <w:bookmarkEnd w:id="1037"/>
    </w:p>
    <w:p>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pPr>
        <w:spacing w:before="0" w:after="0" w:line="460" w:lineRule="exact"/>
        <w:ind w:firstLine="480" w:firstLineChars="0"/>
      </w:pPr>
      <w:r>
        <w:rPr>
          <w:rFonts w:hint="eastAsia"/>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w:t>
      </w:r>
    </w:p>
    <w:p>
      <w:pPr>
        <w:pStyle w:val="00000b"/>
        <w:keepNext w:val="1"/>
        <w:pageBreakBefore/>
        <w:ind w:firstLine="0"/>
      </w:pPr>
      <w:bookmarkStart w:id="1038" w:name="_Toc0038"/>
      <w:r>
        <w:rPr>
          <w:rFonts w:hint="eastAsia"/>
        </w:rPr>
        <w:t>第六章 系统测试与结果分析</w:t>
      </w:r>
      <w:bookmarkEnd w:id="1038"/>
    </w:p>
    <w:p>
      <w:pPr>
        <w:pStyle w:val="00000c"/>
        <w:keepNext w:val="1"/>
        <w:numPr>
          <w:ilvl w:val="1"/>
          <w:numId w:val="0"/>
        </w:numPr>
        <w:ind w:right="0" w:rightChars="0" w:firstLine="0"/>
      </w:pPr>
      <w:bookmarkStart w:id="1039" w:name="_Toc0039"/>
      <w:r>
        <w:rPr>
          <w:rFonts w:hint="eastAsia"/>
        </w:rPr>
        <w:t>6.1 测试环境与方法</w:t>
      </w:r>
      <w:bookmarkEnd w:id="1039"/>
    </w:p>
    <w:p>
      <w:pPr>
        <w:spacing w:before="0" w:after="0" w:line="460" w:lineRule="exact"/>
        <w:ind w:firstLine="480"/>
        <w:jc w:val="both"/>
      </w:pPr>
      <w:r>
        <w:rPr>
          <w:rFonts w:hint="eastAsia" w:ascii="Times New Roman" w:hAnsi="Times New Roman" w:eastAsia="宋体" w:cs="SimSun"/>
          <w:sz w:val="24"/>
        </w:rPr>
        <w:t>本次验证在 Windows、Java 17、Maven 和 Node.js 环境下进行。后端使用 Spring Boot 3.3.6，前端使用 ES Modules、Vitest 与静态构建脚本。验证包括 Maven 编译和测试、架构规则、Mapper XML 解析、中文文档治理、Node.js 模块检查、前端单元测试、静态构建、ESLint 以及源码和产品流程核对。当前 MySQL 服务未启动且 Docker 不可用，因此 Testcontainers 数据库集成测试按条件跳过；本文不把 Mock 预览等同于真实数据库或模型端到端验证，也不虚构缓存命中率、延迟和并发指标。</w:t>
      </w:r>
    </w:p>
    <w:p>
      <w:pPr>
        <w:pStyle w:val="00002f"/>
        <w:keepNext/>
        <w:keepLines/>
        <w:pageBreakBefore w:val="0"/>
        <w:widowControl w:val="0"/>
        <w:kinsoku w:val="1"/>
        <w:wordWrap w:val="1"/>
        <w:overflowPunct w:val="1"/>
        <w:topLinePunct w:val="0"/>
        <w:autoSpaceDE w:val="1"/>
        <w:autoSpaceDN w:val="1"/>
        <w:bidi w:val="0"/>
        <w:adjustRightInd w:val="1"/>
        <w:snapToGrid w:val="1"/>
        <w:spacing w:line="240" w:lineRule="auto" w:before="120" w:after="80"/>
        <w:ind w:firstLine="0"/>
        <w:jc w:val="center"/>
        <w:textAlignment w:val="auto"/>
      </w:pPr>
      <w:r>
        <w:rPr>
          <w:rFonts w:ascii="Times New Roman" w:hAnsi="Times New Roman" w:eastAsia="黑体"/>
          <w:b/>
          <w:sz w:val="24"/>
        </w:rPr>
        <w:t>表</w:t>
      </w:r>
      <w:r>
        <w:rPr>
          <w:rFonts w:ascii="Times New Roman" w:hAnsi="Times New Roman" w:eastAsia="黑体"/>
          <w:b/>
          <w:sz w:val="24"/>
        </w:rPr>
        <w:t>6-1</w:t>
      </w:r>
      <w:r>
        <w:rPr>
          <w:rFonts w:ascii="Times New Roman" w:hAnsi="Times New Roman" w:eastAsia="黑体"/>
          <w:b/>
          <w:sz w:val="24"/>
        </w:rPr>
        <w:t xml:space="preserve"> 测试对象与方法</w:t>
      </w:r>
    </w:p>
    <w:tbl>
      <w:tblPr>
        <w:tblStyle w:val="00002e"/>
        <w:tblW w:w="8278"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701"/>
        <w:gridCol w:w="2268"/>
        <w:gridCol w:w="4309"/>
      </w:tblGrid>
      <w:tr>
        <w:trPr>
          <w:cantSplit w:val="1"/>
          <w:tblHeader w:val="1"/>
          <w:jc w:val="center"/>
        </w:trPr>
        <w:tc>
          <w:tcPr>
            <w:tcW w:w="1701"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对象</w:t>
            </w:r>
          </w:p>
        </w:tc>
        <w:tc>
          <w:tcPr>
            <w:tcW w:w="2268"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工具/版本</w:t>
            </w:r>
          </w:p>
        </w:tc>
        <w:tc>
          <w:tcPr>
            <w:tcW w:w="4309"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验证内容</w:t>
            </w:r>
          </w:p>
        </w:tc>
      </w:tr>
      <w:tr>
        <w:trPr>
          <w:cantSplit w:val="1"/>
          <w:jc w:val="center"/>
        </w:trPr>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后端</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JDK 17 + Maven</w:t>
            </w:r>
          </w:p>
        </w:tc>
        <w:tc>
          <w:tcPr>
            <w:tcW w:w="430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编译、110 项测试、异常与业务规则</w:t>
            </w:r>
          </w:p>
        </w:tc>
      </w:tr>
      <w:tr>
        <w:trPr>
          <w:cantSplit w:val="1"/>
          <w:jc w:val="center"/>
        </w:trPr>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架构与数据访问</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ArchUnit + XML 校验</w:t>
            </w:r>
          </w:p>
        </w:tc>
        <w:tc>
          <w:tcPr>
            <w:tcW w:w="430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业务域分层、AI 包边界和 Mapper XML</w:t>
            </w:r>
          </w:p>
        </w:tc>
      </w:tr>
      <w:tr>
        <w:trPr>
          <w:cantSplit w:val="1"/>
          <w:jc w:val="center"/>
        </w:trPr>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中文文档</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治理测试</w:t>
            </w:r>
          </w:p>
        </w:tc>
        <w:tc>
          <w:tcPr>
            <w:tcW w:w="430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DTO、Entity/BO 字段及公共边界方法说明</w:t>
            </w:r>
          </w:p>
        </w:tc>
      </w:tr>
      <w:tr>
        <w:trPr>
          <w:cantSplit w:val="1"/>
          <w:jc w:val="center"/>
        </w:trPr>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前端</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Node.js + Vitest</w:t>
            </w:r>
          </w:p>
        </w:tc>
        <w:tc>
          <w:tcPr>
            <w:tcW w:w="430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65 个模块检查、构建和 20 项单元测试</w:t>
            </w:r>
          </w:p>
        </w:tc>
      </w:tr>
      <w:tr>
        <w:trPr>
          <w:cantSplit w:val="1"/>
          <w:jc w:val="center"/>
        </w:trPr>
        <w:tc>
          <w:tcPr>
            <w:tcW w:w="1701"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安全与产品</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配置、源码和流程核对</w:t>
            </w:r>
          </w:p>
        </w:tc>
        <w:tc>
          <w:tcPr>
            <w:tcW w:w="430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JWT、权限、AES-GCM、ID、摘要/详情加载和关键交互</w:t>
            </w:r>
          </w:p>
        </w:tc>
      </w:tr>
    </w:tbl>
    <w:p>
      <w:pPr>
        <w:pStyle w:val="00000c"/>
        <w:keepNext w:val="1"/>
        <w:numPr>
          <w:ilvl w:val="1"/>
          <w:numId w:val="0"/>
        </w:numPr>
        <w:ind w:right="0" w:rightChars="0" w:firstLine="0"/>
      </w:pPr>
      <w:bookmarkStart w:id="1040" w:name="_Toc0040"/>
      <w:r>
        <w:rPr>
          <w:rFonts w:hint="eastAsia"/>
        </w:rPr>
        <w:t>6.2 功能测试</w:t>
      </w:r>
      <w:bookmarkEnd w:id="1040"/>
    </w:p>
    <w:p>
      <w:pPr>
        <w:pStyle w:val="00002f"/>
        <w:keepNext/>
        <w:keepLines/>
        <w:pageBreakBefore w:val="0"/>
        <w:widowControl w:val="0"/>
        <w:kinsoku w:val="1"/>
        <w:wordWrap w:val="1"/>
        <w:overflowPunct w:val="1"/>
        <w:topLinePunct w:val="0"/>
        <w:autoSpaceDE w:val="1"/>
        <w:autoSpaceDN w:val="1"/>
        <w:bidi w:val="0"/>
        <w:adjustRightInd w:val="1"/>
        <w:snapToGrid w:val="1"/>
        <w:spacing w:line="240" w:lineRule="auto" w:before="120" w:after="80"/>
        <w:ind w:firstLine="0"/>
        <w:jc w:val="center"/>
        <w:textAlignment w:val="auto"/>
      </w:pPr>
      <w:r>
        <w:rPr>
          <w:rFonts w:ascii="Times New Roman" w:hAnsi="Times New Roman" w:eastAsia="黑体"/>
          <w:b/>
          <w:sz w:val="24"/>
        </w:rPr>
        <w:t>表</w:t>
      </w:r>
      <w:r>
        <w:rPr>
          <w:rFonts w:ascii="Times New Roman" w:hAnsi="Times New Roman" w:eastAsia="黑体"/>
          <w:b/>
          <w:sz w:val="24"/>
        </w:rPr>
        <w:t>6-2</w:t>
      </w:r>
      <w:r>
        <w:rPr>
          <w:rFonts w:ascii="Times New Roman" w:hAnsi="Times New Roman" w:eastAsia="黑体"/>
          <w:b/>
          <w:sz w:val="24"/>
        </w:rPr>
        <w:t xml:space="preserve"> 核心功能测试结果</w:t>
      </w:r>
    </w:p>
    <w:tbl>
      <w:tblPr>
        <w:tblStyle w:val="00002e"/>
        <w:tblW w:w="8277"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680"/>
        <w:gridCol w:w="2268"/>
        <w:gridCol w:w="3580"/>
        <w:gridCol w:w="1749"/>
      </w:tblGrid>
      <w:tr>
        <w:trPr>
          <w:cantSplit w:val="1"/>
          <w:tblHeader w:val="1"/>
          <w:jc w:val="center"/>
        </w:trPr>
        <w:tc>
          <w:tcPr>
            <w:tcW w:w="680"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1"/>
                <w:sz w:val="21"/>
              </w:rPr>
              <w:t>编号</w:t>
            </w:r>
          </w:p>
        </w:tc>
        <w:tc>
          <w:tcPr>
            <w:tcW w:w="2268"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1"/>
                <w:sz w:val="21"/>
              </w:rPr>
              <w:t>测试场景</w:t>
            </w:r>
          </w:p>
        </w:tc>
        <w:tc>
          <w:tcPr>
            <w:tcW w:w="3580"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1"/>
                <w:sz w:val="21"/>
              </w:rPr>
              <w:t>预期结果</w:t>
            </w:r>
          </w:p>
        </w:tc>
        <w:tc>
          <w:tcPr>
            <w:tcW w:w="1749"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1"/>
                <w:sz w:val="21"/>
              </w:rPr>
              <w:t>结果</w:t>
            </w:r>
          </w:p>
        </w:tc>
      </w:tr>
      <w:tr>
        <w:trPr>
          <w:cantSplit w:val="1"/>
          <w:jc w:val="center"/>
        </w:trPr>
        <w:tc>
          <w:tcPr>
            <w:tcW w:w="6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ascii="Times New Roman" w:hAnsi="Times New Roman" w:eastAsia="宋体"/>
                <w:b w:val="0"/>
                <w:sz w:val="21"/>
              </w:rPr>
              <w:t>T01</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普通用户访问管理员接口</w:t>
            </w:r>
          </w:p>
        </w:tc>
        <w:tc>
          <w:tcPr>
            <w:tcW w:w="35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权限切面拒绝并返回稳定错误码</w:t>
            </w:r>
          </w:p>
        </w:tc>
        <w:tc>
          <w:tcPr>
            <w:tcW w:w="174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权限实现与测试通过</w:t>
            </w:r>
          </w:p>
        </w:tc>
      </w:tr>
      <w:tr>
        <w:trPr>
          <w:cantSplit w:val="1"/>
          <w:jc w:val="center"/>
        </w:trPr>
        <w:tc>
          <w:tcPr>
            <w:tcW w:w="6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ascii="Times New Roman" w:hAnsi="Times New Roman" w:eastAsia="宋体"/>
                <w:b w:val="0"/>
                <w:sz w:val="21"/>
              </w:rPr>
              <w:t>T02</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导入含疑似断词的 Markdown 词表</w:t>
            </w:r>
          </w:p>
        </w:tc>
        <w:tc>
          <w:tcPr>
            <w:tcW w:w="35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保留源序号并支持筛选、修改和发布</w:t>
            </w:r>
          </w:p>
        </w:tc>
        <w:tc>
          <w:tcPr>
            <w:tcW w:w="174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主流程已实现</w:t>
            </w:r>
          </w:p>
        </w:tc>
      </w:tr>
      <w:tr>
        <w:trPr>
          <w:cantSplit w:val="1"/>
          <w:jc w:val="center"/>
        </w:trPr>
        <w:tc>
          <w:tcPr>
            <w:tcW w:w="6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ascii="Times New Roman" w:hAnsi="Times New Roman" w:eastAsia="宋体"/>
                <w:b w:val="0"/>
                <w:sz w:val="21"/>
              </w:rPr>
              <w:t>T03</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词表分析只返回部分条目</w:t>
            </w:r>
          </w:p>
        </w:tc>
        <w:tc>
          <w:tcPr>
            <w:tcW w:w="35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有效结果落库，未解析项留待重试</w:t>
            </w:r>
          </w:p>
        </w:tc>
        <w:tc>
          <w:tcPr>
            <w:tcW w:w="174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单元测试覆盖</w:t>
            </w:r>
          </w:p>
        </w:tc>
      </w:tr>
      <w:tr>
        <w:trPr>
          <w:cantSplit w:val="1"/>
          <w:jc w:val="center"/>
        </w:trPr>
        <w:tc>
          <w:tcPr>
            <w:tcW w:w="6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ascii="Times New Roman" w:hAnsi="Times New Roman" w:eastAsia="宋体"/>
                <w:b w:val="0"/>
                <w:sz w:val="21"/>
              </w:rPr>
              <w:t>T04</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当日 80/120 个核心词</w:t>
            </w:r>
          </w:p>
        </w:tc>
        <w:tc>
          <w:tcPr>
            <w:tcW w:w="35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分别均分为 2×40 / 3×40 场景材料</w:t>
            </w:r>
          </w:p>
        </w:tc>
        <w:tc>
          <w:tcPr>
            <w:tcW w:w="174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拆分规则已实现</w:t>
            </w:r>
          </w:p>
        </w:tc>
      </w:tr>
      <w:tr>
        <w:trPr>
          <w:cantSplit w:val="1"/>
          <w:jc w:val="center"/>
        </w:trPr>
        <w:tc>
          <w:tcPr>
            <w:tcW w:w="6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ascii="Times New Roman" w:hAnsi="Times New Roman" w:eastAsia="宋体"/>
                <w:b w:val="0"/>
                <w:sz w:val="21"/>
              </w:rPr>
              <w:t>T05</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查询周/月日历</w:t>
            </w:r>
          </w:p>
        </w:tc>
        <w:tc>
          <w:tcPr>
            <w:tcW w:w="35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只返回场景和待挑战词摘要</w:t>
            </w:r>
          </w:p>
        </w:tc>
        <w:tc>
          <w:tcPr>
            <w:tcW w:w="174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摘要接口已实现</w:t>
            </w:r>
          </w:p>
        </w:tc>
      </w:tr>
      <w:tr>
        <w:trPr>
          <w:cantSplit w:val="1"/>
          <w:jc w:val="center"/>
        </w:trPr>
        <w:tc>
          <w:tcPr>
            <w:tcW w:w="6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ascii="Times New Roman" w:hAnsi="Times New Roman" w:eastAsia="宋体"/>
                <w:b w:val="0"/>
                <w:sz w:val="21"/>
              </w:rPr>
              <w:t>T06</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点击开始学习或回顾</w:t>
            </w:r>
          </w:p>
        </w:tc>
        <w:tc>
          <w:tcPr>
            <w:tcW w:w="35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按需加载单个场景完整材料</w:t>
            </w:r>
          </w:p>
        </w:tc>
        <w:tc>
          <w:tcPr>
            <w:tcW w:w="174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详情接口已实现</w:t>
            </w:r>
          </w:p>
        </w:tc>
      </w:tr>
      <w:tr>
        <w:trPr>
          <w:cantSplit w:val="1"/>
          <w:jc w:val="center"/>
        </w:trPr>
        <w:tc>
          <w:tcPr>
            <w:tcW w:w="6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ascii="Times New Roman" w:hAnsi="Times New Roman" w:eastAsia="宋体"/>
                <w:b w:val="0"/>
                <w:sz w:val="21"/>
              </w:rPr>
              <w:t>T07</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旧场景缺少相关词</w:t>
            </w:r>
          </w:p>
        </w:tc>
        <w:tc>
          <w:tcPr>
            <w:tcW w:w="35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可独立创建补生成任务</w:t>
            </w:r>
          </w:p>
        </w:tc>
        <w:tc>
          <w:tcPr>
            <w:tcW w:w="174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接口与任务处理已实现</w:t>
            </w:r>
          </w:p>
        </w:tc>
      </w:tr>
      <w:tr>
        <w:trPr>
          <w:cantSplit w:val="1"/>
          <w:jc w:val="center"/>
        </w:trPr>
        <w:tc>
          <w:tcPr>
            <w:tcW w:w="6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ascii="Times New Roman" w:hAnsi="Times New Roman" w:eastAsia="宋体"/>
                <w:b w:val="0"/>
                <w:sz w:val="21"/>
              </w:rPr>
              <w:t>T08</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模型返回 Markdown 包裹 JSON</w:t>
            </w:r>
          </w:p>
        </w:tc>
        <w:tc>
          <w:tcPr>
            <w:tcW w:w="35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对应解析链提取并校验结构化内容</w:t>
            </w:r>
          </w:p>
        </w:tc>
        <w:tc>
          <w:tcPr>
            <w:tcW w:w="174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解析器测试通过</w:t>
            </w:r>
          </w:p>
        </w:tc>
      </w:tr>
      <w:tr>
        <w:trPr>
          <w:cantSplit w:val="1"/>
          <w:jc w:val="center"/>
        </w:trPr>
        <w:tc>
          <w:tcPr>
            <w:tcW w:w="6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ascii="Times New Roman" w:hAnsi="Times New Roman" w:eastAsia="宋体"/>
                <w:b w:val="0"/>
                <w:sz w:val="21"/>
              </w:rPr>
              <w:t>T09</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AI 任务异常中断</w:t>
            </w:r>
          </w:p>
        </w:tc>
        <w:tc>
          <w:tcPr>
            <w:tcW w:w="35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记录步骤/尝试，可取消或重试失败项</w:t>
            </w:r>
          </w:p>
        </w:tc>
        <w:tc>
          <w:tcPr>
            <w:tcW w:w="174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状态机与任务接口已实现</w:t>
            </w:r>
          </w:p>
        </w:tc>
      </w:tr>
      <w:tr>
        <w:trPr>
          <w:cantSplit w:val="1"/>
          <w:jc w:val="center"/>
        </w:trPr>
        <w:tc>
          <w:tcPr>
            <w:tcW w:w="6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ascii="Times New Roman" w:hAnsi="Times New Roman" w:eastAsia="宋体"/>
                <w:b w:val="0"/>
                <w:sz w:val="21"/>
              </w:rPr>
              <w:t>T10</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他人刷新公共词卡</w:t>
            </w:r>
          </w:p>
        </w:tc>
        <w:tc>
          <w:tcPr>
            <w:tcW w:w="35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个人快照、笔记和学习进度不变</w:t>
            </w:r>
          </w:p>
        </w:tc>
        <w:tc>
          <w:tcPr>
            <w:tcW w:w="174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隔离逻辑已实现</w:t>
            </w:r>
          </w:p>
        </w:tc>
      </w:tr>
      <w:tr>
        <w:trPr>
          <w:cantSplit w:val="1"/>
          <w:jc w:val="center"/>
        </w:trPr>
        <w:tc>
          <w:tcPr>
            <w:tcW w:w="6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ascii="Times New Roman" w:hAnsi="Times New Roman" w:eastAsia="宋体"/>
                <w:b w:val="0"/>
                <w:sz w:val="21"/>
              </w:rPr>
              <w:t>T11</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提交忘记结果</w:t>
            </w:r>
          </w:p>
        </w:tc>
        <w:tc>
          <w:tcPr>
            <w:tcW w:w="35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阶段归零，4 个清醒小时后复习</w:t>
            </w:r>
          </w:p>
        </w:tc>
        <w:tc>
          <w:tcPr>
            <w:tcW w:w="174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时间边界测试通过</w:t>
            </w:r>
          </w:p>
        </w:tc>
      </w:tr>
      <w:tr>
        <w:trPr>
          <w:cantSplit w:val="1"/>
          <w:jc w:val="center"/>
        </w:trPr>
        <w:tc>
          <w:tcPr>
            <w:tcW w:w="6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ascii="Times New Roman" w:hAnsi="Times New Roman" w:eastAsia="宋体"/>
                <w:b w:val="0"/>
                <w:sz w:val="21"/>
              </w:rPr>
              <w:t>T12</w:t>
            </w:r>
          </w:p>
        </w:tc>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Snowflake ID 前后端交互</w:t>
            </w:r>
          </w:p>
        </w:tc>
        <w:tc>
          <w:tcPr>
            <w:tcW w:w="3580"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序列化和比较均保持字符串精度</w:t>
            </w:r>
          </w:p>
        </w:tc>
        <w:tc>
          <w:tcPr>
            <w:tcW w:w="1749"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pPr>
            <w:r>
              <w:rPr>
                <w:rFonts w:hint="eastAsia" w:ascii="Times New Roman" w:hAnsi="Times New Roman" w:eastAsia="宋体"/>
                <w:b w:val="0"/>
                <w:sz w:val="21"/>
              </w:rPr>
              <w:t>配置与源码检查通过</w:t>
            </w:r>
          </w:p>
        </w:tc>
      </w:tr>
    </w:tbl>
    <w:p>
      <w:pPr>
        <w:pStyle w:val="00000c"/>
        <w:keepNext w:val="1"/>
        <w:numPr>
          <w:ilvl w:val="1"/>
          <w:numId w:val="0"/>
        </w:numPr>
        <w:ind w:right="0" w:rightChars="0" w:firstLine="0"/>
      </w:pPr>
      <w:bookmarkStart w:id="1041" w:name="_Toc0041"/>
      <w:r>
        <w:rPr>
          <w:rFonts w:hint="eastAsia"/>
        </w:rPr>
        <w:t>6.3 自动化与静态验证</w:t>
      </w:r>
      <w:bookmarkEnd w:id="1041"/>
    </w:p>
    <w:p>
      <w:pPr>
        <w:spacing w:before="0" w:after="0" w:line="460" w:lineRule="exact"/>
        <w:ind w:firstLine="480"/>
        <w:jc w:val="both"/>
      </w:pPr>
      <w:r>
        <w:rPr>
          <w:rFonts w:hint="eastAsia" w:ascii="Times New Roman" w:hAnsi="Times New Roman" w:eastAsia="宋体" w:cs="SimSun"/>
          <w:sz w:val="24"/>
        </w:rPr>
        <w:t>后端执行 mvn -q test，共识别 110 项测试，失败 0、错误 0、跳过 1；跳过项为依赖 Testcontainers 的 MySQL 集成测试，原因是当前 Docker 环境不可用。LayeredPackageArchitectureTest</w:t>
      </w:r>
      <w:r>
        <w:rPr>
          <w:rFonts w:hint="eastAsia" w:ascii="Times New Roman" w:hAnsi="Times New Roman" w:eastAsia="宋体" w:cs="SimSun"/>
          <w:sz w:val="24"/>
          <w:lang w:val="en-US" w:eastAsia="zh-CN"/>
        </w:rPr>
        <w:t xml:space="preserve"> </w:t>
      </w:r>
      <w:r>
        <w:rPr>
          <w:rFonts w:hint="eastAsia" w:ascii="Times New Roman" w:hAnsi="Times New Roman" w:eastAsia="宋体" w:cs="SimSun"/>
          <w:sz w:val="24"/>
          <w:lang w:eastAsia="zh-CN"/>
        </w:rPr>
        <w:t>、</w:t>
      </w:r>
      <w:r>
        <w:rPr>
          <w:rFonts w:hint="eastAsia" w:ascii="Times New Roman" w:hAnsi="Times New Roman" w:eastAsia="宋体" w:cs="SimSun"/>
          <w:sz w:val="24"/>
          <w:lang w:val="en-US" w:eastAsia="zh-CN"/>
        </w:rPr>
        <w:t xml:space="preserve"> </w:t>
      </w:r>
      <w:r>
        <w:rPr>
          <w:rFonts w:ascii="Times New Roman" w:hAnsi="Times New Roman" w:eastAsia="宋体" w:cs="SimSun"/>
          <w:sz w:val="24"/>
        </w:rPr>
        <w:t>AiPackageArchitectureTest</w:t>
      </w:r>
      <w:r>
        <w:rPr>
          <w:rFonts w:hint="eastAsia" w:ascii="Times New Roman" w:hAnsi="Times New Roman" w:eastAsia="宋体" w:cs="SimSun"/>
          <w:sz w:val="24"/>
          <w:lang w:val="en-US" w:eastAsia="zh-CN"/>
        </w:rPr>
        <w:t xml:space="preserve"> </w:t>
      </w:r>
      <w:r>
        <w:rPr>
          <w:rFonts w:hint="eastAsia" w:ascii="Times New Roman" w:hAnsi="Times New Roman" w:eastAsia="宋体" w:cs="SimSun"/>
          <w:sz w:val="24"/>
          <w:lang w:eastAsia="zh-CN"/>
        </w:rPr>
        <w:t>、</w:t>
      </w:r>
      <w:r>
        <w:rPr>
          <w:rFonts w:hint="eastAsia" w:ascii="Times New Roman" w:hAnsi="Times New Roman" w:eastAsia="宋体" w:cs="SimSun"/>
          <w:sz w:val="24"/>
          <w:lang w:val="en-US" w:eastAsia="zh-CN"/>
        </w:rPr>
        <w:t xml:space="preserve"> </w:t>
      </w:r>
      <w:r>
        <w:rPr>
          <w:rFonts w:hint="eastAsia" w:ascii="Times New Roman" w:hAnsi="Times New Roman" w:eastAsia="宋体" w:cs="SimSun"/>
          <w:sz w:val="24"/>
        </w:rPr>
        <w:t>MapperXmlValidationTest 和 ChineseDocumentationGovernanceTest 均通过，复习排期、上下文预算、模型解析、部分词表响应、异步日志和任务状态等边界得到自动化覆盖。</w:t>
      </w:r>
    </w:p>
    <w:p>
      <w:pPr>
        <w:spacing w:before="0" w:after="0" w:line="460" w:lineRule="exact"/>
        <w:ind w:firstLine="480"/>
        <w:jc w:val="both"/>
      </w:pPr>
      <w:r>
        <w:rPr>
          <w:rFonts w:hint="eastAsia" w:ascii="Times New Roman" w:hAnsi="Times New Roman" w:eastAsia="宋体" w:cs="SimSun"/>
          <w:sz w:val="24"/>
        </w:rPr>
        <w:t>前端执行 npm run check 与 npm run build，65 个 JavaScript 模块均通过解析和静态构建；Vitest 共 5 个测试文件、20 项测试全部通过。当前终端需要为 Node 的 --localstorage-file 指定有效临时路径，避免运行时实验性 localStorage 覆盖 jsdom。npm run lint 仍报告 11 项问题，主要是未使用参数、未使用变量和空 catch 块，已作为明确的工程质量债务记录，论文不将其表述为 lint 通过。</w:t>
      </w:r>
    </w:p>
    <w:p>
      <w:pPr>
        <w:pStyle w:val="00002f"/>
        <w:keepNext/>
        <w:keepLines/>
        <w:pageBreakBefore w:val="0"/>
        <w:widowControl w:val="0"/>
        <w:kinsoku w:val="1"/>
        <w:wordWrap w:val="1"/>
        <w:overflowPunct w:val="1"/>
        <w:topLinePunct w:val="0"/>
        <w:autoSpaceDE w:val="1"/>
        <w:autoSpaceDN w:val="1"/>
        <w:bidi w:val="0"/>
        <w:adjustRightInd w:val="1"/>
        <w:snapToGrid w:val="1"/>
        <w:spacing w:line="240" w:lineRule="auto" w:before="120" w:after="80"/>
        <w:ind w:firstLine="0"/>
        <w:jc w:val="center"/>
        <w:textAlignment w:val="auto"/>
      </w:pPr>
      <w:r>
        <w:rPr>
          <w:rFonts w:ascii="Times New Roman" w:hAnsi="Times New Roman" w:eastAsia="黑体"/>
          <w:b/>
          <w:sz w:val="24"/>
        </w:rPr>
        <w:t>表</w:t>
      </w:r>
      <w:r>
        <w:rPr>
          <w:rFonts w:ascii="Times New Roman" w:hAnsi="Times New Roman" w:eastAsia="黑体"/>
          <w:b/>
          <w:sz w:val="24"/>
        </w:rPr>
        <w:t>6-3</w:t>
      </w:r>
      <w:r>
        <w:rPr>
          <w:rFonts w:ascii="Times New Roman" w:hAnsi="Times New Roman" w:eastAsia="黑体"/>
          <w:b/>
          <w:sz w:val="24"/>
        </w:rPr>
        <w:t xml:space="preserve"> 自动化与静态验证汇总</w:t>
      </w:r>
    </w:p>
    <w:tbl>
      <w:tblPr>
        <w:tblStyle w:val="00002e"/>
        <w:tblW w:w="8277"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928"/>
        <w:gridCol w:w="3686"/>
        <w:gridCol w:w="2663"/>
      </w:tblGrid>
      <w:tr>
        <w:trPr>
          <w:cantSplit w:val="1"/>
          <w:tblHeader w:val="1"/>
          <w:jc w:val="center"/>
        </w:trPr>
        <w:tc>
          <w:tcPr>
            <w:tcW w:w="1928"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验证项</w:t>
            </w:r>
          </w:p>
        </w:tc>
        <w:tc>
          <w:tcPr>
            <w:tcW w:w="3686"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数量/命令</w:t>
            </w:r>
          </w:p>
        </w:tc>
        <w:tc>
          <w:tcPr>
            <w:tcW w:w="2663"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结果</w:t>
            </w:r>
          </w:p>
        </w:tc>
      </w:tr>
      <w:tr>
        <w:trPr>
          <w:cantSplit w:val="1"/>
          <w:jc w:val="center"/>
        </w:trPr>
        <w:tc>
          <w:tcPr>
            <w:tcW w:w="192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后端测试</w:t>
            </w:r>
          </w:p>
        </w:tc>
        <w:tc>
          <w:tcPr>
            <w:tcW w:w="36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mvn -q test；110 项</w:t>
            </w:r>
          </w:p>
        </w:tc>
        <w:tc>
          <w:tcPr>
            <w:tcW w:w="2663"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109 通过、0 失败、0 错误、1 项因 Docker 不可用跳过</w:t>
            </w:r>
          </w:p>
        </w:tc>
      </w:tr>
      <w:tr>
        <w:trPr>
          <w:cantSplit w:val="1"/>
          <w:jc w:val="center"/>
        </w:trPr>
        <w:tc>
          <w:tcPr>
            <w:tcW w:w="192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架构与文档治理</w:t>
            </w:r>
          </w:p>
        </w:tc>
        <w:tc>
          <w:tcPr>
            <w:tcW w:w="36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分层、AI 包、XML、中文说明</w:t>
            </w:r>
          </w:p>
        </w:tc>
        <w:tc>
          <w:tcPr>
            <w:tcW w:w="2663"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全部通过</w:t>
            </w:r>
          </w:p>
        </w:tc>
      </w:tr>
      <w:tr>
        <w:trPr>
          <w:cantSplit w:val="1"/>
          <w:jc w:val="center"/>
        </w:trPr>
        <w:tc>
          <w:tcPr>
            <w:tcW w:w="192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前端模块/构建/单测</w:t>
            </w:r>
          </w:p>
        </w:tc>
        <w:tc>
          <w:tcPr>
            <w:tcW w:w="36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65 个模块；5 个文件 20 项测试</w:t>
            </w:r>
          </w:p>
        </w:tc>
        <w:tc>
          <w:tcPr>
            <w:tcW w:w="2663"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check、build 与 Vitest 全部通过</w:t>
            </w:r>
          </w:p>
        </w:tc>
      </w:tr>
      <w:tr>
        <w:trPr>
          <w:cantSplit w:val="1"/>
          <w:jc w:val="center"/>
        </w:trPr>
        <w:tc>
          <w:tcPr>
            <w:tcW w:w="192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前端静态检查</w:t>
            </w:r>
          </w:p>
        </w:tc>
        <w:tc>
          <w:tcPr>
            <w:tcW w:w="368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npm run lint</w:t>
            </w:r>
          </w:p>
        </w:tc>
        <w:tc>
          <w:tcPr>
            <w:tcW w:w="2663"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发现 11 项待清理问题，未计为通过</w:t>
            </w:r>
          </w:p>
        </w:tc>
      </w:tr>
    </w:tbl>
    <w:p>
      <w:pPr>
        <w:pStyle w:val="00000c"/>
        <w:keepNext w:val="1"/>
        <w:numPr>
          <w:ilvl w:val="1"/>
          <w:numId w:val="0"/>
        </w:numPr>
        <w:ind w:right="0" w:rightChars="0" w:firstLine="0"/>
      </w:pPr>
      <w:bookmarkStart w:id="1042" w:name="_Toc0042"/>
      <w:r>
        <w:rPr>
          <w:rFonts w:hint="eastAsia"/>
        </w:rPr>
        <w:t>6.4 安全性与兼容性检查</w:t>
      </w:r>
      <w:bookmarkEnd w:id="1042"/>
    </w:p>
    <w:p>
      <w:pPr>
        <w:spacing w:before="0" w:after="0" w:line="460" w:lineRule="exact"/>
        <w:ind w:firstLine="480"/>
        <w:jc w:val="both"/>
      </w:pPr>
      <w:r>
        <w:rPr>
          <w:rFonts w:hint="eastAsia" w:ascii="Times New Roman" w:hAnsi="Times New Roman" w:eastAsia="宋体" w:cs="SimSun"/>
          <w:sz w:val="24"/>
        </w:rPr>
        <w:t>安全检查确认：登录和注册之外的接口默认需要认证；JwtAuthenticationFilter 建立用户上下文，管理员接口通过 @RequirePermission 声明权限；JWT 使用 HS256 并校验 issuer 与 exp；个人资源校验 userId；模型密钥使用 AES/GCM/NoPadding 加密并只返回脱敏值；模型调用审计不保存 Authorization。Prompt 模板保存时校验必需占位符，避免错误配置形成无界请求。</w:t>
      </w:r>
    </w:p>
    <w:p>
      <w:pPr>
        <w:spacing w:before="0" w:after="0" w:line="460" w:lineRule="exact"/>
        <w:ind w:firstLine="480"/>
        <w:jc w:val="both"/>
      </w:pPr>
      <w:r>
        <w:rPr>
          <w:rFonts w:hint="eastAsia" w:ascii="Times New Roman" w:hAnsi="Times New Roman" w:eastAsia="宋体" w:cs="SimSun"/>
          <w:sz w:val="24"/>
        </w:rPr>
        <w:t>兼容性检查确认：模型配置与 API 协议、供应商和模型定义关联，DeepSeek 与 Kimi 使用各自请求适配和响应解析链；Long/Snowflake ID 作为字符串与前端交互；旧版无快照词条允许回退公共缓存；历史明文 API Key 读取后可透明迁移。固定 AI 动作不携带历史会话，模型上下文窗口和最大输出由定义驱动。</w:t>
      </w:r>
    </w:p>
    <w:p>
      <w:pPr>
        <w:pStyle w:val="00000c"/>
        <w:keepNext w:val="1"/>
        <w:numPr>
          <w:ilvl w:val="1"/>
          <w:numId w:val="0"/>
        </w:numPr>
        <w:ind w:right="0" w:rightChars="0" w:firstLine="0"/>
      </w:pPr>
      <w:bookmarkStart w:id="1043" w:name="_Toc0043"/>
      <w:r>
        <w:rPr>
          <w:rFonts w:hint="eastAsia"/>
        </w:rPr>
        <w:t>6.5 结果分析与局限</w:t>
      </w:r>
      <w:bookmarkEnd w:id="1043"/>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当前证据表明，后端编译、单元测试、模块边界、Mapper XML 与中文文档治理均可自动验证，前端模块检查、构建和单元测试通过。公共词表导入与增量分析、个人学习计划、场景化词汇大挑战、摘要/详情分层加载、语境精读、复习、异步任务、权限与审计已经形成代码和数据闭环。公共缓存与个人快照降低重复调用和内容覆盖风险，模型感知的上下文预算避免长期历史挤占结构化输出空间。</w:t>
      </w:r>
    </w:p>
    <w:p>
      <w:pPr>
        <w:pStyle w:val="00002f"/>
        <w:keepNext/>
        <w:keepLines/>
        <w:pageBreakBefore w:val="0"/>
        <w:widowControl w:val="0"/>
        <w:kinsoku w:val="1"/>
        <w:wordWrap w:val="1"/>
        <w:overflowPunct w:val="1"/>
        <w:topLinePunct w:val="0"/>
        <w:autoSpaceDE w:val="1"/>
        <w:autoSpaceDN w:val="1"/>
        <w:bidi w:val="0"/>
        <w:adjustRightInd w:val="1"/>
        <w:snapToGrid w:val="1"/>
        <w:spacing w:line="240" w:lineRule="auto" w:before="120" w:after="80"/>
        <w:ind w:firstLine="0"/>
        <w:jc w:val="center"/>
        <w:textAlignment w:val="auto"/>
      </w:pPr>
      <w:r>
        <w:rPr>
          <w:rFonts w:ascii="Times New Roman" w:hAnsi="Times New Roman" w:eastAsia="黑体"/>
          <w:b/>
          <w:sz w:val="24"/>
        </w:rPr>
        <w:t>表</w:t>
      </w:r>
      <w:r>
        <w:rPr>
          <w:rFonts w:ascii="Times New Roman" w:hAnsi="Times New Roman" w:eastAsia="黑体"/>
          <w:b/>
          <w:sz w:val="24"/>
        </w:rPr>
        <w:t>6-4</w:t>
      </w:r>
      <w:r>
        <w:rPr>
          <w:rFonts w:ascii="Times New Roman" w:hAnsi="Times New Roman" w:eastAsia="黑体"/>
          <w:b/>
          <w:sz w:val="24"/>
        </w:rPr>
        <w:t xml:space="preserve"> 技术指标达成情况</w:t>
      </w:r>
    </w:p>
    <w:tbl>
      <w:tblPr>
        <w:tblStyle w:val="00002e"/>
        <w:tblW w:w="8278"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2268"/>
        <w:gridCol w:w="3304"/>
        <w:gridCol w:w="2706"/>
      </w:tblGrid>
      <w:tr>
        <w:trPr>
          <w:cantSplit w:val="1"/>
          <w:tblHeader w:val="1"/>
          <w:jc w:val="center"/>
        </w:trPr>
        <w:tc>
          <w:tcPr>
            <w:tcW w:w="2268"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任务书指标</w:t>
            </w:r>
          </w:p>
        </w:tc>
        <w:tc>
          <w:tcPr>
            <w:tcW w:w="3304"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当前证据</w:t>
            </w:r>
          </w:p>
        </w:tc>
        <w:tc>
          <w:tcPr>
            <w:tcW w:w="2706"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结论</w:t>
            </w:r>
          </w:p>
        </w:tc>
      </w:tr>
      <w:tr>
        <w:trPr>
          <w:cantSplit w:val="1"/>
          <w:jc w:val="center"/>
        </w:trPr>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多模型≥3家</w:t>
            </w:r>
          </w:p>
        </w:tc>
        <w:tc>
          <w:tcPr>
            <w:tcW w:w="330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DeepSeek/Kimi 已有独立模型定义、适配器和解析器</w:t>
            </w:r>
          </w:p>
        </w:tc>
        <w:tc>
          <w:tcPr>
            <w:tcW w:w="270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部分完成，仍需接入第三家并用真实账户验证</w:t>
            </w:r>
          </w:p>
        </w:tc>
      </w:tr>
      <w:tr>
        <w:trPr>
          <w:cantSplit w:val="1"/>
          <w:jc w:val="center"/>
        </w:trPr>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缓存命中率≥95%</w:t>
            </w:r>
          </w:p>
        </w:tc>
        <w:tc>
          <w:tcPr>
            <w:tcW w:w="330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词卡、词本分析和文章具备缓存/增量复用机制</w:t>
            </w:r>
          </w:p>
        </w:tc>
        <w:tc>
          <w:tcPr>
            <w:tcW w:w="270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机制已实现，需生产样本统计命中率</w:t>
            </w:r>
          </w:p>
        </w:tc>
      </w:tr>
      <w:tr>
        <w:trPr>
          <w:cantSplit w:val="1"/>
          <w:jc w:val="center"/>
        </w:trPr>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AI 响应≤10秒</w:t>
            </w:r>
          </w:p>
        </w:tc>
        <w:tc>
          <w:tcPr>
            <w:tcW w:w="330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记录 Token、耗时和结果，长任务支持异步</w:t>
            </w:r>
          </w:p>
        </w:tc>
        <w:tc>
          <w:tcPr>
            <w:tcW w:w="270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需真实供应商与网络环境测量</w:t>
            </w:r>
          </w:p>
        </w:tc>
      </w:tr>
      <w:tr>
        <w:trPr>
          <w:cantSplit w:val="1"/>
          <w:jc w:val="center"/>
        </w:trPr>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复习间隔与睡眠保护</w:t>
            </w:r>
          </w:p>
        </w:tc>
        <w:tc>
          <w:tcPr>
            <w:tcW w:w="330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排期和跨午夜边界测试通过</w:t>
            </w:r>
          </w:p>
        </w:tc>
        <w:tc>
          <w:tcPr>
            <w:tcW w:w="270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已验证</w:t>
            </w:r>
          </w:p>
        </w:tc>
      </w:tr>
      <w:tr>
        <w:trPr>
          <w:cantSplit w:val="1"/>
          <w:jc w:val="center"/>
        </w:trPr>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100 并发用户</w:t>
            </w:r>
          </w:p>
        </w:tc>
        <w:tc>
          <w:tcPr>
            <w:tcW w:w="330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Spring Boot + MySQL 架构和分页设计</w:t>
            </w:r>
          </w:p>
        </w:tc>
        <w:tc>
          <w:tcPr>
            <w:tcW w:w="270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未压测</w:t>
            </w:r>
          </w:p>
        </w:tc>
      </w:tr>
      <w:tr>
        <w:trPr>
          <w:cantSplit w:val="1"/>
          <w:jc w:val="center"/>
        </w:trPr>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首屏≤2秒</w:t>
            </w:r>
          </w:p>
        </w:tc>
        <w:tc>
          <w:tcPr>
            <w:tcW w:w="330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日历/场景摘要与详情按需加载</w:t>
            </w:r>
          </w:p>
        </w:tc>
        <w:tc>
          <w:tcPr>
            <w:tcW w:w="270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设计已落实，需浏览器性能采样</w:t>
            </w:r>
          </w:p>
        </w:tc>
      </w:tr>
      <w:tr>
        <w:trPr>
          <w:cantSplit w:val="1"/>
          <w:jc w:val="center"/>
        </w:trPr>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编辑距离≤2推荐</w:t>
            </w:r>
          </w:p>
        </w:tc>
        <w:tc>
          <w:tcPr>
            <w:tcW w:w="330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Levenshtein 与前缀/包含综合评分已实现</w:t>
            </w:r>
          </w:p>
        </w:tc>
        <w:tc>
          <w:tcPr>
            <w:tcW w:w="270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需构造标准词表评估准确率</w:t>
            </w:r>
          </w:p>
        </w:tc>
      </w:tr>
      <w:tr>
        <w:trPr>
          <w:cantSplit w:val="1"/>
          <w:jc w:val="center"/>
        </w:trPr>
        <w:tc>
          <w:tcPr>
            <w:tcW w:w="226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API Key 加密</w:t>
            </w:r>
          </w:p>
        </w:tc>
        <w:tc>
          <w:tcPr>
            <w:tcW w:w="330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AES-GCM 密文存储、脱敏响应和连接测试</w:t>
            </w:r>
          </w:p>
        </w:tc>
        <w:tc>
          <w:tcPr>
            <w:tcW w:w="270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代码级验证通过</w:t>
            </w:r>
          </w:p>
        </w:tc>
      </w:tr>
    </w:tbl>
    <w:p>
      <w:pPr>
        <w:spacing w:before="0" w:after="0" w:line="460" w:lineRule="exact"/>
        <w:ind w:firstLine="480"/>
        <w:jc w:val="both"/>
      </w:pPr>
      <w:r>
        <w:rPr>
          <w:rFonts w:hint="eastAsia" w:ascii="Times New Roman" w:hAnsi="Times New Roman" w:eastAsia="宋体" w:cs="SimSun"/>
          <w:sz w:val="24"/>
        </w:rPr>
        <w:t>局限主要有六点：第一，当前复习算法参数固定，尚未根据用户真实遗忘数据自适应；第二，大模型仍可能生成不准确内容，缺少人工质量评分、事实核验与版本比较；第三，阅读检测以客观题为主，开放题、推理题和错因诊断仍不足；第四，当前环境没有完成真实 MySQL、真实供应商、性能、容量和成本压测；第五，密码哈希虽加盐，但生产环境应使用 BCrypt、scrypt 或 Argon2；第六，前端 ESLint 仍有 11 项未使用变量或空块问题需要清理。上述限制均在验证记录中明确区分，没有被包装为已完成指标。</w:t>
      </w:r>
    </w:p>
    <w:p>
      <w:pPr>
        <w:pStyle w:val="00000b"/>
        <w:keepNext w:val="1"/>
        <w:pageBreakBefore/>
        <w:ind w:firstLine="0"/>
      </w:pPr>
      <w:bookmarkStart w:id="1044" w:name="_Toc0044"/>
      <w:r>
        <w:rPr>
          <w:rFonts w:hint="eastAsia"/>
        </w:rPr>
        <w:t>第七章 总结与展望</w:t>
      </w:r>
      <w:bookmarkEnd w:id="1044"/>
    </w:p>
    <w:p>
      <w:pPr>
        <w:pStyle w:val="00000c"/>
        <w:keepNext w:val="1"/>
        <w:numPr>
          <w:ilvl w:val="1"/>
          <w:numId w:val="0"/>
        </w:numPr>
        <w:ind w:right="0" w:rightChars="0" w:firstLine="0"/>
      </w:pPr>
      <w:bookmarkStart w:id="1045" w:name="_Toc0045"/>
      <w:r>
        <w:rPr>
          <w:rFonts w:hint="eastAsia"/>
        </w:rPr>
        <w:t>7.1 工作总结</w:t>
      </w:r>
      <w:bookmarkEnd w:id="1045"/>
    </w:p>
    <w:p>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pPr>
        <w:pStyle w:val="00000c"/>
        <w:keepNext w:val="1"/>
        <w:numPr>
          <w:ilvl w:val="1"/>
          <w:numId w:val="0"/>
        </w:numPr>
        <w:ind w:right="0" w:rightChars="0" w:firstLine="0"/>
      </w:pPr>
      <w:bookmarkStart w:id="1046" w:name="_Toc0046"/>
      <w:r>
        <w:rPr>
          <w:rFonts w:hint="eastAsia"/>
        </w:rPr>
        <w:t>7.2 不足与展望</w:t>
      </w:r>
      <w:bookmarkEnd w:id="1046"/>
    </w:p>
    <w:p>
      <w:pPr>
        <w:spacing w:before="0" w:after="0" w:line="460" w:lineRule="exact"/>
        <w:ind w:firstLine="480"/>
        <w:jc w:val="both"/>
      </w:pPr>
      <w:r>
        <w:rPr>
          <w:rFonts w:hint="eastAsia" w:ascii="Times New Roman" w:hAnsi="Times New Roman" w:eastAsia="宋体" w:cs="SimSun"/>
          <w:sz w:val="24"/>
        </w:rPr>
        <w:t>后续工作可从六个方向展开。第一，引入基于实际回忆质量、间隔和词汇难度的自适应算法，并以 A/B 测试评估长期留存；第二，为模型生成内容增加人工纠错、质量评分、事实核验和版本比较；第三，将阅读检测扩展为细节定位、推理、开放题与错因诊断；第四，在真实数据库和供应商环境补充接口集成、端到端、性能、成本和容错压测；第五，清理前端静态检查问题并扩大交互回归测试；第六，将场景框架扩展到多模态听说、专业文献阅读和写作训练。</w:t>
      </w:r>
    </w:p>
    <w:p>
      <w:pPr>
        <w:spacing w:before="0" w:after="0" w:line="460" w:lineRule="exact"/>
        <w:ind w:firstLine="480"/>
        <w:jc w:val="both"/>
      </w:pPr>
      <w:r>
        <w:rPr>
          <w:rFonts w:hint="eastAsia" w:ascii="Times New Roman" w:hAnsi="Times New Roman" w:eastAsia="宋体"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pPr>
        <w:pStyle w:val="00000b"/>
        <w:keepNext w:val="1"/>
        <w:pageBreakBefore/>
        <w:ind w:firstLine="0"/>
      </w:pPr>
      <w:bookmarkStart w:id="1047" w:name="_Toc0047"/>
      <w:r>
        <w:rPr>
          <w:rFonts w:hint="eastAsia"/>
        </w:rPr>
        <w:t>致 谢</w:t>
      </w:r>
      <w:bookmarkEnd w:id="1047"/>
    </w:p>
    <w:p>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w:pPr>
        <w:pStyle w:val="00000b"/>
        <w:pageBreakBefore/>
      </w:pPr>
      <w:bookmarkStart w:id="1048" w:name="_Toc0048"/>
      <w:r>
        <w:rPr>
          <w:rFonts w:hint="eastAsia"/>
        </w:rPr>
        <w:t>参考文献</w:t>
      </w:r>
      <w:bookmarkEnd w:id="1048"/>
    </w:p>
    <w:p>
      <w:pPr>
        <w:keepLines/>
        <w:widowControl/>
        <w:spacing w:before="0" w:after="0" w:line="360" w:lineRule="auto"/>
        <w:ind w:left="420" w:hanging="420"/>
        <w:jc w:val="left"/>
      </w:pPr>
      <w:r>
        <w:rPr>
          <w:rFonts w:hint="eastAsia" w:ascii="Times New Roman" w:hAnsi="Times New Roman" w:eastAsia="宋体"/>
          <w:b w:val="0"/>
          <w:sz w:val="24"/>
        </w:rPr>
        <w:t>[1] 潘教峰, 王楚扬, 吴静. 人工智能赋能的本质认识：数据、知识与系统的三重整合[J]. 科研管理, 2026, 47(1): 1-10. DOI:10.19571/j.cnki.1000-2995.2026.01.001.</w:t>
      </w:r>
    </w:p>
    <w:p>
      <w:pPr>
        <w:keepLines/>
        <w:widowControl/>
        <w:spacing w:before="0" w:after="0" w:line="360" w:lineRule="auto"/>
        <w:ind w:left="420" w:hanging="420"/>
        <w:jc w:val="left"/>
      </w:pPr>
      <w:r>
        <w:rPr>
          <w:rFonts w:hint="eastAsia" w:ascii="Times New Roman" w:hAnsi="Times New Roman" w:eastAsia="宋体"/>
          <w:b w:val="0"/>
          <w:sz w:val="24"/>
        </w:rPr>
        <w:t>[2] 刘芹, 谭佳豪. 学生视角下的大语言模型赋能外语个性化学习研究——机遇与挑战[J]. 上海理工大学学报(社会科学版), 2025, 47(1): 15-21. DOI:10.13256/j.cnki.jusst.sse.241101567.</w:t>
      </w:r>
    </w:p>
    <w:p>
      <w:pPr>
        <w:keepLines/>
        <w:widowControl/>
        <w:spacing w:before="0" w:after="0" w:line="360" w:lineRule="auto"/>
        <w:ind w:left="420" w:hanging="420"/>
        <w:jc w:val="left"/>
      </w:pPr>
      <w:r>
        <w:rPr>
          <w:rFonts w:hint="eastAsia" w:ascii="Times New Roman" w:hAnsi="Times New Roman" w:eastAsia="宋体"/>
          <w:b w:val="0"/>
          <w:sz w:val="24"/>
        </w:rPr>
        <w:t>[3] 朱永海, 张佳鑫, 韩锡斌. 基于生成式人工智能的个性化学习新形态[J]. 电化教育研究, 2025, 46(4): 58-64. DOI:10.13811/j.cnki.eer.2025.04.008.</w:t>
      </w:r>
    </w:p>
    <w:p>
      <w:pPr>
        <w:keepLines/>
        <w:widowControl/>
        <w:spacing w:before="0" w:after="0" w:line="360" w:lineRule="auto"/>
        <w:ind w:left="420" w:hanging="420"/>
        <w:jc w:val="left"/>
      </w:pPr>
      <w:r>
        <w:rPr>
          <w:rFonts w:ascii="Times New Roman" w:hAnsi="Times New Roman" w:eastAsia="宋体"/>
          <w:b w:val="0"/>
          <w:sz w:val="24"/>
        </w:rPr>
        <w:t>[4] E. Kasneci, K. Seßler, S. Küchemann, et al. ChatGPT for good? On opportunities and challenges of large language models for education[J]. Learning and Individual Differences, 2023, 103: 102274. DOI:10.1016/j.lindif.2023.102274.</w:t>
      </w:r>
    </w:p>
    <w:p>
      <w:pPr>
        <w:keepLines/>
        <w:widowControl/>
        <w:spacing w:before="0" w:after="0" w:line="360" w:lineRule="auto"/>
        <w:ind w:left="420" w:hanging="420"/>
        <w:jc w:val="left"/>
      </w:pPr>
      <w:r>
        <w:rPr>
          <w:rFonts w:ascii="Times New Roman" w:hAnsi="Times New Roman" w:eastAsia="宋体"/>
          <w:b w:val="0"/>
          <w:sz w:val="24"/>
        </w:rPr>
        <w:t>[5] A. Tlili, B. Shehata, M. A. Adarkwah, et al. What if the devil is my guardian angel: ChatGPT as a case study of using chatbots in education[J]. Smart Learning Environments, 2023, 10: 15. DOI:10.1186/s40561-023-00237-x.</w:t>
      </w:r>
    </w:p>
    <w:p>
      <w:pPr>
        <w:keepLines/>
        <w:widowControl/>
        <w:spacing w:before="0" w:after="0" w:line="360" w:lineRule="auto"/>
        <w:ind w:left="420" w:hanging="420"/>
        <w:jc w:val="left"/>
      </w:pPr>
      <w:r>
        <w:rPr>
          <w:rFonts w:ascii="Times New Roman" w:hAnsi="Times New Roman" w:eastAsia="宋体"/>
          <w:b w:val="0"/>
          <w:sz w:val="24"/>
        </w:rPr>
        <w:t>[6] C. K. Lo. What is the impact of ChatGPT on education? A rapid review of the literature[J]. Education Sciences, 2023, 13(4): 410. DOI:10.3390/educsci13040410.</w:t>
      </w:r>
    </w:p>
    <w:p>
      <w:pPr>
        <w:keepLines/>
        <w:widowControl/>
        <w:spacing w:before="0" w:after="0" w:line="360" w:lineRule="auto"/>
        <w:ind w:left="420" w:hanging="420"/>
        <w:jc w:val="left"/>
      </w:pPr>
      <w:r>
        <w:rPr>
          <w:rFonts w:ascii="Times New Roman" w:hAnsi="Times New Roman" w:eastAsia="宋体"/>
          <w:b w:val="0"/>
          <w:sz w:val="24"/>
        </w:rPr>
        <w:t>[7] L. Kohnke, B. L. Moorhouse, D. Zou. ChatGPT for language teaching and learning[J]. RELC Journal, 2023, 54(2): 537-550. DOI:10.1177/00336882231162868.</w:t>
      </w:r>
    </w:p>
    <w:p>
      <w:pPr>
        <w:keepLines/>
        <w:widowControl/>
        <w:spacing w:before="0" w:after="0" w:line="360" w:lineRule="auto"/>
        <w:ind w:left="420" w:hanging="420"/>
        <w:jc w:val="left"/>
      </w:pPr>
      <w:r>
        <w:rPr>
          <w:rFonts w:ascii="Times New Roman" w:hAnsi="Times New Roman" w:eastAsia="宋体"/>
          <w:b w:val="0"/>
          <w:sz w:val="24"/>
        </w:rPr>
        <w:t>[8] N. J. Cepeda, H. Pashler, E. Vul, et al. Distributed practice in verbal recall tasks: A review and quantitative synthesis[J]. Psychological Bulletin, 2006, 132(3): 354-380. DOI:10.1037/0033-2909.132.3.354.</w:t>
      </w:r>
    </w:p>
    <w:p>
      <w:pPr>
        <w:keepLines/>
        <w:widowControl/>
        <w:spacing w:before="0" w:after="0" w:line="360" w:lineRule="auto"/>
        <w:ind w:left="420" w:hanging="420"/>
        <w:jc w:val="left"/>
      </w:pPr>
      <w:r>
        <w:rPr>
          <w:rFonts w:ascii="Times New Roman" w:hAnsi="Times New Roman" w:eastAsia="宋体"/>
          <w:b w:val="0"/>
          <w:sz w:val="24"/>
        </w:rPr>
        <w:t>[9] J. D. Karpicke, H. L. Roediger III. Repeated retrieval during learning is the key to long-term retention[J]. Journal of Memory and Language, 2007, 57(2): 151-162. DOI:10.1016/j.jml.2006.09.004.</w:t>
      </w:r>
    </w:p>
    <w:p>
      <w:pPr>
        <w:keepLines/>
        <w:widowControl/>
        <w:spacing w:before="0" w:after="0" w:line="360" w:lineRule="auto"/>
        <w:ind w:left="420" w:hanging="420"/>
        <w:jc w:val="left"/>
      </w:pPr>
      <w:r>
        <w:rPr>
          <w:rFonts w:ascii="Times New Roman" w:hAnsi="Times New Roman" w:eastAsia="宋体"/>
          <w:b w:val="0"/>
          <w:sz w:val="24"/>
        </w:rPr>
        <w:t>[10] T. Nakata. Computer-assisted second language vocabulary learning in a paired-associate paradigm: A critical investigation of flashcard software[J]. Computer Assisted Language Learning, 2011, 24(1): 17-38. DOI:10.1080/09588221.2010.520675.</w:t>
      </w:r>
    </w:p>
    <w:p>
      <w:pPr>
        <w:keepLines/>
        <w:widowControl/>
        <w:spacing w:before="0" w:after="0" w:line="360" w:lineRule="auto"/>
        <w:ind w:left="420" w:hanging="420"/>
        <w:jc w:val="left"/>
      </w:pPr>
      <w:r>
        <w:rPr>
          <w:rFonts w:ascii="Times New Roman" w:hAnsi="Times New Roman" w:eastAsia="宋体"/>
          <w:b w:val="0"/>
          <w:sz w:val="24"/>
        </w:rPr>
        <w:t>[11] N. Schmitt. Review article: Instructed second language vocabulary learning[J]. Language Teaching Research, 2008, 12(3): 329-363. DOI:10.1177/1362168808089921.</w:t>
      </w:r>
    </w:p>
    <w:p>
      <w:pPr>
        <w:keepLines/>
        <w:widowControl/>
        <w:spacing w:before="0" w:after="0" w:line="360" w:lineRule="auto"/>
        <w:ind w:left="420" w:hanging="420"/>
        <w:jc w:val="left"/>
      </w:pPr>
      <w:r>
        <w:rPr>
          <w:rFonts w:ascii="Times New Roman" w:hAnsi="Times New Roman" w:eastAsia="宋体"/>
          <w:b w:val="0"/>
          <w:sz w:val="24"/>
        </w:rPr>
        <w:t>[12] S. Webb. The effects of repetition on vocabulary knowledge[J]. Applied Linguistics, 2007, 28(1): 46-65. DOI:10.1093/applin/aml048.</w:t>
      </w:r>
    </w:p>
    <w:p>
      <w:pPr>
        <w:keepLines/>
        <w:widowControl/>
        <w:spacing w:before="0" w:after="0" w:line="360" w:lineRule="auto"/>
        <w:ind w:left="420" w:hanging="420"/>
        <w:jc w:val="left"/>
      </w:pPr>
      <w:r>
        <w:rPr>
          <w:rFonts w:ascii="Times New Roman" w:hAnsi="Times New Roman" w:eastAsia="宋体"/>
          <w:b w:val="0"/>
          <w:sz w:val="24"/>
        </w:rPr>
        <w:t>[13] M. Jones, J. Bradley, N. Sakimura. JSON Web Token (JWT)[S]. RFC 7519. Internet Engineering Task Force, 2015. DOI:10.17487/RFC7519.</w:t>
      </w:r>
    </w:p>
    <w:p>
      <w:pPr>
        <w:pStyle w:val="00000b"/>
        <w:keepNext w:val="0"/>
        <w:pageBreakBefore/>
      </w:pPr>
      <w:bookmarkStart w:id="1049" w:name="_Toc0049"/>
      <w:r>
        <w:rPr>
          <w:rFonts w:hint="eastAsia"/>
        </w:rPr>
        <w:t>附录A 主要接口清单</w:t>
      </w:r>
      <w:bookmarkEnd w:id="1049"/>
    </w:p>
    <w:p>
      <w:pPr>
        <w:pStyle w:val="00002f"/>
        <w:keepNext/>
        <w:keepLines/>
        <w:spacing w:line="240" w:lineRule="auto" w:before="120" w:after="80"/>
        <w:ind w:firstLine="0"/>
        <w:jc w:val="center"/>
      </w:pPr>
      <w:r>
        <w:rPr>
          <w:rFonts w:ascii="Times New Roman" w:hAnsi="Times New Roman" w:eastAsia="黑体"/>
          <w:b/>
          <w:sz w:val="24"/>
        </w:rPr>
        <w:t>表</w:t>
      </w:r>
      <w:r>
        <w:rPr>
          <w:rFonts w:ascii="Times New Roman" w:hAnsi="Times New Roman" w:eastAsia="黑体"/>
          <w:b/>
          <w:sz w:val="24"/>
        </w:rPr>
        <w:t>A-1</w:t>
      </w:r>
      <w:r>
        <w:rPr>
          <w:rFonts w:ascii="Times New Roman" w:hAnsi="Times New Roman" w:eastAsia="黑体"/>
          <w:b/>
          <w:sz w:val="24"/>
        </w:rPr>
        <w:t xml:space="preserve"> 主要 </w:t>
      </w:r>
      <w:r>
        <w:rPr>
          <w:rFonts w:ascii="Times New Roman" w:hAnsi="Times New Roman" w:eastAsia="黑体"/>
          <w:b/>
          <w:sz w:val="24"/>
        </w:rPr>
        <w:t>REST</w:t>
      </w:r>
      <w:r>
        <w:rPr>
          <w:rFonts w:ascii="Times New Roman" w:hAnsi="Times New Roman" w:eastAsia="黑体"/>
          <w:b/>
          <w:sz w:val="24"/>
        </w:rPr>
        <w:t xml:space="preserve"> 接口</w:t>
      </w:r>
    </w:p>
    <w:tbl>
      <w:tblPr>
        <w:tblStyle w:val="00002e"/>
        <w:tblW w:w="8277"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247"/>
        <w:gridCol w:w="4876"/>
        <w:gridCol w:w="2154"/>
      </w:tblGrid>
      <w:tr>
        <w:trPr>
          <w:cantSplit w:val="1"/>
          <w:tblHeader w:val="1"/>
          <w:jc w:val="center"/>
        </w:trPr>
        <w:tc>
          <w:tcPr>
            <w:tcW w:w="1247"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方法</w:t>
            </w:r>
          </w:p>
        </w:tc>
        <w:tc>
          <w:tcPr>
            <w:tcW w:w="4876"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路径</w:t>
            </w:r>
          </w:p>
        </w:tc>
        <w:tc>
          <w:tcPr>
            <w:tcW w:w="2154"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1"/>
                <w:sz w:val="21"/>
              </w:rPr>
              <w:t>用途</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POST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/api/v1/learning/auth/register</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用户注册</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POST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/api/v1/learning/auth/login</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用户登录</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GET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/api/v1/learning/auth/me</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当前用户与角色</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GET/POST/PUT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/api/v1/ai/model-configs</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管理员模型管理</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POST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/api/v1/ai/model-configs/{id}/test</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低成本模型连接测试</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GET/POST/PUT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/api/v1/ai/agents</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Agent 管理与模型绑定</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GET/POST/PUT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/api/v1/ai/prompt-templates</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Prompt 模板管理</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POST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/api/v1/vocabulary-imports/markdown</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管理员导入公共词表</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POST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/api/v1/vocabulary-catalogs/{versionId}/analysis</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增量词本关联分析</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GET/POST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/api/v1/learning/wordbooks</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个人单词本管理</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POST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/api/v1/learning/plans</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创建学习计划</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GET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/api/v1/learning/plans/{planId}/calendar</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周/月场景摘要</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GET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/api/v1/learning/plans/{planId}/units/{unitId}</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按需加载场景材料</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POST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/api/v1/learning/plans/{planId}/units/{unitId}/assessments</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词汇挑战与学习记录</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POST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/api/v1/learning/articles/study</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语境精读文章</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GET/POST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/api/v1/learning/ai-tasks</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AI 异步任务监控</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GET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/api/v1/ai/chat-sessions/admin</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管理员 AI 会话审计</w:t>
            </w:r>
          </w:p>
        </w:tc>
      </w:tr>
      <w:tr>
        <w:trPr>
          <w:cantSplit w:val="1"/>
          <w:jc w:val="center"/>
        </w:trPr>
        <w:tc>
          <w:tcPr>
            <w:tcW w:w="124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GET</w:t>
            </w:r>
          </w:p>
        </w:tc>
        <w:tc>
          <w:tcPr>
            <w:tcW w:w="4876"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ascii="Times New Roman" w:hAnsi="Times New Roman" w:eastAsia="宋体"/>
                <w:b w:val="0"/>
                <w:sz w:val="21"/>
              </w:rPr>
              <w:t>/api/v1/learning/system-logs</w:t>
            </w:r>
          </w:p>
        </w:tc>
        <w:tc>
          <w:tcPr>
            <w:tcW w:w="2154"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line="276" w:lineRule="auto"/>
              <w:ind w:firstLine="0"/>
            </w:pPr>
            <w:r>
              <w:rPr>
                <w:rFonts w:hint="eastAsia" w:ascii="Times New Roman" w:hAnsi="Times New Roman" w:eastAsia="宋体"/>
                <w:b w:val="0"/>
                <w:sz w:val="21"/>
              </w:rPr>
              <w:t>管理员系统日志</w:t>
            </w:r>
          </w:p>
        </w:tc>
      </w:tr>
    </w:tbl>
    <w:p>
      <w:pPr>
        <w:spacing w:after="0" w:line="460" w:lineRule="exact"/>
      </w:pPr>
    </w:p>
    <w:p>
      <w:pPr>
        <w:pStyle w:val="00000b"/>
        <w:keepNext w:val="0"/>
        <w:pageBreakBefore/>
      </w:pPr>
      <w:bookmarkStart w:id="1050" w:name="_Toc0050"/>
      <w:r>
        <w:rPr>
          <w:rFonts w:hint="eastAsia"/>
        </w:rPr>
        <w:t>附录B 词汇学习卡JSON字段说明</w:t>
      </w:r>
      <w:bookmarkEnd w:id="1050"/>
    </w:p>
    <w:p>
      <w:pPr>
        <w:pStyle w:val="00002f"/>
        <w:keepNext/>
        <w:keepLines/>
        <w:spacing w:line="240" w:lineRule="auto" w:before="120" w:after="80"/>
        <w:ind w:firstLine="0"/>
        <w:jc w:val="center"/>
      </w:pPr>
      <w:r>
        <w:rPr>
          <w:rFonts w:ascii="Times New Roman" w:hAnsi="Times New Roman" w:eastAsia="黑体"/>
          <w:b/>
          <w:sz w:val="24"/>
        </w:rPr>
        <w:t>表</w:t>
      </w:r>
      <w:r>
        <w:rPr>
          <w:rFonts w:ascii="Times New Roman" w:hAnsi="Times New Roman" w:eastAsia="黑体"/>
          <w:b/>
          <w:sz w:val="24"/>
        </w:rPr>
        <w:t>B-1</w:t>
      </w:r>
      <w:r>
        <w:rPr>
          <w:rFonts w:ascii="Times New Roman" w:hAnsi="Times New Roman" w:eastAsia="黑体"/>
          <w:b/>
          <w:sz w:val="24"/>
        </w:rPr>
        <w:t xml:space="preserve"> 词汇学习卡 </w:t>
      </w:r>
      <w:r>
        <w:rPr>
          <w:rFonts w:ascii="Times New Roman" w:hAnsi="Times New Roman" w:eastAsia="黑体"/>
          <w:b/>
          <w:sz w:val="24"/>
        </w:rPr>
        <w:t>JSON</w:t>
      </w:r>
      <w:r>
        <w:rPr>
          <w:rFonts w:ascii="Times New Roman" w:hAnsi="Times New Roman" w:eastAsia="黑体"/>
          <w:b/>
          <w:sz w:val="24"/>
        </w:rPr>
        <w:t xml:space="preserve"> 字段</w:t>
      </w:r>
    </w:p>
    <w:tbl>
      <w:tblPr>
        <w:tblStyle w:val="00002e"/>
        <w:tblW w:w="8277"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2438"/>
        <w:gridCol w:w="1417"/>
        <w:gridCol w:w="4422"/>
      </w:tblGrid>
      <w:tr>
        <w:trPr>
          <w:cantSplit w:val="1"/>
          <w:tblHeader w:val="1"/>
          <w:jc w:val="center"/>
        </w:trPr>
        <w:tc>
          <w:tcPr>
            <w:tcW w:w="2438"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1"/>
                <w:sz w:val="21"/>
              </w:rPr>
              <w:t>字段</w:t>
            </w:r>
          </w:p>
        </w:tc>
        <w:tc>
          <w:tcPr>
            <w:tcW w:w="1417"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1"/>
                <w:sz w:val="21"/>
              </w:rPr>
              <w:t>类型</w:t>
            </w:r>
          </w:p>
        </w:tc>
        <w:tc>
          <w:tcPr>
            <w:tcW w:w="4422" w:type="dxa"/>
            <w:vAlign w:val="center"/>
            <w:tcBorders>
              <w:top w:val="nil" w:color="auto" w:space="0"/>
              <w:left w:val="nil" w:color="auto" w:space="0"/>
              <w:bottom w:val="single" w:color="000000" w:space="0" w:sz="8"/>
              <w:right w:val="nil" w:color="auto" w:space="0"/>
              <w:insideH w:val="nil" w:color="auto" w:space="0"/>
              <w:insideV w:val="nil" w:color="auto" w:space="0"/>
            </w:tcBorders>
          </w:tcPr>
          <w:p>
            <w:pPr>
              <w:spacing w:before="0" w:after="0" w:line="276" w:lineRule="auto"/>
              <w:ind w:firstLine="0"/>
              <w:jc w:val="center"/>
            </w:pPr>
            <w:r>
              <w:rPr>
                <w:rFonts w:hint="eastAsia" w:ascii="Times New Roman" w:hAnsi="Times New Roman" w:eastAsia="宋体" w:cs="SimSun"/>
                <w:b w:val="1"/>
                <w:sz w:val="21"/>
              </w:rPr>
              <w:t>说明</w:t>
            </w:r>
          </w:p>
        </w:tc>
      </w:tr>
      <w:tr>
        <w:trPr>
          <w:cantSplit w:val="1"/>
          <w:jc w:val="center"/>
        </w:trPr>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term</w:t>
            </w:r>
          </w:p>
        </w:tc>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ascii="Times New Roman" w:hAnsi="Times New Roman" w:eastAsia="宋体" w:cs="SimSun"/>
                <w:b w:val="0"/>
                <w:sz w:val="21"/>
              </w:rPr>
              <w:t>string</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标准词条</w:t>
            </w:r>
          </w:p>
        </w:tc>
      </w:tr>
      <w:tr>
        <w:trPr>
          <w:cantSplit w:val="1"/>
          <w:jc w:val="center"/>
        </w:trPr>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is_valid</w:t>
            </w:r>
          </w:p>
        </w:tc>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ascii="Times New Roman" w:hAnsi="Times New Roman" w:eastAsia="宋体" w:cs="SimSun"/>
                <w:b w:val="0"/>
                <w:sz w:val="21"/>
              </w:rPr>
              <w:t>boolean</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w:trPr>
          <w:cantSplit w:val="1"/>
          <w:jc w:val="center"/>
        </w:trPr>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language</w:t>
            </w:r>
          </w:p>
        </w:tc>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ascii="Times New Roman" w:hAnsi="Times New Roman" w:eastAsia="宋体" w:cs="SimSun"/>
                <w:b w:val="0"/>
                <w:sz w:val="21"/>
              </w:rPr>
              <w:t>string</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语言标识</w:t>
            </w:r>
          </w:p>
        </w:tc>
      </w:tr>
      <w:tr>
        <w:trPr>
          <w:cantSplit w:val="1"/>
          <w:jc w:val="center"/>
        </w:trPr>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phonetic.uk / us</w:t>
            </w:r>
          </w:p>
        </w:tc>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ascii="Times New Roman" w:hAnsi="Times New Roman" w:eastAsia="宋体" w:cs="SimSun"/>
                <w:b w:val="0"/>
                <w:sz w:val="21"/>
              </w:rPr>
              <w:t>object</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英音与美音音标</w:t>
            </w:r>
          </w:p>
        </w:tc>
      </w:tr>
      <w:tr>
        <w:trPr>
          <w:cantSplit w:val="1"/>
          <w:jc w:val="center"/>
        </w:trPr>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definitions</w:t>
            </w:r>
          </w:p>
        </w:tc>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ascii="Times New Roman" w:hAnsi="Times New Roman" w:eastAsia="宋体" w:cs="SimSun"/>
                <w:b w:val="0"/>
                <w:sz w:val="21"/>
              </w:rPr>
              <w:t>array</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词性、中文含义和英文释义</w:t>
            </w:r>
          </w:p>
        </w:tc>
      </w:tr>
      <w:tr>
        <w:trPr>
          <w:cantSplit w:val="1"/>
          <w:jc w:val="center"/>
        </w:trPr>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examples</w:t>
            </w:r>
          </w:p>
        </w:tc>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ascii="Times New Roman" w:hAnsi="Times New Roman" w:eastAsia="宋体" w:cs="SimSun"/>
                <w:b w:val="0"/>
                <w:sz w:val="21"/>
              </w:rPr>
              <w:t>array</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英文例句及中文翻译</w:t>
            </w:r>
          </w:p>
        </w:tc>
      </w:tr>
      <w:tr>
        <w:trPr>
          <w:cantSplit w:val="1"/>
          <w:jc w:val="center"/>
        </w:trPr>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collocations</w:t>
            </w:r>
          </w:p>
        </w:tc>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ascii="Times New Roman" w:hAnsi="Times New Roman" w:eastAsia="宋体" w:cs="SimSun"/>
                <w:b w:val="0"/>
                <w:sz w:val="21"/>
              </w:rPr>
              <w:t>array</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常用搭配与含义</w:t>
            </w:r>
          </w:p>
        </w:tc>
      </w:tr>
      <w:tr>
        <w:trPr>
          <w:cantSplit w:val="1"/>
          <w:jc w:val="center"/>
        </w:trPr>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synonyms</w:t>
            </w:r>
          </w:p>
        </w:tc>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ascii="Times New Roman" w:hAnsi="Times New Roman" w:eastAsia="宋体" w:cs="SimSun"/>
                <w:b w:val="0"/>
                <w:sz w:val="21"/>
              </w:rPr>
              <w:t>array</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同义词、词性、含义和音标</w:t>
            </w:r>
          </w:p>
        </w:tc>
      </w:tr>
      <w:tr>
        <w:trPr>
          <w:cantSplit w:val="1"/>
          <w:jc w:val="center"/>
        </w:trPr>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antonyms</w:t>
            </w:r>
          </w:p>
        </w:tc>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ascii="Times New Roman" w:hAnsi="Times New Roman" w:eastAsia="宋体" w:cs="SimSun"/>
                <w:b w:val="0"/>
                <w:sz w:val="21"/>
              </w:rPr>
              <w:t>array</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反义词、词性、含义和音标</w:t>
            </w:r>
          </w:p>
        </w:tc>
      </w:tr>
      <w:tr>
        <w:trPr>
          <w:cantSplit w:val="1"/>
          <w:jc w:val="center"/>
        </w:trPr>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word_family</w:t>
            </w:r>
          </w:p>
        </w:tc>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ascii="Times New Roman" w:hAnsi="Times New Roman" w:eastAsia="宋体" w:cs="SimSun"/>
                <w:b w:val="0"/>
                <w:sz w:val="21"/>
              </w:rPr>
              <w:t>array</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词族、词性、含义和音标</w:t>
            </w:r>
          </w:p>
        </w:tc>
      </w:tr>
      <w:tr>
        <w:trPr>
          <w:cantSplit w:val="1"/>
          <w:jc w:val="center"/>
        </w:trPr>
        <w:tc>
          <w:tcPr>
            <w:tcW w:w="2438"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ascii="Times New Roman" w:hAnsi="Times New Roman" w:eastAsia="宋体" w:cs="SimSun"/>
                <w:b w:val="0"/>
                <w:sz w:val="21"/>
              </w:rPr>
              <w:t>memory_tips</w:t>
            </w:r>
          </w:p>
        </w:tc>
        <w:tc>
          <w:tcPr>
            <w:tcW w:w="1417"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center"/>
            </w:pPr>
            <w:r>
              <w:rPr>
                <w:rFonts w:ascii="Times New Roman" w:hAnsi="Times New Roman" w:eastAsia="宋体" w:cs="SimSun"/>
                <w:b w:val="0"/>
                <w:sz w:val="21"/>
              </w:rPr>
              <w:t>array/string</w:t>
            </w:r>
          </w:p>
        </w:tc>
        <w:tc>
          <w:tcPr>
            <w:tcW w:w="4422" w:type="dxa"/>
            <w:vAlign w:val="center"/>
            <w:tcBorders>
              <w:top w:val="nil" w:color="auto" w:space="0"/>
              <w:left w:val="nil" w:color="auto" w:space="0"/>
              <w:bottom w:val="nil" w:color="auto" w:space="0"/>
              <w:right w:val="nil" w:color="auto" w:space="0"/>
              <w:insideH w:val="nil" w:color="auto" w:space="0"/>
              <w:insideV w:val="nil" w:color="auto" w:space="0"/>
            </w:tcBorders>
          </w:tcPr>
          <w:p>
            <w:pPr>
              <w:spacing w:before="0" w:after="0" w:line="276" w:lineRule="auto"/>
              <w:ind w:firstLine="0"/>
              <w:jc w:val="left"/>
            </w:pPr>
            <w:r>
              <w:rPr>
                <w:rFonts w:hint="eastAsia" w:ascii="Times New Roman" w:hAnsi="Times New Roman" w:eastAsia="宋体" w:cs="SimSun"/>
                <w:b w:val="0"/>
                <w:sz w:val="21"/>
              </w:rPr>
              <w:t>记忆提示</w:t>
            </w:r>
          </w:p>
        </w:tc>
      </w:tr>
    </w:tbl>
    <w:p>
      <w:pPr>
        <w:spacing w:after="0" w:line="460" w:lineRule="exact"/>
      </w:pPr>
    </w:p>
    <w:p>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8" w:type="default"/>
      <w:footerReference r:id="rId19"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http://schemas.openxmlformats.org/wordprocessingml/2006/main">
  <w:endnote w:type="continuationSeparator" w:id="2">
    <w:p>
      <w:pPr>
        <w:spacing w:line="240" w:lineRule="auto"/>
      </w:pPr>
      <w:r>
        <w:continuationSeparator/>
      </w:r>
    </w:p>
  </w:endnote>
  <w:endnote w:type="separator" w:id="3">
    <w:p>
      <w:pPr>
        <w:spacing w:line="240" w:lineRule="auto"/>
      </w:pPr>
      <w:r>
        <w:separator/>
      </w:r>
    </w:p>
  </w:endnote>
</w:endnotes>
</file>

<file path=word/fontTable.xml><?xml version="1.0" encoding="utf-8"?>
<w:fonts xmlns:w="http://schemas.openxmlformats.org/wordprocessingml/2006/main">
  <w:font w:name="苹方-简">
    <w:panose1 w:val="020B0400000000000000"/>
    <w:charset w:val="86" w:characterSet="ISO-8859-1"/>
    <w:family w:val="auto"/>
    <w:pitch w:val="default"/>
    <w:sig w:usb0="A00002FF" w:usb1="7ACFFDFB" w:usb2="00000017" w:usb3="00000000" w:csb0="00040001" w:csb1="00000000"/>
  </w:font>
  <w:font w:name="Thonburi">
    <w:panose1 w:val="00000400000000000000"/>
    <w:charset w:val="00" w:characterSet="ISO-8859-1"/>
    <w:family w:val="auto"/>
    <w:pitch w:val="default"/>
    <w:sig w:usb0="01000000" w:usb1="00000000" w:usb2="00000000" w:usb3="00000000" w:csb0="20000193" w:csb1="4D000000"/>
  </w:font>
  <w:font w:name="等线">
    <w:altName w:val="汉仪中等线KW"/>
    <w:panose1 w:val="00000000000000000000"/>
    <w:charset w:val="00" w:characterSet="ISO-8859-1"/>
    <w:family w:val="auto"/>
    <w:pitch w:val="default"/>
    <w:sig w:usb0="00000000" w:usb1="00000000" w:usb2="00000000" w:usb3="00000000" w:csb0="00000000" w:csb1="00000000"/>
  </w:font>
  <w:font w:name="Times New Roman">
    <w:panose1 w:val="02020603050405020304"/>
    <w:charset w:val="00" w:characterSet="ISO-8859-1"/>
    <w:family w:val="roman"/>
    <w:pitch w:val="variable"/>
    <w:sig w:usb0="20007A87" w:usb1="80000000" w:usb2="00000008" w:usb3="00000000" w:csb0="000001FF" w:csb1="00000000"/>
  </w:font>
  <w:font w:name="Albertus Medium">
    <w:altName w:val="苹方-简"/>
    <w:panose1 w:val="00000000000000000000"/>
    <w:charset w:val="00" w:characterSet="ISO-8859-1"/>
    <w:family w:val="swiss"/>
    <w:pitch w:val="default"/>
    <w:sig w:usb0="00000000" w:usb1="00000000" w:usb2="00000000" w:usb3="00000000" w:csb0="00000001" w:csb1="00000000"/>
  </w:font>
  <w:font w:name="黑体">
    <w:altName w:val="汉仪中黑KW"/>
    <w:panose1 w:val="02010609060101010101"/>
    <w:charset w:val="86" w:characterSet="ISO-8859-1"/>
    <w:family w:val="auto"/>
    <w:pitch w:val="default"/>
    <w:sig w:usb0="800002BF" w:usb1="38CF7CFA" w:usb2="00000016" w:usb3="00000000" w:csb0="00040001" w:csb1="00000000"/>
  </w:font>
  <w:font w:name="Wingdings">
    <w:panose1 w:val="05000000000000000000"/>
    <w:charset w:val="02" w:characterSet="ISO-8859-1"/>
    <w:family w:val="auto"/>
    <w:pitch w:val="default"/>
    <w:sig w:usb0="00000000" w:usb1="00000000" w:usb2="00000000" w:usb3="00000000" w:csb0="80000000" w:csb1="00000000"/>
  </w:font>
  <w:font w:name="Arial">
    <w:panose1 w:val="020B0604020202090204"/>
    <w:charset w:val="01" w:characterSet="ISO-8859-1"/>
    <w:family w:val="swiss"/>
    <w:pitch w:val="default"/>
    <w:sig w:usb0="E0000AFF" w:usb1="00007843" w:usb2="00000001" w:usb3="00000000" w:csb0="400001BF" w:csb1="DFF70000"/>
  </w:font>
  <w:font w:name="Consolas">
    <w:altName w:val="苹方-简"/>
    <w:panose1 w:val="00000000000000000000"/>
    <w:charset w:val="00" w:characterSet="ISO-8859-1"/>
    <w:family w:val="auto"/>
    <w:pitch w:val="default"/>
    <w:sig w:usb0="00000000" w:usb1="00000000" w:usb2="00000000" w:usb3="00000000" w:csb0="00000000" w:csb1="00000000"/>
  </w:font>
  <w:font w:name="宋体">
    <w:panose1 w:val="02010600030101010101"/>
    <w:charset w:val="86" w:characterSet="ISO-8859-1"/>
    <w:family w:val="auto"/>
    <w:pitch w:val="default"/>
    <w:sig w:usb0="00000003" w:usb1="288F0000" w:usb2="00000006" w:usb3="00000000" w:csb0="00040001" w:csb1="00000000"/>
  </w:font>
  <w:font w:name="SimHei;汉仪中黑KW">
    <w:altName w:val="汉仪中黑KW"/>
    <w:panose1 w:val="00000000000000000000"/>
    <w:charset w:val="00" w:characterSet="ISO-8859-1"/>
    <w:family w:val="auto"/>
    <w:pitch w:val="default"/>
    <w:sig w:usb0="00000000" w:usb1="00000000" w:usb2="00000000" w:usb3="00000000" w:csb0="00000000" w:csb1="00000000"/>
  </w:font>
  <w:font w:name="华文新魏">
    <w:altName w:val="苹方-简"/>
    <w:panose1 w:val="02010800040101010101"/>
    <w:charset w:val="00" w:characterSet="ISO-8859-1"/>
    <w:family w:val="auto"/>
    <w:pitch w:val="default"/>
    <w:sig w:usb0="00000000" w:usb1="00000000" w:usb2="00000010" w:usb3="00000000" w:csb0="00040000" w:csb1="00000000"/>
  </w:font>
  <w:font w:name="汉仪中黑KW">
    <w:panose1 w:val="00020600040101010101"/>
    <w:charset w:val="86" w:characterSet="ISO-8859-1"/>
    <w:family w:val="auto"/>
    <w:pitch w:val="default"/>
    <w:sig w:usb0="A00002BF" w:usb1="18EF7CFA" w:usb2="00000016" w:usb3="00000000" w:csb0="00040000" w:csb1="00000000"/>
  </w:font>
  <w:font w:name="Kingsoft Sign">
    <w:panose1 w:val="05050102010706020507"/>
    <w:charset w:val="00" w:characterSet="ISO-8859-1"/>
    <w:family w:val="auto"/>
    <w:pitch w:val="default"/>
    <w:sig w:usb0="00000000" w:usb1="10000000" w:usb2="00000000" w:usb3="00000000" w:csb0="00000001" w:csb1="00000000"/>
  </w:font>
  <w:font w:name="SimSun">
    <w:panose1 w:val="02010600030101010101"/>
    <w:charset w:val="86" w:characterSet="ISO-8859-1"/>
    <w:family w:val="auto"/>
    <w:pitch w:val="default"/>
    <w:sig w:usb0="00000003" w:usb1="288F0000" w:usb2="00000006" w:usb3="00000000" w:csb0="00040001" w:csb1="00000000"/>
  </w:font>
  <w:font w:name="楷体_GB2312">
    <w:altName w:val="汉仪楷体简"/>
    <w:panose1 w:val="00000000000000000000"/>
    <w:charset w:val="00" w:characterSet="ISO-8859-1"/>
    <w:family w:val="modern"/>
    <w:pitch w:val="default"/>
    <w:sig w:usb0="00000000" w:usb1="00000000" w:usb2="00000010" w:usb3="00000000" w:csb0="00040000" w:csb1="00000000"/>
  </w:font>
  <w:font w:name="华文楷体">
    <w:panose1 w:val="02010600040101010101"/>
    <w:charset w:val="86" w:characterSet="ISO-8859-1"/>
    <w:family w:val="auto"/>
    <w:pitch w:val="default"/>
    <w:sig w:usb0="80000287" w:usb1="280F3C52" w:usb2="00000016" w:usb3="00000000" w:csb0="0004001F" w:csb1="00000000"/>
  </w:font>
  <w:font w:name="Noto Sans">
    <w:altName w:val="苹方-简"/>
    <w:panose1 w:val="00000000000000000000"/>
    <w:charset w:val="00" w:characterSet="ISO-8859-1"/>
    <w:family w:val="auto"/>
    <w:pitch w:val="default"/>
    <w:sig w:usb0="00000000" w:usb1="00000000" w:usb2="00000000" w:usb3="00000000" w:csb0="00000000" w:csb1="00000000"/>
  </w:font>
  <w:font w:name="Symbol">
    <w:altName w:val="Kingsoft Sign"/>
    <w:panose1 w:val="05050102010706020507"/>
    <w:charset w:val="02" w:characterSet="ISO-8859-1"/>
    <w:family w:val="roman"/>
    <w:pitch w:val="default"/>
    <w:sig w:usb0="00000000" w:usb1="00000000" w:usb2="00000000" w:usb3="00000000" w:csb0="80000000" w:csb1="00000000"/>
  </w:font>
  <w:font w:name="Liberation Serif">
    <w:altName w:val="Thonburi"/>
    <w:panose1 w:val="00000000000000000000"/>
    <w:charset w:val="01" w:characterSet="ISO-8859-1"/>
    <w:family w:val="roman"/>
    <w:pitch w:val="default"/>
    <w:sig w:usb0="00000000" w:usb1="00000000" w:usb2="00000000" w:usb3="00000000" w:csb0="00000000" w:csb1="00000000"/>
  </w:font>
  <w:font w:name="Calibri">
    <w:panose1 w:val="020F0502020204030204"/>
    <w:charset w:val="00" w:characterSet="ISO-8859-1"/>
    <w:family w:val="swiss"/>
    <w:pitch w:val="default"/>
    <w:sig w:usb0="A00002EF" w:usb1="4000207B" w:usb2="00000000" w:usb3="00000000" w:csb0="2000009F" w:csb1="00000000"/>
  </w:font>
  <w:font w:name="Linux Libertine G">
    <w:altName w:val="苹方-简"/>
    <w:panose1 w:val="00000000000000000000"/>
    <w:charset w:val="86" w:characterSet="ISO-8859-1"/>
    <w:family w:val="auto"/>
    <w:pitch w:val="default"/>
    <w:sig w:usb0="00000000" w:usb1="00000000" w:usb2="00000000" w:usb3="00000000" w:csb0="00000000" w:csb1="00000000"/>
  </w:font>
  <w:font w:name="汉仪楷体简">
    <w:panose1 w:val="02010600000101010101"/>
    <w:charset w:val="86" w:characterSet="ISO-8859-1"/>
    <w:family w:val="auto"/>
    <w:pitch w:val="default"/>
    <w:sig w:usb0="00000001" w:usb1="080E0800" w:usb2="00000002" w:usb3="00000000" w:csb0="00040000" w:csb1="00000000"/>
  </w:font>
  <w:font w:name="Courier New">
    <w:panose1 w:val="02070409020205090404"/>
    <w:charset w:val="01" w:characterSet="ISO-8859-1"/>
    <w:family w:val="modern"/>
    <w:pitch w:val="default"/>
    <w:sig w:usb0="E0000AFF" w:usb1="40007843" w:usb2="00000001" w:usb3="00000000" w:csb0="400001BF" w:csb1="DFF70000"/>
  </w:font>
  <w:font w:name="汉仪中等线KW">
    <w:panose1 w:val="01010104010101010101"/>
    <w:charset w:val="86" w:characterSet="ISO-8859-1"/>
    <w:family w:val="auto"/>
    <w:pitch w:val="default"/>
    <w:sig w:usb0="800002BF" w:usb1="004F7CFA" w:usb2="00000000" w:usb3="00000000" w:csb0="00040001" w:csb1="00000000"/>
  </w:font>
</w:fonts>
</file>

<file path=word/footer1.xml><?xml version="1.0" encoding="utf-8"?>
<w:ftr xmlns:w="http://schemas.openxmlformats.org/wordprocessingml/2006/main">
  <w:p>
    <w:pPr>
      <w:pStyle w:val="000002"/>
    </w:pPr>
  </w:p>
</w:ftr>
</file>

<file path=word/footer2.xml><?xml version="1.0" encoding="utf-8"?>
<w:ftr xmlns:w="http://schemas.openxmlformats.org/wordprocessingml/2006/main">
  <w:p>
    <w:pPr>
      <w:pStyle w:val="000002"/>
    </w:pPr>
  </w:p>
</w:ftr>
</file>

<file path=word/footer3.xml><?xml version="1.0" encoding="utf-8"?>
<w:ftr xmlns:w="http://schemas.openxmlformats.org/wordprocessingml/2006/main">
  <w:p>
    <w:pPr>
      <w:pStyle w:val="000002"/>
    </w:pPr>
  </w:p>
</w:ftr>
</file>

<file path=word/footer4.xml><?xml version="1.0" encoding="utf-8"?>
<w:ftr xmlns:w="http://schemas.openxmlformats.org/wordprocessingml/2006/main">
  <w:p>
    <w:pPr/>
  </w:p>
</w:ftr>
</file>

<file path=word/footer5.xml><?xml version="1.0" encoding="utf-8"?>
<w:ftr xmlns:w="http://schemas.openxmlformats.org/wordprocessingml/2006/main">
  <w:p>
    <w:pPr/>
  </w:p>
</w:ftr>
</file>

<file path=word/footer6.xml><?xml version="1.0" encoding="utf-8"?>
<w:ftr xmlns:w="http://schemas.openxmlformats.org/wordprocessingml/2006/main">
  <w:p>
    <w:pPr/>
  </w:p>
</w:ftr>
</file>

<file path=word/footer7.xml><?xml version="1.0" encoding="utf-8"?>
<w:ftr xmlns:w="http://schemas.openxmlformats.org/wordprocessingml/2006/main">
  <w:p>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http://schemas.openxmlformats.org/wordprocessingml/2006/main">
  <w:footnote w:type="continuationSeparator" w:id="2">
    <w:p>
      <w:pPr>
        <w:spacing w:before="0" w:after="0" w:line="312" w:lineRule="auto"/>
      </w:pPr>
      <w:r>
        <w:continuationSeparator/>
      </w:r>
    </w:p>
  </w:footnote>
  <w:footnote w:type="separator" w:id="3">
    <w:p>
      <w:pPr>
        <w:spacing w:before="0" w:after="0" w:line="312" w:lineRule="auto"/>
      </w:pPr>
      <w:r>
        <w:separator/>
      </w:r>
    </w:p>
  </w:footnote>
</w:footnotes>
</file>

<file path=word/header1.xml><?xml version="1.0" encoding="utf-8"?>
<w:hdr xmlns:w="http://schemas.openxmlformats.org/wordprocessingml/2006/main">
  <w:p>
    <w:pPr>
      <w:pStyle w:val="000005"/>
    </w:pPr>
  </w:p>
</w:hdr>
</file>

<file path=word/header2.xml><?xml version="1.0" encoding="utf-8"?>
<w:hdr xmlns:w="http://schemas.openxmlformats.org/wordprocessingml/2006/main">
  <w:p>
    <w:pPr>
      <w:pStyle w:val="000005"/>
    </w:pPr>
  </w:p>
</w:hdr>
</file>

<file path=word/header3.xml><?xml version="1.0" encoding="utf-8"?>
<w:hdr xmlns:w="http://schemas.openxmlformats.org/wordprocessingml/2006/main">
  <w:p>
    <w:pPr>
      <w:pStyle w:val="000005"/>
    </w:pPr>
  </w:p>
</w:hdr>
</file>

<file path=word/header4.xml><?xml version="1.0" encoding="utf-8"?>
<w:hdr xmlns:w="http://schemas.openxmlformats.org/wordprocessingml/2006/main">
  <w:p>
    <w:pPr/>
  </w:p>
</w:hdr>
</file>

<file path=word/header5.xml><?xml version="1.0" encoding="utf-8"?>
<w:hdr xmlns:w="http://schemas.openxmlformats.org/wordprocessingml/2006/main">
  <w:p>
    <w:pPr/>
  </w:p>
</w:hdr>
</file>

<file path=word/header6.xml><?xml version="1.0" encoding="utf-8"?>
<w:hdr xmlns:w="http://schemas.openxmlformats.org/wordprocessingml/2006/main">
  <w:p>
    <w:pPr/>
  </w:p>
</w:hdr>
</file>

<file path=word/header7.xml><?xml version="1.0" encoding="utf-8"?>
<w:hdr xmlns:w="http://schemas.openxmlformats.org/wordprocessingml/2006/main">
  <w:p>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settings.xml><?xml version="1.0" encoding="utf-8"?>
<w:settings xmlns:w="http://schemas.openxmlformats.org/wordprocessingml/2006/main">
  <w:zoom w:percent="186"/>
  <w:documentProtection w:enforcement="0"/>
  <w:defaultTabStop w:val="425"/>
  <w:autoHyphenation w:val="1"/>
  <w:hyphenationZone w:val="0"/>
  <w:footnotePr>
    <w:footnote w:id="0"/>
    <w:footnote w:id="1"/>
  </w:footnotePr>
  <w:endnotePr>
    <w:endnote w:id="0"/>
    <w:endnote w:id="1"/>
  </w:endnotePr>
  <w:compat>
    <w:doNotExpandShiftReturn w:val="1"/>
    <w:doNotBreakWrappedTables w:val="1"/>
    <w:useFELayout w:val="1"/>
    <w:compatSetting w:name="compatibilityMode" w:uri="http://schemas.microsoft.com/office/word" w:val="11"/>
  </w:compat>
  <w:rsids>
    <w:rsidRoot w:val="00000000"/>
    <w:rsid w:val="0BFF0DE8"/>
    <w:rsid w:val="1FAD83FC"/>
    <w:rsid w:val="4FEFC27E"/>
    <w:rsid w:val="6BF7FBCC"/>
    <w:rsid w:val="6F7D0FCD"/>
    <w:rsid w:val="70BF87F1"/>
    <w:rsid w:val="73AE4959"/>
    <w:rsid w:val="747D7AFF"/>
    <w:rsid w:val="76F186EE"/>
    <w:rsid w:val="7BBD7EAB"/>
    <w:rsid w:val="7DB8395A"/>
    <w:rsid w:val="7F7F693D"/>
    <w:rsid w:val="7FEE5E3A"/>
    <w:rsid w:val="9FF45EBC"/>
    <w:rsid w:val="AFFD7A23"/>
    <w:rsid w:val="B57F458F"/>
    <w:rsid w:val="D6BE09C5"/>
    <w:rsid w:val="EBF74DE8"/>
    <w:rsid w:val="EDB3FFD3"/>
    <w:rsid w:val="F6BD8642"/>
    <w:rsid w:val="FDFAD207"/>
    <w:rsid w:val="FDFC7EFB"/>
    <w:rsid w:val="FFCB000B"/>
  </w:rsids>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Liberation Serif" w:hAnsi="Liberation Serif" w:eastAsia="Linux Libertine G" w:cs="Noto Sans"/>
      </w:rPr>
    </w:rPrDefault>
    <w:pPrDefault/>
  </w:docDefaults>
  <w:latentStyles w:defLockedState="0" w:defUIPriority="99" w:defSemiHidden="1" w:defUnhideWhenUsed="1" w:defQFormat="0" w:count="260">
    <w:lsdException w:name="Table Columns 3" w:uiPriority="0" w:semiHidden="0" w:unhideWhenUsed="0"/>
    <w:lsdException w:name="Table Web 3" w:uiPriority="0" w:semiHidden="0" w:unhideWhenUsed="0"/>
    <w:lsdException w:name="Medium List 2 Accent 6" w:uiPriority="66" w:semiHidden="0" w:unhideWhenUsed="0"/>
    <w:lsdException w:name="Table Grid 7" w:uiPriority="0" w:semiHidden="0" w:unhideWhenUsed="0"/>
    <w:lsdException w:name="toa heading" w:uiPriority="0" w:semiHidden="0" w:unhideWhenUsed="0"/>
    <w:lsdException w:name="Light Shading Accent 3" w:uiPriority="60" w:semiHidden="0" w:unhideWhenUsed="0"/>
    <w:lsdException w:name="Table Columns 5" w:uiPriority="0" w:semiHidden="0" w:unhideWhenUsed="0"/>
    <w:lsdException w:name="Medium Shading 1 Accent 3" w:uiPriority="63" w:semiHidden="0" w:unhideWhenUsed="0"/>
    <w:lsdException w:name="endnote text" w:uiPriority="0" w:semiHidden="0" w:unhideWhenUsed="0"/>
    <w:lsdException w:name="Table 3D effects 2" w:uiPriority="0" w:semiHidden="0" w:unhideWhenUsed="0"/>
    <w:lsdException w:name="Table Grid 2" w:uiPriority="0" w:semiHidden="0" w:unhideWhenUsed="0"/>
    <w:lsdException w:name="Message Header" w:uiPriority="0" w:semiHidden="0" w:unhideWhenUsed="0"/>
    <w:lsdException w:name="Colorful List Accent 5" w:uiPriority="72" w:semiHidden="0" w:unhideWhenUsed="0"/>
    <w:lsdException w:name="caption" w:uiPriority="0" w:semiHidden="0" w:unhideWhenUsed="0" w:qFormat="1"/>
    <w:lsdException w:name="Light List" w:uiPriority="61" w:semiHidden="0" w:unhideWhenUsed="0"/>
    <w:lsdException w:name="Table Classic 3" w:uiPriority="0" w:semiHidden="0" w:unhideWhenUsed="0"/>
    <w:lsdException w:name="index 6" w:uiPriority="0" w:semiHidden="0" w:unhideWhenUsed="0"/>
    <w:lsdException w:name="envelope return" w:uiPriority="0" w:semiHidden="0" w:unhideWhenUsed="0"/>
    <w:lsdException w:name="Normal Table" w:uiPriority="0" w:unhideWhenUsed="0"/>
    <w:lsdException w:name="Colorful Shading Accent 6" w:uiPriority="71" w:semiHidden="0" w:unhideWhenUsed="0"/>
    <w:lsdException w:name="toc 4" w:uiPriority="0" w:semiHidden="0" w:unhideWhenUsed="0"/>
    <w:lsdException w:name="Light List Accent 6" w:uiPriority="61" w:semiHidden="0" w:unhideWhenUsed="0"/>
    <w:lsdException w:name="Body Text 3" w:uiPriority="0" w:semiHidden="0" w:unhideWhenUsed="0"/>
    <w:lsdException w:name="Medium List 1 Accent 4" w:uiPriority="65" w:semiHidden="0" w:unhideWhenUsed="0"/>
    <w:lsdException w:name="Colorful List Accent 2" w:uiPriority="72" w:semiHidden="0" w:unhideWhenUsed="0"/>
    <w:lsdException w:name="envelope address" w:uiPriority="0" w:semiHidden="0" w:unhideWhenUsed="0"/>
    <w:lsdException w:name="Body Text Indent 3" w:uiPriority="0" w:semiHidden="0" w:unhideWhenUsed="0"/>
    <w:lsdException w:name="header" w:uiPriority="0" w:semiHidden="0" w:unhideWhenUsed="0"/>
    <w:lsdException w:name="Medium Shading 1 Accent 6" w:uiPriority="63" w:semiHidden="0" w:unhideWhenUsed="0"/>
    <w:lsdException w:name="Balloon Text" w:uiPriority="0" w:semiHidden="0" w:unhideWhenUsed="0" w:qFormat="1"/>
    <w:lsdException w:name="Document Map" w:uiPriority="0" w:semiHidden="0" w:unhideWhenUsed="0"/>
    <w:lsdException w:name="footnote text" w:uiPriority="0" w:semiHidden="0" w:unhideWhenUsed="0"/>
    <w:lsdException w:name="Default Paragraph Font" w:uiPriority="0" w:semiHidden="0" w:unhideWhenUsed="0" w:qFormat="1"/>
    <w:lsdException w:name="HTML Keyboard" w:uiPriority="0" w:semiHidden="0" w:unhideWhenUsed="0"/>
    <w:lsdException w:name="Medium List 1 Accent 3" w:uiPriority="65" w:semiHidden="0" w:unhideWhenUsed="0"/>
    <w:lsdException w:name="HTML Code" w:uiPriority="0" w:semiHidden="0" w:unhideWhenUsed="0"/>
    <w:lsdException w:name="Colorful Grid Accent 2" w:uiPriority="73" w:semiHidden="0" w:unhideWhenUsed="0"/>
    <w:lsdException w:name="toc 6" w:uiPriority="0" w:semiHidden="0" w:unhideWhenUsed="0"/>
    <w:lsdException w:name="Table Columns 4" w:uiPriority="0" w:semiHidden="0" w:unhideWhenUsed="0"/>
    <w:lsdException w:name="Table List 6" w:uiPriority="0" w:semiHidden="0" w:unhideWhenUsed="0"/>
    <w:lsdException w:name="List Bullet 4" w:uiPriority="0" w:semiHidden="0" w:unhideWhenUsed="0"/>
    <w:lsdException w:name="Colorful Shading Accent 3" w:uiPriority="71" w:semiHidden="0" w:unhideWhenUsed="0"/>
    <w:lsdException w:name="Table Colorful 3" w:uiPriority="0" w:semiHidden="0" w:unhideWhenUsed="0"/>
    <w:lsdException w:name="heading 5" w:uiPriority="0" w:qFormat="1"/>
    <w:lsdException w:name="Light Shading Accent 5" w:uiPriority="60" w:semiHidden="0" w:unhideWhenUsed="0"/>
    <w:lsdException w:name="Table 3D effects 3" w:uiPriority="0" w:semiHidden="0" w:unhideWhenUsed="0"/>
    <w:lsdException w:name="Salutation" w:uiPriority="0" w:semiHidden="0" w:unhideWhenUsed="0"/>
    <w:lsdException w:name="Medium List 1" w:uiPriority="65" w:semiHidden="0" w:unhideWhenUsed="0"/>
    <w:lsdException w:name="Medium Shading 2 Accent 2" w:uiPriority="64" w:semiHidden="0" w:unhideWhenUsed="0"/>
    <w:lsdException w:name="index 8" w:uiPriority="0" w:semiHidden="0" w:unhideWhenUsed="0"/>
    <w:lsdException w:name="Table Professional" w:uiPriority="0" w:semiHidden="0" w:unhideWhenUsed="0"/>
    <w:lsdException w:name="Medium List 1 Accent 5" w:uiPriority="65" w:semiHidden="0" w:unhideWhenUsed="0"/>
    <w:lsdException w:name="Medium Grid 2" w:uiPriority="68" w:semiHidden="0" w:unhideWhenUsed="0"/>
    <w:lsdException w:name="Light Grid Accent 1" w:uiPriority="62" w:semiHidden="0" w:unhideWhenUsed="0"/>
    <w:lsdException w:name="Light List Accent 3" w:uiPriority="61" w:semiHidden="0" w:unhideWhenUsed="0"/>
    <w:lsdException w:name="Dark List Accent 5" w:uiPriority="70" w:semiHidden="0" w:unhideWhenUsed="0"/>
    <w:lsdException w:name="Dark List Accent 4" w:uiPriority="70" w:semiHidden="0" w:unhideWhenUsed="0"/>
    <w:lsdException w:name="index 4" w:uiPriority="0" w:semiHidden="0" w:unhideWhenUsed="0"/>
    <w:lsdException w:name="Light List Accent 4" w:uiPriority="61" w:semiHidden="0" w:unhideWhenUsed="0"/>
    <w:lsdException w:name="Table Elegant" w:uiPriority="0" w:semiHidden="0" w:unhideWhenUsed="0"/>
    <w:lsdException w:name="Light Grid Accent 6" w:uiPriority="62" w:semiHidden="0" w:unhideWhenUsed="0"/>
    <w:lsdException w:name="heading 8" w:uiPriority="0" w:qFormat="1"/>
    <w:lsdException w:name="Medium Grid 1 Accent 5" w:uiPriority="67" w:semiHidden="0" w:unhideWhenUsed="0"/>
    <w:lsdException w:name="List Continue" w:uiPriority="0" w:semiHidden="0" w:unhideWhenUsed="0"/>
    <w:lsdException w:name="Light List Accent 2" w:uiPriority="61" w:semiHidden="0" w:unhideWhenUsed="0"/>
    <w:lsdException w:name="Colorful List" w:uiPriority="72" w:semiHidden="0" w:unhideWhenUsed="0"/>
    <w:lsdException w:name="Table Grid 6" w:uiPriority="0" w:semiHidden="0" w:unhideWhenUsed="0"/>
    <w:lsdException w:name="Light Grid Accent 3" w:uiPriority="62" w:semiHidden="0" w:unhideWhenUsed="0"/>
    <w:lsdException w:name="Light List Accent 5" w:uiPriority="61" w:semiHidden="0" w:unhideWhenUsed="0"/>
    <w:lsdException w:name="Medium Shading 2 Accent 3" w:uiPriority="64" w:semiHidden="0" w:unhideWhenUsed="0"/>
    <w:lsdException w:name="List Continue 3" w:uiPriority="0" w:semiHidden="0" w:unhideWhenUsed="0"/>
    <w:lsdException w:name="HTML Preformatted" w:uiPriority="0" w:semiHidden="0" w:unhideWhenUsed="0"/>
    <w:lsdException w:name="HTML Typewriter" w:uiPriority="0" w:semiHidden="0" w:unhideWhenUsed="0"/>
    <w:lsdException w:name="Medium List 2 Accent 3" w:uiPriority="66" w:semiHidden="0" w:unhideWhenUsed="0"/>
    <w:lsdException w:name="Colorful Shading Accent 1" w:uiPriority="71" w:semiHidden="0" w:unhideWhenUsed="0"/>
    <w:lsdException w:name="Dark List Accent 6" w:uiPriority="70" w:semiHidden="0" w:unhideWhenUsed="0"/>
    <w:lsdException w:name="Note Heading" w:uiPriority="0" w:semiHidden="0" w:unhideWhenUsed="0"/>
    <w:lsdException w:name="Dark List Accent 1" w:uiPriority="70" w:semiHidden="0" w:unhideWhenUsed="0"/>
    <w:lsdException w:name="Medium List 2" w:uiPriority="66" w:semiHidden="0" w:unhideWhenUsed="0"/>
    <w:lsdException w:name="Table List 5" w:uiPriority="0" w:semiHidden="0" w:unhideWhenUsed="0"/>
    <w:lsdException w:name="Light List Accent 1" w:uiPriority="61" w:semiHidden="0" w:unhideWhenUsed="0"/>
    <w:lsdException w:name="Normal" w:uiPriority="0" w:semiHidden="0" w:unhideWhenUsed="0" w:qFormat="1"/>
    <w:lsdException w:name="Colorful List Accent 3" w:uiPriority="72" w:semiHidden="0" w:unhideWhenUsed="0"/>
    <w:lsdException w:name="index 5" w:uiPriority="0" w:semiHidden="0" w:unhideWhenUsed="0"/>
    <w:lsdException w:name="heading 6" w:uiPriority="0" w:qFormat="1"/>
    <w:lsdException w:name="Medium Grid 3 Accent 5" w:uiPriority="69" w:semiHidden="0" w:unhideWhenUsed="0"/>
    <w:lsdException w:name="Light Grid Accent 4" w:uiPriority="62" w:semiHidden="0" w:unhideWhenUsed="0"/>
    <w:lsdException w:name="List Bullet 5" w:uiPriority="0" w:semiHidden="0" w:unhideWhenUsed="0"/>
    <w:lsdException w:name="line number" w:uiPriority="0" w:semiHidden="0" w:unhideWhenUsed="0"/>
    <w:lsdException w:name="Table Simple 3" w:uiPriority="0" w:semiHidden="0" w:unhideWhenUsed="0"/>
    <w:lsdException w:name="toc 3" w:uiPriority="0" w:semiHidden="0" w:unhideWhenUsed="0"/>
    <w:lsdException w:name="Colorful Shading" w:uiPriority="71" w:semiHidden="0" w:unhideWhenUsed="0"/>
    <w:lsdException w:name="Table Classic 1" w:uiPriority="0" w:semiHidden="0" w:unhideWhenUsed="0"/>
    <w:lsdException w:name="toc 9" w:uiPriority="0" w:semiHidden="0" w:unhideWhenUsed="0"/>
    <w:lsdException w:name="Colorful Grid" w:uiPriority="73" w:semiHidden="0" w:unhideWhenUsed="0"/>
    <w:lsdException w:name="Medium Grid 1" w:uiPriority="67" w:semiHidden="0" w:unhideWhenUsed="0"/>
    <w:lsdException w:name="toc 1" w:uiPriority="0" w:semiHidden="0" w:unhideWhenUsed="0"/>
    <w:lsdException w:name="Table 3D effects 1" w:uiPriority="0" w:semiHidden="0" w:unhideWhenUsed="0"/>
    <w:lsdException w:name="Medium Grid 2 Accent 6" w:uiPriority="68" w:semiHidden="0" w:unhideWhenUsed="0"/>
    <w:lsdException w:name="Medium Grid 1 Accent 2" w:uiPriority="67" w:semiHidden="0" w:unhideWhenUsed="0"/>
    <w:lsdException w:name="HTML Address" w:uiPriority="0" w:semiHidden="0" w:unhideWhenUsed="0"/>
    <w:lsdException w:name="Medium Shading 2 Accent 4" w:uiPriority="64" w:semiHidden="0" w:unhideWhenUsed="0"/>
    <w:lsdException w:name="index 1" w:uiPriority="0" w:semiHidden="0" w:unhideWhenUsed="0"/>
    <w:lsdException w:name="Closing" w:uiPriority="0" w:semiHidden="0" w:unhideWhenUsed="0"/>
    <w:lsdException w:name="Table List 4" w:uiPriority="0" w:semiHidden="0" w:unhideWhenUsed="0"/>
    <w:lsdException w:name="Light Shading" w:uiPriority="60" w:semiHidden="0" w:unhideWhenUsed="0"/>
    <w:lsdException w:name="Colorful Grid Accent 1" w:uiPriority="73" w:semiHidden="0" w:unhideWhenUsed="0"/>
    <w:lsdException w:name="Table Grid 4" w:uiPriority="0" w:semiHidden="0" w:unhideWhenUsed="0"/>
    <w:lsdException w:name="heading 7" w:uiPriority="0" w:qFormat="1"/>
    <w:lsdException w:name="index 2" w:uiPriority="0" w:semiHidden="0" w:unhideWhenUsed="0"/>
    <w:lsdException w:name="Medium Grid 1 Accent 4" w:uiPriority="67" w:semiHidden="0" w:unhideWhenUsed="0"/>
    <w:lsdException w:name="toc 7" w:uiPriority="0" w:semiHidden="0" w:unhideWhenUsed="0"/>
    <w:lsdException w:name="endnote reference" w:uiPriority="0" w:semiHidden="0" w:unhideWhenUsed="0"/>
    <w:lsdException w:name="Medium Grid 2 Accent 2" w:uiPriority="68" w:semiHidden="0" w:unhideWhenUsed="0"/>
    <w:lsdException w:name="Medium Grid 2 Accent 3" w:uiPriority="68" w:semiHidden="0" w:unhideWhenUsed="0"/>
    <w:lsdException w:name="Table Grid 3" w:uiPriority="0" w:semiHidden="0" w:unhideWhenUsed="0"/>
    <w:lsdException w:name="Body Text Indent 2" w:uiPriority="0" w:semiHidden="0" w:unhideWhenUsed="0"/>
    <w:lsdException w:name="Medium Grid 3" w:uiPriority="69" w:semiHidden="0" w:unhideWhenUsed="0"/>
    <w:lsdException w:name="FollowedHyperlink" w:uiPriority="0" w:semiHidden="0" w:unhideWhenUsed="0"/>
    <w:lsdException w:name="index heading" w:uiPriority="0" w:semiHidden="0" w:unhideWhenUsed="0"/>
    <w:lsdException w:name="Emphasis" w:uiPriority="0" w:semiHidden="0" w:unhideWhenUsed="0" w:qFormat="1"/>
    <w:lsdException w:name="Medium List 2 Accent 5" w:uiPriority="66" w:semiHidden="0" w:unhideWhenUsed="0"/>
    <w:lsdException w:name="heading 4" w:uiPriority="0" w:qFormat="1"/>
    <w:lsdException w:name="annotation reference" w:uiPriority="0" w:semiHidden="0" w:unhideWhenUsed="0"/>
    <w:lsdException w:name="Body Text First Indent" w:uiPriority="0" w:semiHidden="0" w:unhideWhenUsed="0"/>
    <w:lsdException w:name="Medium Shading 1 Accent 1" w:uiPriority="63" w:semiHidden="0" w:unhideWhenUsed="0"/>
    <w:lsdException w:name="Subtitle" w:uiPriority="0" w:semiHidden="0" w:unhideWhenUsed="0" w:qFormat="1"/>
    <w:lsdException w:name="Table List 7" w:uiPriority="0" w:semiHidden="0" w:unhideWhenUsed="0"/>
    <w:lsdException w:name="Medium Grid 3 Accent 1" w:uiPriority="69" w:semiHidden="0" w:unhideWhenUsed="0"/>
    <w:lsdException w:name="HTML Sample" w:uiPriority="0" w:semiHidden="0" w:unhideWhenUsed="0"/>
    <w:lsdException w:name="List Number 4" w:uiPriority="0" w:semiHidden="0" w:unhideWhenUsed="0"/>
    <w:lsdException w:name="List" w:uiPriority="0" w:semiHidden="0" w:unhideWhenUsed="0"/>
    <w:lsdException w:name="List Continue 4" w:uiPriority="0" w:semiHidden="0" w:unhideWhenUsed="0"/>
    <w:lsdException w:name="Medium Grid 3 Accent 6" w:uiPriority="69" w:semiHidden="0" w:unhideWhenUsed="0"/>
    <w:lsdException w:name="HTML Definition" w:uiPriority="0" w:semiHidden="0" w:unhideWhenUsed="0"/>
    <w:lsdException w:name="Table Colorful 1" w:uiPriority="0" w:semiHidden="0" w:unhideWhenUsed="0"/>
    <w:lsdException w:name="footnote reference" w:uiPriority="0" w:semiHidden="0" w:unhideWhenUsed="0"/>
    <w:lsdException w:name="heading 9" w:uiPriority="0" w:qFormat="1"/>
    <w:lsdException w:name="Hyperlink" w:uiPriority="0" w:semiHidden="0" w:unhideWhenUsed="0"/>
    <w:lsdException w:name="Body Text" w:uiPriority="0" w:semiHidden="0" w:unhideWhenUsed="0"/>
    <w:lsdException w:name="Normal (Web)" w:uiPriority="0" w:semiHidden="0" w:unhideWhenUsed="0"/>
    <w:lsdException w:name="List Number 5" w:uiPriority="0" w:semiHidden="0" w:unhideWhenUsed="0"/>
    <w:lsdException w:name="Colorful Shading Accent 2" w:uiPriority="71" w:semiHidden="0" w:unhideWhenUsed="0"/>
    <w:lsdException w:name="Medium Grid 3 Accent 4" w:uiPriority="69" w:semiHidden="0" w:unhideWhenUsed="0"/>
    <w:lsdException w:name="toc 8" w:uiPriority="0" w:semiHidden="0" w:unhideWhenUsed="0"/>
    <w:lsdException w:name="Colorful Grid Accent 3" w:uiPriority="73" w:semiHidden="0" w:unhideWhenUsed="0"/>
    <w:lsdException w:name="Normal Indent" w:uiPriority="0" w:semiHidden="0" w:unhideWhenUsed="0"/>
    <w:lsdException w:name="Medium Shading 2 Accent 6" w:uiPriority="64" w:semiHidden="0" w:unhideWhenUsed="0"/>
    <w:lsdException w:name="Block Text" w:uiPriority="0" w:semiHidden="0" w:unhideWhenUsed="0"/>
    <w:lsdException w:name="E-mail Signature" w:uiPriority="0" w:semiHidden="0" w:unhideWhenUsed="0"/>
    <w:lsdException w:name="Medium Shading 1 Accent 2" w:uiPriority="63" w:semiHidden="0" w:unhideWhenUsed="0"/>
    <w:lsdException w:name="Table Columns 2" w:uiPriority="0" w:semiHidden="0" w:unhideWhenUsed="0"/>
    <w:lsdException w:name="Table Simple 1" w:uiPriority="0" w:semiHidden="0" w:unhideWhenUsed="0"/>
    <w:lsdException w:name="Dark List Accent 3" w:uiPriority="70" w:semiHidden="0" w:unhideWhenUsed="0"/>
    <w:lsdException w:name="Table Grid" w:uiPriority="0" w:semiHidden="0" w:unhideWhenUsed="0"/>
    <w:lsdException w:name="table of figures" w:uiPriority="0" w:semiHidden="0" w:unhideWhenUsed="0"/>
    <w:lsdException w:name="index 3" w:uiPriority="0" w:semiHidden="0" w:unhideWhenUsed="0"/>
    <w:lsdException w:name="List 3" w:uiPriority="0" w:semiHidden="0" w:unhideWhenUsed="0"/>
    <w:lsdException w:name="Light Shading Accent 2" w:uiPriority="60" w:semiHidden="0" w:unhideWhenUsed="0"/>
    <w:lsdException w:name="Medium List 1 Accent 6" w:uiPriority="65" w:semiHidden="0" w:unhideWhenUsed="0"/>
    <w:lsdException w:name="Medium List 2 Accent 2" w:uiPriority="66" w:semiHidden="0" w:unhideWhenUsed="0"/>
    <w:lsdException w:name="Medium Shading 1" w:uiPriority="63" w:semiHidden="0" w:unhideWhenUsed="0"/>
    <w:lsdException w:name="Table Web 2" w:uiPriority="0" w:semiHidden="0" w:unhideWhenUsed="0"/>
    <w:lsdException w:name="Date" w:uiPriority="0" w:semiHidden="0" w:unhideWhenUsed="0"/>
    <w:lsdException w:name="Table Classic 2" w:uiPriority="0" w:semiHidden="0" w:unhideWhenUsed="0"/>
    <w:lsdException w:name="List 5" w:uiPriority="0" w:semiHidden="0" w:unhideWhenUsed="0"/>
    <w:lsdException w:name="Strong" w:uiPriority="0" w:semiHidden="0" w:unhideWhenUsed="0" w:qFormat="1"/>
    <w:lsdException w:name="heading 2" w:uiPriority="0" w:semiHidden="0" w:unhideWhenUsed="0" w:qFormat="1"/>
    <w:lsdException w:name="Table List 3" w:uiPriority="0" w:semiHidden="0" w:unhideWhenUsed="0"/>
    <w:lsdException w:name="Body Text First Indent 2" w:uiPriority="0" w:semiHidden="0" w:unhideWhenUsed="0"/>
    <w:lsdException w:name="Colorful List Accent 6" w:uiPriority="72" w:semiHidden="0" w:unhideWhenUsed="0"/>
    <w:lsdException w:name="footer" w:uiPriority="0" w:semiHidden="0" w:unhideWhenUsed="0"/>
    <w:lsdException w:name="List Bullet 3" w:uiPriority="0" w:semiHidden="0" w:unhideWhenUsed="0"/>
    <w:lsdException w:name="Table Web 1" w:uiPriority="0" w:semiHidden="0" w:unhideWhenUsed="0"/>
    <w:lsdException w:name="Medium Grid 1 Accent 1" w:uiPriority="67" w:semiHidden="0" w:unhideWhenUsed="0"/>
    <w:lsdException w:name="Colorful List Accent 4" w:uiPriority="72" w:semiHidden="0" w:unhideWhenUsed="0"/>
    <w:lsdException w:name="Light Shading Accent 4" w:uiPriority="60" w:semiHidden="0" w:unhideWhenUsed="0"/>
    <w:lsdException w:name="Light Grid Accent 2" w:uiPriority="62" w:semiHidden="0" w:unhideWhenUsed="0"/>
    <w:lsdException w:name="Colorful Shading Accent 4" w:uiPriority="71" w:semiHidden="0" w:unhideWhenUsed="0"/>
    <w:lsdException w:name="Table Columns 1" w:uiPriority="0" w:semiHidden="0" w:unhideWhenUsed="0"/>
    <w:lsdException w:name="Medium Grid 3 Accent 2" w:uiPriority="69" w:semiHidden="0" w:unhideWhenUsed="0"/>
    <w:lsdException w:name="Table List 8" w:uiPriority="0" w:semiHidden="0" w:unhideWhenUsed="0"/>
    <w:lsdException w:name="Medium List 1 Accent 1" w:uiPriority="65" w:semiHidden="0" w:unhideWhenUsed="0"/>
    <w:lsdException w:name="Colorful Grid Accent 5" w:uiPriority="73" w:semiHidden="0" w:unhideWhenUsed="0"/>
    <w:lsdException w:name="Medium Grid 2 Accent 5" w:uiPriority="68" w:semiHidden="0" w:unhideWhenUsed="0"/>
    <w:lsdException w:name="Table List 2" w:uiPriority="0" w:semiHidden="0" w:unhideWhenUsed="0"/>
    <w:lsdException w:name="Medium Grid 3 Accent 3" w:uiPriority="69" w:semiHidden="0" w:unhideWhenUsed="0"/>
    <w:lsdException w:name="Table Grid 1" w:uiPriority="0" w:semiHidden="0" w:unhideWhenUsed="0"/>
    <w:lsdException w:name="Medium List 1 Accent 2" w:uiPriority="65" w:semiHidden="0" w:unhideWhenUsed="0"/>
    <w:lsdException w:name="Medium List 2 Accent 1" w:uiPriority="66" w:semiHidden="0" w:unhideWhenUsed="0"/>
    <w:lsdException w:name="List 4" w:uiPriority="0" w:semiHidden="0" w:unhideWhenUsed="0"/>
    <w:lsdException w:name="toc 2" w:uiPriority="0" w:semiHidden="0" w:unhideWhenUsed="0"/>
    <w:lsdException w:name="Medium Grid 1 Accent 6" w:uiPriority="67" w:semiHidden="0" w:unhideWhenUsed="0"/>
    <w:lsdException w:name="macro" w:uiPriority="0" w:semiHidden="0" w:unhideWhenUsed="0"/>
    <w:lsdException w:name="HTML Cite" w:uiPriority="0" w:semiHidden="0" w:unhideWhenUsed="0"/>
    <w:lsdException w:name="List Number 2" w:uiPriority="0" w:semiHidden="0" w:unhideWhenUsed="0"/>
    <w:lsdException w:name="toc 5" w:uiPriority="0" w:semiHidden="0" w:unhideWhenUsed="0"/>
    <w:lsdException w:name="Table Subtle 1" w:uiPriority="0" w:semiHidden="0" w:unhideWhenUsed="0"/>
    <w:lsdException w:name="Dark List" w:uiPriority="70" w:semiHidden="0" w:unhideWhenUsed="0"/>
    <w:lsdException w:name="Table Grid 8" w:uiPriority="0" w:semiHidden="0" w:unhideWhenUsed="0"/>
    <w:lsdException w:name="Medium Shading 1 Accent 4" w:uiPriority="63" w:semiHidden="0" w:unhideWhenUsed="0"/>
    <w:lsdException w:name="HTML Acronym" w:uiPriority="0" w:semiHidden="0" w:unhideWhenUsed="0"/>
    <w:lsdException w:name="Signature" w:uiPriority="0" w:semiHidden="0" w:unhideWhenUsed="0"/>
    <w:lsdException w:name="heading 3" w:uiPriority="0" w:semiHidden="0" w:unhideWhenUsed="0" w:qFormat="1"/>
    <w:lsdException w:name="Light Shading Accent 1" w:uiPriority="60" w:semiHidden="0" w:unhideWhenUsed="0"/>
    <w:lsdException w:name="Medium Grid 2 Accent 1" w:uiPriority="68" w:semiHidden="0" w:unhideWhenUsed="0"/>
    <w:lsdException w:name="Medium Shading 2 Accent 5" w:uiPriority="64" w:semiHidden="0" w:unhideWhenUsed="0"/>
    <w:lsdException w:name="Body Text Indent" w:uiPriority="0" w:semiHidden="0" w:unhideWhenUsed="0"/>
    <w:lsdException w:name="index 9" w:uiPriority="0" w:semiHidden="0" w:unhideWhenUsed="0"/>
    <w:lsdException w:name="Table Contemporary" w:uiPriority="0" w:semiHidden="0" w:unhideWhenUsed="0"/>
    <w:lsdException w:name="index 7" w:uiPriority="0" w:semiHidden="0" w:unhideWhenUsed="0"/>
    <w:lsdException w:name="heading 1" w:uiPriority="0" w:semiHidden="0" w:unhideWhenUsed="0" w:qFormat="1"/>
    <w:lsdException w:name="Table Colorful 2" w:uiPriority="0" w:semiHidden="0" w:unhideWhenUsed="0"/>
    <w:lsdException w:name="Medium Grid 2 Accent 4" w:uiPriority="68" w:semiHidden="0" w:unhideWhenUsed="0"/>
    <w:lsdException w:name="Plain Text" w:uiPriority="0" w:semiHidden="0" w:unhideWhenUsed="0"/>
    <w:lsdException w:name="Medium Grid 1 Accent 3" w:uiPriority="67" w:semiHidden="0" w:unhideWhenUsed="0"/>
    <w:lsdException w:name="Medium Shading 2 Accent 1" w:uiPriority="64" w:semiHidden="0" w:unhideWhenUsed="0"/>
    <w:lsdException w:name="List 2" w:uiPriority="0" w:semiHidden="0" w:unhideWhenUsed="0"/>
    <w:lsdException w:name="page number" w:uiPriority="0" w:semiHidden="0" w:unhideWhenUsed="0"/>
    <w:lsdException w:name="Table Classic 4" w:uiPriority="0" w:semiHidden="0" w:unhideWhenUsed="0"/>
    <w:lsdException w:name="List Bullet 2" w:uiPriority="0" w:semiHidden="0" w:unhideWhenUsed="0"/>
    <w:lsdException w:name="Colorful Grid Accent 4" w:uiPriority="73" w:semiHidden="0" w:unhideWhenUsed="0"/>
    <w:lsdException w:name="List Number" w:uiPriority="0" w:semiHidden="0" w:unhideWhenUsed="0"/>
    <w:lsdException w:name="List Bullet" w:uiPriority="0" w:semiHidden="0" w:unhideWhenUsed="0"/>
    <w:lsdException w:name="Colorful Grid Accent 6" w:uiPriority="73" w:semiHidden="0" w:unhideWhenUsed="0"/>
    <w:lsdException w:name="table of authorities" w:uiPriority="0" w:semiHidden="0" w:unhideWhenUsed="0"/>
    <w:lsdException w:name="Dark List Accent 2" w:uiPriority="70" w:semiHidden="0" w:unhideWhenUsed="0"/>
    <w:lsdException w:name="HTML Variable" w:uiPriority="0" w:semiHidden="0" w:unhideWhenUsed="0"/>
    <w:lsdException w:name="annotation text" w:uiPriority="0" w:semiHidden="0" w:unhideWhenUsed="0"/>
    <w:lsdException w:name="Light Shading Accent 6" w:uiPriority="60" w:semiHidden="0" w:unhideWhenUsed="0"/>
    <w:lsdException w:name="Medium Shading 1 Accent 5" w:uiPriority="63" w:semiHidden="0" w:unhideWhenUsed="0"/>
    <w:lsdException w:name="Title" w:uiPriority="0" w:semiHidden="0" w:unhideWhenUsed="0" w:qFormat="1"/>
    <w:lsdException w:name="List Continue 2" w:uiPriority="0" w:semiHidden="0" w:unhideWhenUsed="0"/>
    <w:lsdException w:name="Medium Shading 2" w:uiPriority="64" w:semiHidden="0" w:unhideWhenUsed="0"/>
    <w:lsdException w:name="Light Grid" w:uiPriority="62" w:semiHidden="0" w:unhideWhenUsed="0"/>
    <w:lsdException w:name="Medium List 2 Accent 4" w:uiPriority="66" w:semiHidden="0" w:unhideWhenUsed="0"/>
    <w:lsdException w:name="Table Simple 2" w:uiPriority="0" w:semiHidden="0" w:unhideWhenUsed="0"/>
    <w:lsdException w:name="Table Grid 5" w:uiPriority="0" w:semiHidden="0" w:unhideWhenUsed="0"/>
    <w:lsdException w:name="Body Text 2" w:uiPriority="0" w:semiHidden="0" w:unhideWhenUsed="0"/>
    <w:lsdException w:name="Colorful List Accent 1" w:uiPriority="72" w:semiHidden="0" w:unhideWhenUsed="0"/>
    <w:lsdException w:name="Table Subtle 2" w:uiPriority="0" w:semiHidden="0" w:unhideWhenUsed="0"/>
    <w:lsdException w:name="Table Theme" w:uiPriority="0" w:semiHidden="0" w:unhideWhenUsed="0"/>
    <w:lsdException w:name="Table List 1" w:uiPriority="0" w:semiHidden="0" w:unhideWhenUsed="0"/>
    <w:lsdException w:name="List Number 3" w:uiPriority="0" w:semiHidden="0" w:unhideWhenUsed="0"/>
    <w:lsdException w:name="Light Grid Accent 5" w:uiPriority="62" w:semiHidden="0" w:unhideWhenUsed="0"/>
    <w:lsdException w:name="List Continue 5" w:uiPriority="0" w:semiHidden="0" w:unhideWhenUsed="0"/>
    <w:lsdException w:name="Colorful Shading Accent 5" w:uiPriority="71" w:semiHidden="0" w:unhideWhenUsed="0"/>
    <w:lsdException w:name="annotation subject" w:uiPriority="0" w:semiHidden="0" w:unhideWhenUsed="0"/>
  </w:latentStyles>
  <w:style w:type="character" w:styleId="000037">
    <w:name w:val="page number"/>
    <w:basedOn w:val="00002d"/>
    <w:uiPriority w:val="0"/>
  </w:style>
  <w:style w:type="character" w:styleId="000039" w:customStyle="1">
    <w:name w:val="页脚 Char"/>
    <w:uiPriority w:val="0"/>
    <w:qFormat w:val="1"/>
    <w:rPr>
      <w:kern w:val="2"/>
      <w:sz w:val="18"/>
      <w:szCs w:val="18"/>
    </w:rPr>
  </w:style>
  <w:style w:type="paragraph" w:styleId="00000c">
    <w:name w:val="heading 2"/>
    <w:basedOn w:val="00002c"/>
    <w:next w:val="00002c"/>
    <w:uiPriority w:val="0"/>
    <w:qFormat w:val="1"/>
    <w:pPr>
      <w:keepNext w:val="1"/>
      <w:numPr>
        <w:ilvl w:val="1"/>
        <w:numId w:val="1"/>
      </w:numPr>
      <w:spacing w:before="240" w:after="120" w:line="312" w:lineRule="auto"/>
      <w:ind w:left="0" w:right="0" w:firstLine="0"/>
      <w:jc w:val="left"/>
      <w:outlineLvl w:val="1"/>
    </w:pPr>
    <w:rPr>
      <w:rFonts w:ascii="Times New Roman" w:hAnsi="Times New Roman" w:eastAsia="黑体"/>
      <w:b w:val="1"/>
      <w:color w:val="000000"/>
      <w:sz w:val="28"/>
    </w:rPr>
  </w:style>
  <w:style w:type="character" w:styleId="00003a" w:customStyle="1">
    <w:name w:val="line1"/>
    <w:uiPriority w:val="0"/>
    <w:qFormat w:val="1"/>
  </w:style>
  <w:style w:type="paragraph" w:styleId="000031">
    <w:name w:val="Body Text Indent"/>
    <w:basedOn w:val="00002c"/>
    <w:uiPriority w:val="0"/>
    <w:pPr>
      <w:spacing w:before="0" w:after="120"/>
      <w:ind w:leftChars="200" w:right="0" w:rightChars="0" w:firstLine="0" w:firstLineChars="0"/>
    </w:pPr>
    <w:rPr>
      <w:szCs w:val="24"/>
    </w:rPr>
  </w:style>
  <w:style w:type="paragraph" w:styleId="000043" w:customStyle="1">
    <w:name w:val="List Number1"/>
    <w:uiPriority w:val="0"/>
    <w:pPr>
      <w:suppressAutoHyphens w:val="1"/>
      <w:spacing w:after="0" w:line="360" w:lineRule="auto"/>
    </w:pPr>
    <w:rPr>
      <w:rFonts w:ascii="Times New Roman" w:hAnsi="Times New Roman" w:eastAsia="SimSun" w:cs="Noto Sans"/>
      <w:sz w:val="24"/>
      <w:szCs w:val="24"/>
      <w:lang w:val="en-US" w:eastAsia="zh-CN" w:bidi="hi-IN"/>
    </w:rPr>
  </w:style>
  <w:style w:type="paragraph" w:styleId="00003b" w:customStyle="1">
    <w:name w:val="Heading"/>
    <w:basedOn w:val="00002c"/>
    <w:next w:val="000030"/>
    <w:uiPriority w:val="0"/>
    <w:qFormat w:val="1"/>
    <w:pPr>
      <w:spacing w:line="360" w:lineRule="auto"/>
      <w:jc w:val="center"/>
    </w:pPr>
    <w:rPr>
      <w:rFonts w:ascii="SimHei;汉仪中黑KW" w:hAnsi="SimHei;汉仪中黑KW"/>
      <w:b w:val="1"/>
      <w:sz w:val="32"/>
    </w:rPr>
  </w:style>
  <w:style w:type="paragraph" w:styleId="000042" w:customStyle="1">
    <w:name w:val="List Bullet1"/>
    <w:uiPriority w:val="0"/>
    <w:pPr>
      <w:suppressAutoHyphens w:val="1"/>
      <w:spacing w:after="0" w:line="360" w:lineRule="auto"/>
    </w:pPr>
    <w:rPr>
      <w:rFonts w:ascii="Times New Roman" w:hAnsi="Times New Roman" w:eastAsia="SimSun" w:cs="Noto Sans"/>
      <w:sz w:val="24"/>
      <w:szCs w:val="24"/>
      <w:lang w:val="en-US" w:eastAsia="zh-CN" w:bidi="hi-IN"/>
    </w:rPr>
  </w:style>
  <w:style w:type="paragraph" w:styleId="000005">
    <w:name w:val="header"/>
    <w:basedOn w:val="00002c"/>
    <w:uiPriority w:val="0"/>
    <w:pPr>
      <w:pBdr>
        <w:bottom w:val="single" w:color="000000" w:sz="6" w:space="1"/>
      </w:pBdr>
      <w:tabs>
        <w:tab w:val="center" w:pos="4153"/>
        <w:tab w:val="right" w:pos="8306"/>
      </w:tabs>
      <w:snapToGrid w:val="0"/>
      <w:jc w:val="center"/>
    </w:pPr>
    <w:rPr>
      <w:sz w:val="18"/>
      <w:szCs w:val="18"/>
    </w:rPr>
  </w:style>
  <w:style w:type="paragraph" w:styleId="00003d" w:customStyle="1">
    <w:name w:val="Header and Footer"/>
    <w:basedOn w:val="00002c"/>
    <w:uiPriority w:val="0"/>
    <w:qFormat w:val="1"/>
    <w:pPr>
      <w:suppressLineNumbers w:val="1"/>
      <w:tabs>
        <w:tab w:val="center" w:pos="4819"/>
        <w:tab w:val="right" w:pos="9638"/>
      </w:tabs>
    </w:pPr>
  </w:style>
  <w:style w:type="character" w:styleId="000038">
    <w:name w:val="Hyperlink"/>
    <w:uiPriority w:val="0"/>
    <w:rPr>
      <w:color w:val="0000FF"/>
      <w:u w:val="single"/>
    </w:rPr>
  </w:style>
  <w:style w:type="paragraph" w:styleId="000033">
    <w:name w:val="Balloon Text"/>
    <w:basedOn w:val="00002c"/>
    <w:uiPriority w:val="0"/>
    <w:qFormat w:val="1"/>
    <w:rPr>
      <w:sz w:val="18"/>
      <w:szCs w:val="18"/>
    </w:rPr>
  </w:style>
  <w:style w:type="paragraph" w:styleId="000036">
    <w:name w:val="toc 2"/>
    <w:basedOn w:val="00002c"/>
    <w:next w:val="00002c"/>
    <w:uiPriority w:val="0"/>
    <w:pPr>
      <w:ind w:leftChars="200" w:right="0" w:rightChars="0" w:firstLine="0" w:firstLineChars="0"/>
    </w:pPr>
    <w:rPr>
      <w:szCs w:val="24"/>
    </w:rPr>
  </w:style>
  <w:style w:type="paragraph" w:styleId="000030">
    <w:name w:val="Body Text"/>
    <w:basedOn w:val="00002c"/>
    <w:uiPriority w:val="0"/>
    <w:pPr>
      <w:jc w:val="center"/>
    </w:pPr>
    <w:rPr>
      <w:b w:val="1"/>
      <w:sz w:val="36"/>
    </w:rPr>
  </w:style>
  <w:style w:type="paragraph" w:styleId="00000b">
    <w:name w:val="heading 1"/>
    <w:basedOn w:val="00002c"/>
    <w:next w:val="00002c"/>
    <w:uiPriority w:val="0"/>
    <w:qFormat w:val="1"/>
    <w:pPr>
      <w:keepNext w:val="0"/>
      <w:pageBreakBefore w:val="1"/>
      <w:numPr>
        <w:ilvl w:val="0"/>
        <w:numId w:val="1"/>
      </w:numPr>
      <w:spacing w:before="0" w:after="280" w:line="312" w:lineRule="auto"/>
      <w:ind w:firstLine="0"/>
      <w:jc w:val="center"/>
      <w:outlineLvl w:val="0"/>
    </w:pPr>
    <w:rPr>
      <w:rFonts w:ascii="Times New Roman" w:hAnsi="Times New Roman" w:eastAsia="黑体"/>
      <w:b w:val="1"/>
      <w:color w:val="000000"/>
      <w:sz w:val="36"/>
    </w:rPr>
  </w:style>
  <w:style w:type="paragraph" w:styleId="00002c" w:default="1">
    <w:name w:val="Normal"/>
    <w:uiPriority w:val="0"/>
    <w:qFormat w:val="1"/>
    <w:pPr>
      <w:widowControl w:val="0"/>
      <w:suppressAutoHyphens w:val="1"/>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000041" w:customStyle="1">
    <w:name w:val="heading 4"/>
    <w:uiPriority w:val="0"/>
    <w:pPr>
      <w:keepNext w:val="1"/>
      <w:suppressAutoHyphens w:val="1"/>
      <w:spacing w:before="120" w:after="60" w:line="360" w:lineRule="auto"/>
      <w:jc w:val="left"/>
    </w:pPr>
    <w:rPr>
      <w:rFonts w:ascii="Times New Roman" w:hAnsi="Times New Roman" w:eastAsia="黑体" w:cs="Noto Sans"/>
      <w:b w:val="1"/>
      <w:color w:val="000000"/>
      <w:sz w:val="24"/>
      <w:szCs w:val="24"/>
      <w:lang w:val="en-US" w:eastAsia="zh-CN" w:bidi="hi-IN"/>
    </w:rPr>
  </w:style>
  <w:style w:type="paragraph" w:styleId="00002f">
    <w:name w:val="caption"/>
    <w:basedOn w:val="00002c"/>
    <w:uiPriority w:val="0"/>
    <w:qFormat w:val="1"/>
    <w:pPr>
      <w:keepNext w:val="0"/>
      <w:suppressLineNumbers w:val="1"/>
      <w:spacing w:before="80" w:after="160" w:line="240" w:lineRule="auto"/>
      <w:jc w:val="center"/>
    </w:pPr>
    <w:rPr>
      <w:rFonts w:ascii="Times New Roman" w:hAnsi="Times New Roman" w:eastAsia="宋体" w:cs="Noto Sans"/>
      <w:iCs w:val="1"/>
      <w:color w:val="000000"/>
      <w:sz w:val="24"/>
      <w:szCs w:val="24"/>
    </w:rPr>
  </w:style>
  <w:style w:type="character" w:styleId="00002d" w:default="1">
    <w:name w:val="Default Paragraph Font"/>
    <w:uiPriority w:val="0"/>
    <w:qFormat w:val="1"/>
  </w:style>
  <w:style w:type="paragraph" w:styleId="00003c" w:customStyle="1">
    <w:name w:val="Index"/>
    <w:basedOn w:val="00002c"/>
    <w:uiPriority w:val="0"/>
    <w:qFormat w:val="1"/>
    <w:pPr>
      <w:suppressLineNumbers w:val="1"/>
    </w:pPr>
    <w:rPr>
      <w:rFonts w:cs="Noto Sans"/>
    </w:rPr>
  </w:style>
  <w:style w:type="paragraph" w:styleId="000034">
    <w:name w:val="toc 1"/>
    <w:basedOn w:val="00002c"/>
    <w:next w:val="00002c"/>
    <w:uiPriority w:val="0"/>
    <w:rPr>
      <w:rFonts w:eastAsia="SimHei;汉仪中黑KW"/>
      <w:sz w:val="24"/>
      <w:szCs w:val="24"/>
    </w:rPr>
  </w:style>
  <w:style w:type="paragraph" w:styleId="000002">
    <w:name w:val="footer"/>
    <w:basedOn w:val="00002c"/>
    <w:uiPriority w:val="0"/>
    <w:pPr>
      <w:tabs>
        <w:tab w:val="center" w:pos="4153"/>
        <w:tab w:val="right" w:pos="8306"/>
      </w:tabs>
      <w:snapToGrid w:val="0"/>
      <w:jc w:val="left"/>
    </w:pPr>
    <w:rPr>
      <w:sz w:val="18"/>
      <w:szCs w:val="18"/>
    </w:rPr>
  </w:style>
  <w:style w:type="paragraph" w:styleId="00003f" w:customStyle="1">
    <w:name w:val="样式1"/>
    <w:basedOn w:val="00000b"/>
    <w:uiPriority w:val="0"/>
    <w:qFormat w:val="1"/>
    <w:pPr>
      <w:keepLines w:val="1"/>
      <w:numPr>
        <w:ilvl w:val="0"/>
        <w:numId w:val="0"/>
      </w:numPr>
      <w:spacing w:before="340" w:after="330" w:line="576" w:lineRule="auto"/>
      <w:outlineLvl w:val="9"/>
    </w:pPr>
    <w:rPr>
      <w:rFonts w:eastAsia="SimHei;汉仪中黑KW"/>
      <w:kern w:val="2"/>
      <w:sz w:val="36"/>
      <w:szCs w:val="36"/>
    </w:rPr>
  </w:style>
  <w:style w:type="paragraph" w:styleId="000032">
    <w:name w:val="toc 3"/>
    <w:basedOn w:val="00002c"/>
    <w:next w:val="00002c"/>
    <w:uiPriority w:val="0"/>
    <w:pPr>
      <w:ind w:leftChars="400" w:right="0" w:rightChars="0" w:firstLine="0" w:firstLineChars="0"/>
    </w:pPr>
    <w:rPr>
      <w:szCs w:val="24"/>
    </w:rPr>
  </w:style>
  <w:style w:type="paragraph" w:styleId="000035">
    <w:name w:val="List"/>
    <w:basedOn w:val="000030"/>
    <w:uiPriority w:val="0"/>
    <w:rPr>
      <w:rFonts w:cs="Noto Sans"/>
    </w:rPr>
  </w:style>
  <w:style w:type="paragraph" w:styleId="00000d">
    <w:name w:val="heading 3"/>
    <w:basedOn w:val="00002c"/>
    <w:next w:val="00002c"/>
    <w:uiPriority w:val="0"/>
    <w:qFormat w:val="1"/>
    <w:pPr>
      <w:keepNext w:val="1"/>
      <w:keepLines w:val="1"/>
      <w:numPr>
        <w:ilvl w:val="2"/>
        <w:numId w:val="1"/>
      </w:numPr>
      <w:spacing w:before="180" w:after="80" w:line="312" w:lineRule="auto"/>
      <w:ind w:firstLine="0"/>
      <w:jc w:val="left"/>
      <w:outlineLvl w:val="2"/>
    </w:pPr>
    <w:rPr>
      <w:rFonts w:ascii="Times New Roman" w:hAnsi="Times New Roman" w:eastAsia="黑体"/>
      <w:b w:val="1"/>
      <w:bCs w:val="1"/>
      <w:color w:val="000000"/>
      <w:sz w:val="24"/>
      <w:szCs w:val="32"/>
    </w:rPr>
  </w:style>
  <w:style w:type="paragraph" w:styleId="00003e" w:customStyle="1">
    <w:name w:val="样式 标题 3 + 小四"/>
    <w:basedOn w:val="00000d"/>
    <w:uiPriority w:val="0"/>
    <w:qFormat w:val="1"/>
    <w:pPr>
      <w:numPr>
        <w:ilvl w:val="0"/>
        <w:numId w:val="0"/>
      </w:numPr>
      <w:spacing w:line="413" w:lineRule="auto"/>
      <w:outlineLvl w:val="9"/>
    </w:pPr>
    <w:rPr>
      <w:sz w:val="24"/>
    </w:rPr>
  </w:style>
  <w:style w:type="paragraph" w:styleId="000040" w:customStyle="1">
    <w:name w:val="样式 宋体 五号 两端对齐"/>
    <w:basedOn w:val="00002c"/>
    <w:uiPriority w:val="0"/>
    <w:qFormat w:val="1"/>
    <w:pPr>
      <w:widowControl w:val="1"/>
      <w:ind w:left="0" w:leftChars="0" w:right="0" w:rightChars="0" w:firstLineChars="200"/>
    </w:pPr>
    <w:rPr>
      <w:rFonts w:ascii="宋体" w:hAnsi="宋体" w:cs="宋体"/>
      <w:kern w:val="0"/>
    </w:rPr>
  </w:style>
  <w:style w:type="table" w:styleId="00002e" w:default="1">
    <w:name w:val="Normal Table"/>
    <w:uiPriority w:val="0"/>
    <w:semiHidden w:val="1"/>
    <w:tblPr>
      <w:tblCellMar>
        <w:top w:w="0" w:type="dxa"/>
        <w:left w:w="108" w:type="dxa"/>
        <w:bottom w:w="0" w:type="dxa"/>
        <w:right w:w="108" w:type="dxa"/>
      </w:tblCellMar>
    </w:tblPr>
  </w:style>
  <w:style w:type="table" w:styleId="bv7iof">
    <w:name w:val="Table Grid"/>
    <w:basedOn w:val="00002e"/>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37" Type="http://schemas.openxmlformats.org/officeDocument/2006/relationships/image" Target="media/image18.png"/><Relationship Id="rId36" Type="http://schemas.openxmlformats.org/officeDocument/2006/relationships/image" Target="media/image17.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endnotes" Target="endnotes.xml"/><Relationship Id="rId12" Type="http://schemas.openxmlformats.org/officeDocument/2006/relationships/header" Target="header4.xml"/><Relationship Id="rId25" Type="http://schemas.openxmlformats.org/officeDocument/2006/relationships/image" Target="media/image6.png"/><Relationship Id="rId28" Type="http://schemas.openxmlformats.org/officeDocument/2006/relationships/image" Target="media/image9.png"/><Relationship Id="rId23" Type="http://schemas.openxmlformats.org/officeDocument/2006/relationships/image" Target="media/image4.png"/><Relationship Id="rId26" Type="http://schemas.openxmlformats.org/officeDocument/2006/relationships/image" Target="media/image7.png"/><Relationship Id="rId24" Type="http://schemas.openxmlformats.org/officeDocument/2006/relationships/image" Target="media/image5.png"/><Relationship Id="rId22" Type="http://schemas.openxmlformats.org/officeDocument/2006/relationships/image" Target="media/image3.png"/><Relationship Id="rId7" Type="http://schemas.openxmlformats.org/officeDocument/2006/relationships/header" Target="header2.xml"/><Relationship Id="rId21" Type="http://schemas.openxmlformats.org/officeDocument/2006/relationships/image" Target="media/image2.png"/><Relationship Id="rId19" Type="http://schemas.openxmlformats.org/officeDocument/2006/relationships/footer" Target="footer7.xml"/><Relationship Id="rId18" Type="http://schemas.openxmlformats.org/officeDocument/2006/relationships/header" Target="header7.xml"/><Relationship Id="rId20" Type="http://schemas.openxmlformats.org/officeDocument/2006/relationships/image" Target="media/image1.png"/><Relationship Id="rId9" Type="http://schemas.openxmlformats.org/officeDocument/2006/relationships/footer" Target="footer1.xml"/><Relationship Id="rId16" Type="http://schemas.openxmlformats.org/officeDocument/2006/relationships/header" Target="header6.xml"/><Relationship Id="rId2" Type="http://schemas.openxmlformats.org/officeDocument/2006/relationships/footnotes" Target="footnotes.xml"/><Relationship Id="rId15" Type="http://schemas.openxmlformats.org/officeDocument/2006/relationships/footer" Target="footer5.xml"/><Relationship Id="rId13" Type="http://schemas.openxmlformats.org/officeDocument/2006/relationships/header" Target="header5.xml"/><Relationship Id="rId27" Type="http://schemas.openxmlformats.org/officeDocument/2006/relationships/image" Target="media/image8.png"/><Relationship Id="rId35" Type="http://schemas.openxmlformats.org/officeDocument/2006/relationships/image" Target="media/image16.png"/><Relationship Id="rId29" Type="http://schemas.openxmlformats.org/officeDocument/2006/relationships/image" Target="media/image10.png"/><Relationship Id="rId17" Type="http://schemas.openxmlformats.org/officeDocument/2006/relationships/footer" Target="footer6.xml"/><Relationship Id="rId8" Type="http://schemas.openxmlformats.org/officeDocument/2006/relationships/header" Target="header3.xml"/><Relationship Id="rId11" Type="http://schemas.openxmlformats.org/officeDocument/2006/relationships/footer" Target="footer3.xml"/><Relationship Id="rId33" Type="http://schemas.openxmlformats.org/officeDocument/2006/relationships/image" Target="media/image14.png"/><Relationship Id="rId10" Type="http://schemas.openxmlformats.org/officeDocument/2006/relationships/footer" Target="footer2.xml"/><Relationship Id="rId0" Type="http://schemas.openxmlformats.org/officeDocument/2006/relationships/styles" Target="styles.xml"/><Relationship Id="rId1" Type="http://schemas.openxmlformats.org/officeDocument/2006/relationships/settings" Target="settings.xml"/><Relationship Id="rId34" Type="http://schemas.openxmlformats.org/officeDocument/2006/relationships/image" Target="media/image15.png"/><Relationship Id="rId14" Type="http://schemas.openxmlformats.org/officeDocument/2006/relationships/footer" Target="footer4.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dc="http://purl.org/dc/elements/1.1/" xmlns:cp="http://schemas.openxmlformats.org/package/2006/metadata/core-properties">
  <dcterms:created xsi:type="dcterms:W3CDTF">2026-08-30T18:04:37Z</dcterms:created>
  <dcterms:modified xsi:type="dcterms:W3CDTF">2026-08-30T18:04:37Z</dcterms:modified>
</cp:coreProperties>
</file>