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72763A2">
      <w:pPr>
        <w:pStyle w:val="6"/>
        <w:jc w:val="both"/>
        <w:rPr>
          <w:rFonts w:hint="eastAsia"/>
        </w:rPr>
      </w:pPr>
    </w:p>
    <w:p w14:paraId="5A0DB24A">
      <w:pPr>
        <w:pStyle w:val="6"/>
        <w:rPr>
          <w:rFonts w:hint="eastAsia"/>
        </w:rPr>
      </w:pPr>
      <w:r>
        <w:pict>
          <v:shape id="_x0000_s1026" o:spid="_x0000_s1026" o:spt="75" type="#_x0000_t75" style="position:absolute;left:0pt;margin-left:333pt;margin-top:15.6pt;height:99.75pt;width:77.25pt;z-index:251662336;mso-width-relative:page;mso-height-relative:page;" filled="f" stroked="f" coordsize="21600,21600">
            <v:path/>
            <v:fill on="f" focussize="0,0"/>
            <v:stroke on="f"/>
            <v:imagedata r:id="rId20" o:title="上大校徽"/>
            <o:lock v:ext="edit" aspectratio="t"/>
          </v:shape>
        </w:pict>
      </w:r>
    </w:p>
    <w:p w14:paraId="769F5938">
      <w:pPr>
        <w:pStyle w:val="6"/>
        <w:rPr>
          <w:rFonts w:hint="eastAsia" w:ascii="Albertus Medium" w:hAnsi="Albertus Medium" w:eastAsia="楷体_GB2312"/>
          <w:sz w:val="72"/>
        </w:rPr>
      </w:pPr>
      <w:r>
        <w:pict>
          <v:shape id="_x0000_i1025" o:spt="75" type="#_x0000_t75" style="height:49.25pt;width:198.05pt;" fillcolor="#FF6D6D" filled="f" stroked="f" coordsize="21600,21600">
            <v:path/>
            <v:fill on="f" alignshape="1" focussize="0,0"/>
            <v:stroke on="f"/>
            <v:imagedata r:id="rId21" o:title=""/>
            <o:lock v:ext="edit" aspectratio="t"/>
            <w10:wrap type="none"/>
            <w10:anchorlock/>
          </v:shape>
        </w:pict>
      </w:r>
    </w:p>
    <w:p w14:paraId="04A5B077">
      <w:pPr>
        <w:pStyle w:val="6"/>
        <w:rPr>
          <w:rFonts w:hint="eastAsia"/>
        </w:rPr>
      </w:pPr>
    </w:p>
    <w:p w14:paraId="10458EA8">
      <w:pPr>
        <w:pStyle w:val="6"/>
        <w:rPr>
          <w:rFonts w:hint="eastAsia" w:eastAsia="华文新魏"/>
          <w:b w:val="0"/>
          <w:bCs/>
          <w:sz w:val="72"/>
        </w:rPr>
      </w:pPr>
      <w:r>
        <w:rPr>
          <w:rFonts w:hint="eastAsia" w:eastAsia="华文新魏"/>
          <w:b w:val="0"/>
          <w:bCs/>
          <w:sz w:val="72"/>
        </w:rPr>
        <w:t>毕业论文（设计）</w:t>
      </w:r>
    </w:p>
    <w:p w14:paraId="1F9AC4D1">
      <w:pPr>
        <w:jc w:val="center"/>
        <w:rPr>
          <w:rFonts w:hint="eastAsia"/>
          <w:b/>
          <w:sz w:val="44"/>
          <w:szCs w:val="44"/>
        </w:rPr>
      </w:pPr>
    </w:p>
    <w:p w14:paraId="1F423399">
      <w:pPr>
        <w:jc w:val="center"/>
        <w:rPr>
          <w:rFonts w:hint="eastAsia"/>
          <w:b/>
          <w:sz w:val="44"/>
          <w:szCs w:val="44"/>
        </w:rPr>
      </w:pPr>
    </w:p>
    <w:p w14:paraId="4D5E951B">
      <w:pPr>
        <w:jc w:val="center"/>
        <w:rPr>
          <w:rFonts w:hint="eastAsia"/>
          <w:b/>
          <w:sz w:val="44"/>
          <w:szCs w:val="44"/>
        </w:rPr>
      </w:pPr>
    </w:p>
    <w:p w14:paraId="7410B87D">
      <w:pPr>
        <w:rPr>
          <w:rFonts w:hint="eastAsia" w:eastAsia="华文楷体"/>
          <w:b/>
          <w:position w:val="-6"/>
          <w:sz w:val="32"/>
        </w:rPr>
      </w:pPr>
    </w:p>
    <w:p w14:paraId="03CBA4F7">
      <w:pPr>
        <w:ind w:firstLine="561" w:firstLineChars="280"/>
        <w:rPr>
          <w:rFonts w:hint="default" w:eastAsia="华文楷体"/>
          <w:b/>
          <w:sz w:val="36"/>
          <w:lang w:val="en-US" w:eastAsia="zh-CN"/>
        </w:rPr>
      </w:pPr>
      <w:r>
        <w:rPr>
          <w:rFonts w:eastAsia="华文楷体"/>
          <w:b/>
          <w:position w:val="-6"/>
          <w:sz w:val="20"/>
        </w:rPr>
        <w:pict>
          <v:line id="_x0000_s1027" o:spid="_x0000_s1027" o:spt="20" style="position:absolute;left:0pt;margin-left:81pt;margin-top:23.4pt;height:0pt;width:283.45pt;z-index:251661312;mso-width-relative:page;mso-height-relative:page;" filled="f" coordsize="21600,21600">
            <v:path arrowok="t"/>
            <v:fill on="f" focussize="0,0"/>
            <v:stroke/>
            <v:imagedata o:title=""/>
            <o:lock v:ext="edit"/>
          </v:line>
        </w:pict>
      </w:r>
      <w:r>
        <w:rPr>
          <w:rFonts w:hint="eastAsia" w:eastAsia="华文楷体"/>
          <w:b/>
          <w:position w:val="-6"/>
          <w:sz w:val="36"/>
        </w:rPr>
        <w:t>题 目:</w:t>
      </w:r>
      <w:r>
        <w:rPr>
          <w:rFonts w:hint="eastAsia" w:eastAsia="华文楷体"/>
          <w:b/>
          <w:position w:val="-6"/>
          <w:sz w:val="36"/>
          <w:lang w:val="en-US" w:eastAsia="zh-CN"/>
        </w:rPr>
        <w:t xml:space="preserve">  基于大模型的英语学习助手</w:t>
      </w:r>
    </w:p>
    <w:p w14:paraId="05F56E11">
      <w:pPr>
        <w:rPr>
          <w:rFonts w:hint="eastAsia"/>
          <w:b/>
          <w:sz w:val="36"/>
        </w:rPr>
      </w:pPr>
    </w:p>
    <w:p w14:paraId="7B4C0A2E">
      <w:pPr>
        <w:rPr>
          <w:b/>
          <w:sz w:val="36"/>
        </w:rPr>
      </w:pPr>
    </w:p>
    <w:p w14:paraId="453124D3">
      <w:pPr>
        <w:rPr>
          <w:rFonts w:hint="eastAsia"/>
          <w:b/>
          <w:sz w:val="36"/>
        </w:rPr>
      </w:pPr>
    </w:p>
    <w:p w14:paraId="4DF09D2C">
      <w:pPr>
        <w:rPr>
          <w:b/>
          <w:sz w:val="36"/>
        </w:rPr>
      </w:pPr>
    </w:p>
    <w:p w14:paraId="7298FB0D">
      <w:pPr>
        <w:tabs>
          <w:tab w:val="left" w:pos="1260"/>
        </w:tabs>
        <w:spacing w:line="360" w:lineRule="auto"/>
        <w:ind w:firstLine="1800"/>
        <w:rPr>
          <w:rFonts w:hint="eastAsia" w:eastAsia="黑体"/>
          <w:b/>
          <w:sz w:val="28"/>
          <w:szCs w:val="28"/>
          <w:lang w:val="en-US" w:eastAsia="zh-CN"/>
        </w:rPr>
      </w:pPr>
      <w:r>
        <w:rPr>
          <w:b/>
          <w:sz w:val="28"/>
          <w:szCs w:val="28"/>
        </w:rPr>
        <w:pict>
          <v:line id="_x0000_s1028" o:spid="_x0000_s1028" o:spt="20" style="position:absolute;left:0pt;margin-left:162pt;margin-top:27.1pt;height:0pt;width:146.85pt;z-index:251659264;mso-width-relative:page;mso-height-relative:page;" filled="f" coordsize="21600,21600" o:allowincell="f">
            <v:path arrowok="t"/>
            <v:fill on="f" focussize="0,0"/>
            <v:stroke/>
            <v:imagedata o:title=""/>
            <o:lock v:ext="edit"/>
          </v:line>
        </w:pict>
      </w:r>
      <w:r>
        <w:rPr>
          <w:rFonts w:hint="eastAsia" w:eastAsia="黑体"/>
          <w:b/>
          <w:sz w:val="28"/>
          <w:szCs w:val="28"/>
        </w:rPr>
        <w:t>专业(层次)</w:t>
      </w:r>
      <w:r>
        <w:rPr>
          <w:rFonts w:hint="eastAsia" w:eastAsia="黑体"/>
          <w:b/>
          <w:sz w:val="28"/>
          <w:szCs w:val="28"/>
          <w:lang w:val="en-US" w:eastAsia="zh-CN"/>
        </w:rPr>
        <w:t xml:space="preserve">       专升本</w:t>
      </w:r>
    </w:p>
    <w:p w14:paraId="342DEE3F">
      <w:pPr>
        <w:tabs>
          <w:tab w:val="left" w:pos="2700"/>
        </w:tabs>
        <w:spacing w:line="360" w:lineRule="auto"/>
        <w:ind w:firstLine="1800"/>
        <w:rPr>
          <w:rFonts w:hint="default" w:eastAsia="黑体"/>
          <w:b/>
          <w:sz w:val="28"/>
          <w:szCs w:val="28"/>
          <w:lang w:val="en-US" w:eastAsia="zh-CN"/>
        </w:rPr>
      </w:pPr>
      <w:r>
        <w:rPr>
          <w:b/>
          <w:sz w:val="28"/>
          <w:szCs w:val="28"/>
        </w:rPr>
        <w:pict>
          <v:line id="_x0000_s1029" o:spid="_x0000_s1029" o:spt="20" style="position:absolute;left:0pt;margin-left:162pt;margin-top:25.6pt;height:0pt;width:146.85pt;z-index:251663360;mso-width-relative:page;mso-height-relative:page;" filled="f" coordsize="21600,21600" o:allowincell="f">
            <v:path arrowok="t"/>
            <v:fill on="f" focussize="0,0"/>
            <v:stroke/>
            <v:imagedata o:title=""/>
            <o:lock v:ext="edit"/>
          </v:line>
        </w:pict>
      </w:r>
      <w:r>
        <w:rPr>
          <w:rFonts w:hint="eastAsia" w:eastAsia="黑体"/>
          <w:b/>
          <w:sz w:val="28"/>
          <w:szCs w:val="28"/>
        </w:rPr>
        <w:t xml:space="preserve">年    级  </w:t>
      </w:r>
      <w:r>
        <w:rPr>
          <w:rFonts w:hint="eastAsia" w:eastAsia="黑体"/>
          <w:b/>
          <w:sz w:val="28"/>
          <w:szCs w:val="28"/>
          <w:lang w:val="en-US" w:eastAsia="zh-CN"/>
        </w:rPr>
        <w:t xml:space="preserve">          2023</w:t>
      </w:r>
    </w:p>
    <w:p w14:paraId="4F38CE4A">
      <w:pPr>
        <w:tabs>
          <w:tab w:val="left" w:pos="2700"/>
        </w:tabs>
        <w:spacing w:line="360" w:lineRule="auto"/>
        <w:ind w:firstLine="1800"/>
        <w:rPr>
          <w:rFonts w:hint="default" w:eastAsia="黑体"/>
          <w:b/>
          <w:sz w:val="28"/>
          <w:szCs w:val="28"/>
          <w:lang w:val="en-US" w:eastAsia="zh-CN"/>
        </w:rPr>
      </w:pPr>
      <w:r>
        <w:rPr>
          <w:b/>
          <w:sz w:val="28"/>
          <w:szCs w:val="28"/>
        </w:rPr>
        <w:pict>
          <v:line id="_x0000_s1030" o:spid="_x0000_s1030" o:spt="20" style="position:absolute;left:0pt;margin-left:162pt;margin-top:25.6pt;height:0pt;width:146.85pt;z-index:251664384;mso-width-relative:page;mso-height-relative:page;" filled="f" coordsize="21600,21600" o:allowincell="f">
            <v:path arrowok="t"/>
            <v:fill on="f" focussize="0,0"/>
            <v:stroke/>
            <v:imagedata o:title=""/>
            <o:lock v:ext="edit"/>
          </v:line>
        </w:pict>
      </w:r>
      <w:r>
        <w:rPr>
          <w:rFonts w:hint="eastAsia" w:eastAsia="黑体"/>
          <w:b/>
          <w:sz w:val="28"/>
          <w:szCs w:val="28"/>
        </w:rPr>
        <w:t xml:space="preserve">班    级  </w:t>
      </w:r>
      <w:r>
        <w:rPr>
          <w:rFonts w:hint="eastAsia" w:eastAsia="黑体"/>
          <w:b/>
          <w:sz w:val="28"/>
          <w:szCs w:val="28"/>
          <w:lang w:val="en-US" w:eastAsia="zh-CN"/>
        </w:rPr>
        <w:t xml:space="preserve">          02</w:t>
      </w:r>
    </w:p>
    <w:p w14:paraId="0E35B9F0">
      <w:pPr>
        <w:tabs>
          <w:tab w:val="left" w:pos="2700"/>
        </w:tabs>
        <w:spacing w:line="360" w:lineRule="auto"/>
        <w:ind w:firstLine="1800"/>
        <w:rPr>
          <w:rFonts w:hint="default" w:eastAsia="黑体"/>
          <w:b/>
          <w:sz w:val="28"/>
          <w:szCs w:val="28"/>
          <w:lang w:val="en-US" w:eastAsia="zh-CN"/>
        </w:rPr>
      </w:pPr>
      <w:r>
        <w:rPr>
          <w:b/>
          <w:sz w:val="28"/>
          <w:szCs w:val="28"/>
        </w:rPr>
        <w:pict>
          <v:line id="_x0000_s1031" o:spid="_x0000_s1031" o:spt="20" style="position:absolute;left:0pt;margin-left:162pt;margin-top:25.8pt;height:0pt;width:146.85pt;z-index:251660288;mso-width-relative:page;mso-height-relative:page;" filled="f" coordsize="21600,21600" o:allowincell="f">
            <v:path arrowok="t"/>
            <v:fill on="f" focussize="0,0"/>
            <v:stroke/>
            <v:imagedata o:title=""/>
            <o:lock v:ext="edit"/>
          </v:line>
        </w:pict>
      </w:r>
      <w:r>
        <w:rPr>
          <w:rFonts w:hint="eastAsia" w:eastAsia="黑体"/>
          <w:b/>
          <w:sz w:val="28"/>
          <w:szCs w:val="28"/>
        </w:rPr>
        <w:t xml:space="preserve">学 </w:t>
      </w:r>
      <w:r>
        <w:rPr>
          <w:rFonts w:eastAsia="黑体"/>
          <w:b/>
          <w:sz w:val="28"/>
          <w:szCs w:val="28"/>
        </w:rPr>
        <w:t xml:space="preserve">   </w:t>
      </w:r>
      <w:r>
        <w:rPr>
          <w:rFonts w:hint="eastAsia" w:eastAsia="黑体"/>
          <w:b/>
          <w:sz w:val="28"/>
          <w:szCs w:val="28"/>
        </w:rPr>
        <w:t xml:space="preserve">号 </w:t>
      </w:r>
      <w:r>
        <w:rPr>
          <w:rFonts w:eastAsia="黑体"/>
          <w:b/>
          <w:sz w:val="28"/>
          <w:szCs w:val="28"/>
        </w:rPr>
        <w:t xml:space="preserve"> </w:t>
      </w:r>
      <w:r>
        <w:rPr>
          <w:rFonts w:hint="eastAsia" w:eastAsia="黑体"/>
          <w:b/>
          <w:sz w:val="28"/>
          <w:szCs w:val="28"/>
          <w:lang w:val="en-US" w:eastAsia="zh-CN"/>
        </w:rPr>
        <w:t xml:space="preserve">          </w:t>
      </w:r>
      <w:r>
        <w:rPr>
          <w:rFonts w:hint="eastAsia" w:eastAsia="黑体"/>
          <w:b/>
          <w:sz w:val="28"/>
          <w:szCs w:val="28"/>
          <w:lang w:val="en-US" w:eastAsia="zh-CN"/>
        </w:rPr>
        <w:t>2</w:t>
      </w:r>
      <w:r>
        <w:rPr>
          <w:rFonts w:hint="eastAsia" w:eastAsia="黑体"/>
          <w:b/>
          <w:sz w:val="28"/>
          <w:szCs w:val="28"/>
          <w:lang w:val="en-US" w:eastAsia="zh-CN"/>
        </w:rPr>
        <w:t>34A0776</w:t>
      </w:r>
    </w:p>
    <w:p w14:paraId="6353DDFB">
      <w:pPr>
        <w:spacing w:line="360" w:lineRule="auto"/>
        <w:ind w:firstLine="1800"/>
        <w:rPr>
          <w:rFonts w:hint="default" w:eastAsia="黑体"/>
          <w:b/>
          <w:sz w:val="28"/>
          <w:szCs w:val="28"/>
          <w:lang w:val="en-US" w:eastAsia="zh-CN"/>
        </w:rPr>
      </w:pPr>
      <w:r>
        <w:rPr>
          <w:b/>
          <w:sz w:val="28"/>
          <w:szCs w:val="28"/>
        </w:rPr>
        <w:pict>
          <v:line id="_x0000_s1032" o:spid="_x0000_s1032" o:spt="20" style="position:absolute;left:0pt;margin-left:162pt;margin-top:25.6pt;height:0pt;width:146.85pt;z-index:251665408;mso-width-relative:page;mso-height-relative:page;" filled="f" coordsize="21600,21600" o:allowincell="f">
            <v:path arrowok="t"/>
            <v:fill on="f" focussize="0,0"/>
            <v:stroke/>
            <v:imagedata o:title=""/>
            <o:lock v:ext="edit"/>
          </v:line>
        </w:pict>
      </w:r>
      <w:r>
        <w:rPr>
          <w:rFonts w:hint="eastAsia" w:eastAsia="黑体"/>
          <w:b/>
          <w:sz w:val="28"/>
          <w:szCs w:val="28"/>
        </w:rPr>
        <w:t xml:space="preserve">学生姓名 </w:t>
      </w:r>
      <w:r>
        <w:rPr>
          <w:rFonts w:eastAsia="黑体"/>
          <w:b/>
          <w:sz w:val="28"/>
          <w:szCs w:val="28"/>
        </w:rPr>
        <w:t xml:space="preserve"> </w:t>
      </w:r>
      <w:r>
        <w:rPr>
          <w:rFonts w:hint="eastAsia" w:eastAsia="黑体"/>
          <w:b/>
          <w:sz w:val="28"/>
          <w:szCs w:val="28"/>
          <w:lang w:val="en-US" w:eastAsia="zh-CN"/>
        </w:rPr>
        <w:t xml:space="preserve">      钱丁君</w:t>
      </w:r>
    </w:p>
    <w:p w14:paraId="69118A0E">
      <w:pPr>
        <w:spacing w:line="360" w:lineRule="auto"/>
        <w:ind w:firstLine="1800"/>
        <w:rPr>
          <w:rFonts w:hint="eastAsia" w:eastAsia="宋体"/>
          <w:b/>
          <w:sz w:val="36"/>
          <w:lang w:val="en-US" w:eastAsia="zh-CN"/>
        </w:rPr>
        <w:sectPr>
          <w:headerReference r:id="rId7" w:type="first"/>
          <w:footerReference r:id="rId10" w:type="first"/>
          <w:headerReference r:id="rId5" w:type="default"/>
          <w:footerReference r:id="rId8" w:type="default"/>
          <w:headerReference r:id="rId6" w:type="even"/>
          <w:footerReference r:id="rId9" w:type="even"/>
          <w:pgSz w:w="11906" w:h="16838"/>
          <w:pgMar w:top="1418" w:right="1134" w:bottom="1418" w:left="1701" w:header="851" w:footer="992" w:gutter="0"/>
          <w:cols w:space="720" w:num="1"/>
          <w:docGrid w:type="lines" w:linePitch="312" w:charSpace="0"/>
        </w:sectPr>
      </w:pPr>
      <w:r>
        <w:rPr>
          <w:b/>
          <w:sz w:val="28"/>
          <w:szCs w:val="28"/>
        </w:rPr>
        <w:pict>
          <v:line id="_x0000_s1033" o:spid="_x0000_s1033" o:spt="20" style="position:absolute;left:0pt;margin-left:162pt;margin-top:25.6pt;height:0pt;width:146.85pt;z-index:251666432;mso-width-relative:page;mso-height-relative:page;" filled="f" coordsize="21600,21600" o:allowincell="f">
            <v:path arrowok="t"/>
            <v:fill on="f" focussize="0,0"/>
            <v:stroke/>
            <v:imagedata o:title=""/>
            <o:lock v:ext="edit"/>
          </v:line>
        </w:pict>
      </w:r>
      <w:r>
        <w:rPr>
          <w:rFonts w:hint="eastAsia" w:eastAsia="黑体"/>
          <w:b/>
          <w:sz w:val="28"/>
          <w:szCs w:val="28"/>
        </w:rPr>
        <w:t xml:space="preserve">指导教师 </w:t>
      </w:r>
      <w:r>
        <w:rPr>
          <w:rFonts w:hint="eastAsia"/>
          <w:b/>
          <w:sz w:val="28"/>
          <w:szCs w:val="28"/>
        </w:rPr>
        <w:t xml:space="preserve"> </w:t>
      </w:r>
      <w:r>
        <w:rPr>
          <w:rFonts w:hint="eastAsia"/>
          <w:b/>
          <w:sz w:val="28"/>
          <w:szCs w:val="28"/>
          <w:lang w:val="en-US" w:eastAsia="zh-CN"/>
        </w:rPr>
        <w:t xml:space="preserve">      刘福岩</w:t>
      </w:r>
    </w:p>
    <w:p w14:paraId="525DDABB">
      <w:pPr>
        <w:spacing w:line="240" w:lineRule="auto"/>
        <w:sectPr>
          <w:headerReference r:id="rId12" w:type="first"/>
          <w:footerReference r:id="rId14" w:type="first"/>
          <w:headerReference r:id="rId11" w:type="default"/>
          <w:footerReference r:id="rId13" w:type="default"/>
          <w:pgSz w:w="11906" w:h="16838"/>
          <w:pgMar w:top="1417" w:right="1134" w:bottom="1417" w:left="1701" w:header="680" w:footer="737" w:gutter="0"/>
          <w:pgNumType w:fmt="decimal"/>
          <w:cols w:space="720" w:num="1"/>
          <w:formProt w:val="0"/>
          <w:docGrid w:type="linesAndChars" w:linePitch="312" w:charSpace="0"/>
        </w:sectPr>
      </w:pPr>
    </w:p>
    <w:p w14:paraId="15BE59BE">
      <w:pPr>
        <w:spacing w:after="480"/>
        <w:jc w:val="center"/>
      </w:pPr>
      <w:r>
        <w:rPr>
          <w:rFonts w:ascii="Times New Roman" w:hAnsi="Times New Roman" w:eastAsia="黑体" w:cs="黑体"/>
          <w:b/>
          <w:sz w:val="32"/>
        </w:rPr>
        <w:t>上海大学继续教育学院毕业论文（设计）声明书</w:t>
      </w:r>
    </w:p>
    <w:p w14:paraId="07329A50">
      <w:pPr>
        <w:spacing w:after="200" w:line="360" w:lineRule="auto"/>
        <w:jc w:val="both"/>
      </w:pPr>
      <w:r>
        <w:rPr>
          <w:rFonts w:ascii="Times New Roman" w:hAnsi="Times New Roman" w:eastAsia="SimSun" w:cs="SimSun"/>
          <w:sz w:val="24"/>
        </w:rPr>
        <w:t>一、本人已经阅读并知晓毕业论文（设计）写作各项要求，包括毕业论文（设计）检测不合格者，毕业论文（设计）为不及格，由此造成的后果自负。</w:t>
      </w:r>
    </w:p>
    <w:p w14:paraId="5FF29EEC">
      <w:pPr>
        <w:spacing w:after="200" w:line="360" w:lineRule="auto"/>
        <w:jc w:val="both"/>
      </w:pPr>
      <w:r>
        <w:rPr>
          <w:rFonts w:ascii="Times New Roman" w:hAnsi="Times New Roman" w:eastAsia="SimSun" w:cs="SimSun"/>
          <w:sz w:val="24"/>
        </w:rPr>
        <w:t>二、本人声明所呈交的毕业论文（设计）工作是由本人独立完成，在完成毕业论文（设计）时所利用的一切资料均已在参考文献中列出，不存在抄袭、剽窃、伪造、篡改、买卖、代写等学术不端行为，否则本人愿意承担一切责任。</w:t>
      </w:r>
    </w:p>
    <w:p w14:paraId="10600AFA">
      <w:pPr>
        <w:spacing w:after="200" w:line="360" w:lineRule="auto"/>
        <w:jc w:val="both"/>
      </w:pPr>
      <w:r>
        <w:rPr>
          <w:rFonts w:ascii="Times New Roman" w:hAnsi="Times New Roman" w:eastAsia="SimSun" w:cs="SimSun"/>
          <w:sz w:val="24"/>
        </w:rPr>
        <w:t>三、本人已知晓《上海市本科毕业论文（设计）抽检实施细则（试行）》有关要求，对抽检不合格或存在学术不端行为的毕业论文，经查实后按规定承担相应责任。</w:t>
      </w:r>
    </w:p>
    <w:p w14:paraId="52F84596">
      <w:pPr>
        <w:spacing w:after="200" w:line="360" w:lineRule="auto"/>
        <w:jc w:val="both"/>
      </w:pPr>
      <w:r>
        <w:rPr>
          <w:rFonts w:ascii="Times New Roman" w:hAnsi="Times New Roman" w:eastAsia="SimSun" w:cs="SimSun"/>
          <w:sz w:val="24"/>
        </w:rPr>
        <w:t>四、本人完全了解上海大学继续教育学院有关保留、使用毕业论文（设计）的规定，即学校有权保留毕业论文（设计）及其复印件或电子件，允许毕业论文（设计）被查阅和借阅；学校可以公布毕业论文（设计）的全部或部分内容。</w:t>
      </w:r>
    </w:p>
    <w:p w14:paraId="5670C5BF">
      <w:pPr>
        <w:spacing w:before="360"/>
        <w:ind w:left="3825" w:leftChars="0" w:firstLine="425" w:firstLineChars="0"/>
        <w:jc w:val="center"/>
      </w:pPr>
      <w:r>
        <w:rPr>
          <w:rFonts w:ascii="Times New Roman" w:hAnsi="Times New Roman" w:eastAsia="SimSun" w:cs="SimSun"/>
          <w:sz w:val="24"/>
        </w:rPr>
        <w:t>学  号：234A0776</w:t>
      </w:r>
    </w:p>
    <w:p w14:paraId="00A3B1FC">
      <w:pPr>
        <w:spacing w:before="360"/>
        <w:ind w:left="5100" w:leftChars="0" w:firstLine="425" w:firstLineChars="0"/>
        <w:jc w:val="center"/>
      </w:pPr>
      <w:r>
        <w:rPr>
          <w:rFonts w:ascii="Times New Roman" w:hAnsi="Times New Roman" w:eastAsia="SimSun" w:cs="SimSun"/>
          <w:sz w:val="24"/>
        </w:rPr>
        <w:t>学生签名：________________</w:t>
      </w:r>
    </w:p>
    <w:p w14:paraId="4EC45D48">
      <w:pPr>
        <w:spacing w:before="360"/>
        <w:jc w:val="right"/>
      </w:pPr>
      <w:r>
        <w:rPr>
          <w:rFonts w:ascii="Times New Roman" w:hAnsi="Times New Roman" w:eastAsia="SimSun" w:cs="SimSun"/>
          <w:sz w:val="24"/>
        </w:rPr>
        <w:t>日  期：______年____月____日</w:t>
      </w:r>
    </w:p>
    <w:p w14:paraId="5485A4A2">
      <w:pPr>
        <w:sectPr>
          <w:headerReference r:id="rId15" w:type="default"/>
          <w:footerReference r:id="rId16" w:type="default"/>
          <w:pgSz w:w="11906" w:h="16838"/>
          <w:pgMar w:top="1417" w:right="1134" w:bottom="1417" w:left="1701" w:header="680" w:footer="737" w:gutter="0"/>
          <w:pgNumType w:fmt="decimal"/>
          <w:cols w:space="720" w:num="1"/>
          <w:formProt w:val="0"/>
          <w:docGrid w:type="linesAndChars" w:linePitch="312" w:charSpace="0"/>
        </w:sectPr>
      </w:pPr>
    </w:p>
    <w:p w14:paraId="23D220CA">
      <w:pPr>
        <w:keepNext/>
        <w:spacing w:before="0" w:after="320"/>
        <w:jc w:val="center"/>
      </w:pPr>
      <w:r>
        <w:rPr>
          <w:rFonts w:ascii="Times New Roman" w:hAnsi="Times New Roman" w:eastAsia="黑体" w:cs="黑体"/>
          <w:b/>
          <w:sz w:val="32"/>
        </w:rPr>
        <w:t>摘  要</w:t>
      </w:r>
    </w:p>
    <w:p w14:paraId="2895CAC6">
      <w:pPr>
        <w:spacing w:after="0" w:line="360" w:lineRule="auto"/>
        <w:ind w:firstLine="480"/>
        <w:jc w:val="both"/>
      </w:pPr>
      <w:r>
        <w:rPr>
          <w:rFonts w:ascii="Times New Roman" w:hAnsi="Times New Roman" w:eastAsia="SimSun" w:cs="SimSun"/>
          <w:sz w:val="24"/>
        </w:rPr>
        <w:t>针对传统英语学习工具内容固定、通用大模型输出难以沉淀、学习资料与复习计划相互割裂等问题，本文设计并实现了一套基于大语言模型的英语学习助手。系统采用前后端分离架构，后端基于 Java 17、Spring Boot、Spring Security、JWT、MyBatis-Plus 和 MySQL，前端采用 HTML、CSS 与模块化 JavaScript。系统通过 OpenAI-compatible 接口接入多家模型供应商，以 Agent、Prompt 模板和学习场景会话组织模型调用，将词义、音标、双语例句、搭配、相关词和记忆提示约束为结构化 JSON。为降低重复调用成本，系统按归一化词条建立公共 AI 缓存；用户把词汇加入单词本时保存个人学习卡快照，使公共缓存刷新不会覆盖个人笔记、熟练度与复习进度。在此基础上，系统实现了多单词本管理、拼写容错、文章语境学习、共享 Markdown 笔记、字母跟敲和间隔复习。复习排期采用 0、1、2、4、7、15、30、60 天的阶段间隔，并对 00:00—06:00 睡眠时段进行顺延保护。安全方面使用无状态 JWT 认证、AES-GCM 加密模型 API Key、字段脱敏以及服务端业务日志审计。测试结果表明，项目在 Java 17 环境下能够完成编译，复习排期 3 个单元测试全部通过，前端全部 JavaScript 模块通过语法检查；功能走查覆盖注册登录、词汇生成与缓存、加入单词本、文章学习、复习提交和模型配置等主流程。研究表明，将生成式内容、个人知识资产和检索练习组织为一个持续闭环，能够为大模型在垂直学习场景中的工程化应用提供可复用思路。</w:t>
      </w:r>
    </w:p>
    <w:p w14:paraId="363913ED">
      <w:pPr>
        <w:spacing w:before="240"/>
      </w:pPr>
      <w:r>
        <w:rPr>
          <w:rFonts w:ascii="Times New Roman" w:hAnsi="Times New Roman" w:eastAsia="SimSun" w:cs="SimSun"/>
          <w:b/>
          <w:sz w:val="24"/>
        </w:rPr>
        <w:t>关键词：</w:t>
      </w:r>
      <w:r>
        <w:rPr>
          <w:rFonts w:ascii="Times New Roman" w:hAnsi="Times New Roman" w:eastAsia="SimSun" w:cs="SimSun"/>
          <w:sz w:val="24"/>
        </w:rPr>
        <w:t>大语言模型；英语词汇学习；间隔重复；Spring Boot；个性化学习</w:t>
      </w:r>
    </w:p>
    <w:p w14:paraId="1DD2A2F0">
      <w:r>
        <w:br w:type="page"/>
      </w:r>
    </w:p>
    <w:p w14:paraId="06379890">
      <w:pPr>
        <w:keepNext/>
        <w:spacing w:before="0" w:after="320"/>
        <w:jc w:val="center"/>
      </w:pPr>
      <w:r>
        <w:rPr>
          <w:rFonts w:ascii="Times New Roman" w:hAnsi="Times New Roman" w:eastAsia="Times New Roman" w:cs="Times New Roman"/>
          <w:b/>
          <w:sz w:val="32"/>
        </w:rPr>
        <w:t>ABSTRACT</w:t>
      </w:r>
    </w:p>
    <w:p w14:paraId="45C452F3">
      <w:pPr>
        <w:spacing w:after="0" w:line="324" w:lineRule="auto"/>
        <w:jc w:val="both"/>
      </w:pPr>
      <w:r>
        <w:rPr>
          <w:rFonts w:ascii="Times New Roman" w:hAnsi="Times New Roman" w:eastAsia="Times New Roman" w:cs="Times New Roman"/>
          <w:sz w:val="23"/>
        </w:rPr>
        <w:t>To address the fixed content of conventional English-learning tools and the weak continuity between general-purpose large language model outputs, personal notes, and review schedules, this thesis designs and implements an English learning assistant powered by large language models. The system adopts a separated frontend-backend architecture. Its backend is implemented with Java 17, Spring Boot, Spring Security, JWT, MyBatis-Plus, and MySQL, while the frontend uses HTML, CSS, and modular JavaScript. Multiple model providers are accessed through OpenAI-compatible APIs. Agents, prompt templates, and scene-specific sessions are used to constrain model outputs into structured vocabulary cards containing definitions, phonetics, bilingual examples, collocations, related words, and memory tips. A normalized public vocabulary cache reduces duplicate model calls. When a word is added to a wordbook, the system stores a personal snapshot so that later regeneration of shared cache data does not overwrite personal notes or review progress. The system further supports multiple wordbooks, fuzzy spelling matching, contextual article generation, shared Markdown notes, typing practice, and staged spaced review. Review intervals are set to 0, 1, 2, 4, 7, 15, 30, and 60 days, with protection against scheduling tasks during the sleep window from midnight to 6 a.m. Security is strengthened through stateless JWT authentication, AES-GCM encryption of model API keys, masking, and server-side audit logs. Verification shows that the backend compiles under Java 17, all three review scheduling unit tests pass, and all frontend JavaScript modules pass syntax checks. The implementation demonstrates a practical approach to combining generative content, personal knowledge assets, and retrieval practice in a continuous learning loop.</w:t>
      </w:r>
    </w:p>
    <w:p w14:paraId="6B0E58A3">
      <w:pPr>
        <w:spacing w:before="240"/>
      </w:pPr>
      <w:r>
        <w:rPr>
          <w:rFonts w:ascii="Times New Roman" w:hAnsi="Times New Roman" w:eastAsia="Times New Roman" w:cs="Times New Roman"/>
          <w:b/>
          <w:sz w:val="23"/>
        </w:rPr>
        <w:t xml:space="preserve">Keywords: </w:t>
      </w:r>
      <w:r>
        <w:rPr>
          <w:rFonts w:ascii="Times New Roman" w:hAnsi="Times New Roman" w:eastAsia="Times New Roman" w:cs="Times New Roman"/>
          <w:sz w:val="23"/>
        </w:rPr>
        <w:t>large language model; English vocabulary learning; spaced repetition; Spring Boot; personalized learning</w:t>
      </w:r>
    </w:p>
    <w:p w14:paraId="29494C3C">
      <w:r>
        <w:br w:type="page"/>
      </w:r>
    </w:p>
    <w:p w14:paraId="093D688A">
      <w:pPr>
        <w:keepNext/>
        <w:spacing w:before="0" w:after="320"/>
        <w:jc w:val="center"/>
      </w:pPr>
      <w:r>
        <w:rPr>
          <w:rFonts w:ascii="Times New Roman" w:hAnsi="Times New Roman" w:eastAsia="黑体" w:cs="黑体"/>
          <w:b/>
          <w:sz w:val="32"/>
        </w:rPr>
        <w:t>目  录</w:t>
      </w:r>
    </w:p>
    <w:p w14:paraId="6B0F3CF0">
      <w:pPr>
        <w:tabs>
          <w:tab w:val="right" w:leader="dot" w:pos="8050"/>
        </w:tabs>
        <w:spacing w:after="40" w:line="240" w:lineRule="auto"/>
        <w:ind w:left="0"/>
      </w:pPr>
      <w:r>
        <w:rPr>
          <w:rFonts w:ascii="Times New Roman" w:hAnsi="Times New Roman" w:eastAsia="SimSun" w:cs="SimSun"/>
          <w:b/>
          <w:sz w:val="22"/>
        </w:rPr>
        <w:t>摘 要</w:t>
      </w:r>
      <w:r>
        <w:tab/>
      </w:r>
      <w:r>
        <w:rPr>
          <w:rFonts w:ascii="Times New Roman" w:hAnsi="Times New Roman" w:eastAsia="SimSun" w:cs="SimSun"/>
          <w:sz w:val="22"/>
        </w:rPr>
        <w:t>1</w:t>
      </w:r>
    </w:p>
    <w:p w14:paraId="7274F8E9">
      <w:pPr>
        <w:tabs>
          <w:tab w:val="right" w:leader="dot" w:pos="8050"/>
        </w:tabs>
        <w:spacing w:after="40" w:line="240" w:lineRule="auto"/>
        <w:ind w:left="0"/>
      </w:pPr>
      <w:r>
        <w:rPr>
          <w:rFonts w:ascii="Times New Roman" w:hAnsi="Times New Roman" w:eastAsia="SimSun" w:cs="SimSun"/>
          <w:b/>
          <w:sz w:val="22"/>
        </w:rPr>
        <w:t>ABSTRACT</w:t>
      </w:r>
      <w:r>
        <w:tab/>
      </w:r>
      <w:r>
        <w:rPr>
          <w:rFonts w:ascii="Times New Roman" w:hAnsi="Times New Roman" w:eastAsia="SimSun" w:cs="SimSun"/>
          <w:sz w:val="22"/>
        </w:rPr>
        <w:t>2</w:t>
      </w:r>
    </w:p>
    <w:p w14:paraId="1EF2F293">
      <w:pPr>
        <w:tabs>
          <w:tab w:val="right" w:leader="dot" w:pos="8050"/>
        </w:tabs>
        <w:spacing w:after="40" w:line="240" w:lineRule="auto"/>
        <w:ind w:left="0"/>
      </w:pPr>
      <w:r>
        <w:rPr>
          <w:rFonts w:ascii="Times New Roman" w:hAnsi="Times New Roman" w:eastAsia="SimSun" w:cs="SimSun"/>
          <w:b/>
          <w:sz w:val="22"/>
        </w:rPr>
        <w:t>第一章 绪论</w:t>
      </w:r>
      <w:r>
        <w:tab/>
      </w:r>
      <w:r>
        <w:rPr>
          <w:rFonts w:ascii="Times New Roman" w:hAnsi="Times New Roman" w:eastAsia="SimSun" w:cs="SimSun"/>
          <w:sz w:val="22"/>
        </w:rPr>
        <w:t>5</w:t>
      </w:r>
    </w:p>
    <w:p w14:paraId="54069E72">
      <w:pPr>
        <w:tabs>
          <w:tab w:val="right" w:leader="dot" w:pos="8050"/>
        </w:tabs>
        <w:spacing w:after="40" w:line="240" w:lineRule="auto"/>
        <w:ind w:left="420"/>
      </w:pPr>
      <w:r>
        <w:rPr>
          <w:rFonts w:ascii="Times New Roman" w:hAnsi="Times New Roman" w:eastAsia="SimSun" w:cs="SimSun"/>
          <w:b w:val="0"/>
          <w:sz w:val="22"/>
        </w:rPr>
        <w:t>1.1 研究背景</w:t>
      </w:r>
      <w:r>
        <w:tab/>
      </w:r>
      <w:r>
        <w:rPr>
          <w:rFonts w:ascii="Times New Roman" w:hAnsi="Times New Roman" w:eastAsia="SimSun" w:cs="SimSun"/>
          <w:sz w:val="22"/>
        </w:rPr>
        <w:t>5</w:t>
      </w:r>
    </w:p>
    <w:p w14:paraId="21828BB5">
      <w:pPr>
        <w:tabs>
          <w:tab w:val="right" w:leader="dot" w:pos="8050"/>
        </w:tabs>
        <w:spacing w:after="40" w:line="240" w:lineRule="auto"/>
        <w:ind w:left="420"/>
      </w:pPr>
      <w:r>
        <w:rPr>
          <w:rFonts w:ascii="Times New Roman" w:hAnsi="Times New Roman" w:eastAsia="SimSun" w:cs="SimSun"/>
          <w:b w:val="0"/>
          <w:sz w:val="22"/>
        </w:rPr>
        <w:t>1.2 研究意义</w:t>
      </w:r>
      <w:r>
        <w:tab/>
      </w:r>
      <w:r>
        <w:rPr>
          <w:rFonts w:ascii="Times New Roman" w:hAnsi="Times New Roman" w:eastAsia="SimSun" w:cs="SimSun"/>
          <w:sz w:val="22"/>
        </w:rPr>
        <w:t>5</w:t>
      </w:r>
    </w:p>
    <w:p w14:paraId="75C92F5B">
      <w:pPr>
        <w:tabs>
          <w:tab w:val="right" w:leader="dot" w:pos="8050"/>
        </w:tabs>
        <w:spacing w:after="40" w:line="240" w:lineRule="auto"/>
        <w:ind w:left="420"/>
      </w:pPr>
      <w:r>
        <w:rPr>
          <w:rFonts w:ascii="Times New Roman" w:hAnsi="Times New Roman" w:eastAsia="SimSun" w:cs="SimSun"/>
          <w:b w:val="0"/>
          <w:sz w:val="22"/>
        </w:rPr>
        <w:t>1.3 国内外研究与应用现状</w:t>
      </w:r>
      <w:r>
        <w:tab/>
      </w:r>
      <w:r>
        <w:rPr>
          <w:rFonts w:ascii="Times New Roman" w:hAnsi="Times New Roman" w:eastAsia="SimSun" w:cs="SimSun"/>
          <w:sz w:val="22"/>
        </w:rPr>
        <w:t>6</w:t>
      </w:r>
    </w:p>
    <w:p w14:paraId="66521717">
      <w:pPr>
        <w:tabs>
          <w:tab w:val="right" w:leader="dot" w:pos="8050"/>
        </w:tabs>
        <w:spacing w:after="40" w:line="240" w:lineRule="auto"/>
        <w:ind w:left="420"/>
      </w:pPr>
      <w:r>
        <w:rPr>
          <w:rFonts w:ascii="Times New Roman" w:hAnsi="Times New Roman" w:eastAsia="SimSun" w:cs="SimSun"/>
          <w:b w:val="0"/>
          <w:sz w:val="22"/>
        </w:rPr>
        <w:t>1.4 研究内容与主要工作</w:t>
      </w:r>
      <w:r>
        <w:tab/>
      </w:r>
      <w:r>
        <w:rPr>
          <w:rFonts w:ascii="Times New Roman" w:hAnsi="Times New Roman" w:eastAsia="SimSun" w:cs="SimSun"/>
          <w:sz w:val="22"/>
        </w:rPr>
        <w:t>7</w:t>
      </w:r>
    </w:p>
    <w:p w14:paraId="6BACB271">
      <w:pPr>
        <w:tabs>
          <w:tab w:val="right" w:leader="dot" w:pos="8050"/>
        </w:tabs>
        <w:spacing w:after="40" w:line="240" w:lineRule="auto"/>
        <w:ind w:left="420"/>
      </w:pPr>
      <w:r>
        <w:rPr>
          <w:rFonts w:ascii="Times New Roman" w:hAnsi="Times New Roman" w:eastAsia="SimSun" w:cs="SimSun"/>
          <w:b w:val="0"/>
          <w:sz w:val="22"/>
        </w:rPr>
        <w:t>1.5 论文组织结构</w:t>
      </w:r>
      <w:r>
        <w:tab/>
      </w:r>
      <w:r>
        <w:rPr>
          <w:rFonts w:ascii="Times New Roman" w:hAnsi="Times New Roman" w:eastAsia="SimSun" w:cs="SimSun"/>
          <w:sz w:val="22"/>
        </w:rPr>
        <w:t>7</w:t>
      </w:r>
    </w:p>
    <w:p w14:paraId="11B2E5B9">
      <w:pPr>
        <w:tabs>
          <w:tab w:val="right" w:leader="dot" w:pos="8050"/>
        </w:tabs>
        <w:spacing w:after="40" w:line="240" w:lineRule="auto"/>
        <w:ind w:left="0"/>
      </w:pPr>
      <w:r>
        <w:rPr>
          <w:rFonts w:ascii="Times New Roman" w:hAnsi="Times New Roman" w:eastAsia="SimSun" w:cs="SimSun"/>
          <w:b/>
          <w:sz w:val="22"/>
        </w:rPr>
        <w:t>第二章 相关理论与关键技术</w:t>
      </w:r>
      <w:r>
        <w:tab/>
      </w:r>
      <w:r>
        <w:rPr>
          <w:rFonts w:ascii="Times New Roman" w:hAnsi="Times New Roman" w:eastAsia="SimSun" w:cs="SimSun"/>
          <w:sz w:val="22"/>
        </w:rPr>
        <w:t>8</w:t>
      </w:r>
    </w:p>
    <w:p w14:paraId="4FAC15FD">
      <w:pPr>
        <w:tabs>
          <w:tab w:val="right" w:leader="dot" w:pos="8050"/>
        </w:tabs>
        <w:spacing w:after="40" w:line="240" w:lineRule="auto"/>
        <w:ind w:left="420"/>
      </w:pPr>
      <w:r>
        <w:rPr>
          <w:rFonts w:ascii="Times New Roman" w:hAnsi="Times New Roman" w:eastAsia="SimSun" w:cs="SimSun"/>
          <w:b w:val="0"/>
          <w:sz w:val="22"/>
        </w:rPr>
        <w:t>2.1 大语言模型与结构化提示词</w:t>
      </w:r>
      <w:r>
        <w:tab/>
      </w:r>
      <w:r>
        <w:rPr>
          <w:rFonts w:ascii="Times New Roman" w:hAnsi="Times New Roman" w:eastAsia="SimSun" w:cs="SimSun"/>
          <w:sz w:val="22"/>
        </w:rPr>
        <w:t>8</w:t>
      </w:r>
    </w:p>
    <w:p w14:paraId="17FE63D6">
      <w:pPr>
        <w:tabs>
          <w:tab w:val="right" w:leader="dot" w:pos="8050"/>
        </w:tabs>
        <w:spacing w:after="40" w:line="240" w:lineRule="auto"/>
        <w:ind w:left="420"/>
      </w:pPr>
      <w:r>
        <w:rPr>
          <w:rFonts w:ascii="Times New Roman" w:hAnsi="Times New Roman" w:eastAsia="SimSun" w:cs="SimSun"/>
          <w:b w:val="0"/>
          <w:sz w:val="22"/>
        </w:rPr>
        <w:t>2.2 间隔重复与检索练习</w:t>
      </w:r>
      <w:r>
        <w:tab/>
      </w:r>
      <w:r>
        <w:rPr>
          <w:rFonts w:ascii="Times New Roman" w:hAnsi="Times New Roman" w:eastAsia="SimSun" w:cs="SimSun"/>
          <w:sz w:val="22"/>
        </w:rPr>
        <w:t>8</w:t>
      </w:r>
    </w:p>
    <w:p w14:paraId="3866A972">
      <w:pPr>
        <w:tabs>
          <w:tab w:val="right" w:leader="dot" w:pos="8050"/>
        </w:tabs>
        <w:spacing w:after="40" w:line="240" w:lineRule="auto"/>
        <w:ind w:left="420"/>
      </w:pPr>
      <w:r>
        <w:rPr>
          <w:rFonts w:ascii="Times New Roman" w:hAnsi="Times New Roman" w:eastAsia="SimSun" w:cs="SimSun"/>
          <w:b w:val="0"/>
          <w:sz w:val="22"/>
        </w:rPr>
        <w:t>2.3 前后端分离架构</w:t>
      </w:r>
      <w:r>
        <w:tab/>
      </w:r>
      <w:r>
        <w:rPr>
          <w:rFonts w:ascii="Times New Roman" w:hAnsi="Times New Roman" w:eastAsia="SimSun" w:cs="SimSun"/>
          <w:sz w:val="22"/>
        </w:rPr>
        <w:t>8</w:t>
      </w:r>
    </w:p>
    <w:p w14:paraId="1F96822F">
      <w:pPr>
        <w:tabs>
          <w:tab w:val="right" w:leader="dot" w:pos="8050"/>
        </w:tabs>
        <w:spacing w:after="40" w:line="240" w:lineRule="auto"/>
        <w:ind w:left="420"/>
      </w:pPr>
      <w:r>
        <w:rPr>
          <w:rFonts w:ascii="Times New Roman" w:hAnsi="Times New Roman" w:eastAsia="SimSun" w:cs="SimSun"/>
          <w:b w:val="0"/>
          <w:sz w:val="22"/>
        </w:rPr>
        <w:t>2.4 系统关键技术</w:t>
      </w:r>
      <w:r>
        <w:tab/>
      </w:r>
      <w:r>
        <w:rPr>
          <w:rFonts w:ascii="Times New Roman" w:hAnsi="Times New Roman" w:eastAsia="SimSun" w:cs="SimSun"/>
          <w:sz w:val="22"/>
        </w:rPr>
        <w:t>9</w:t>
      </w:r>
    </w:p>
    <w:p w14:paraId="33FD39AF">
      <w:pPr>
        <w:tabs>
          <w:tab w:val="right" w:leader="dot" w:pos="8050"/>
        </w:tabs>
        <w:spacing w:after="40" w:line="240" w:lineRule="auto"/>
        <w:ind w:left="0"/>
      </w:pPr>
      <w:r>
        <w:rPr>
          <w:rFonts w:ascii="Times New Roman" w:hAnsi="Times New Roman" w:eastAsia="SimSun" w:cs="SimSun"/>
          <w:b/>
          <w:sz w:val="22"/>
        </w:rPr>
        <w:t>第三章 系统需求分析</w:t>
      </w:r>
      <w:r>
        <w:tab/>
      </w:r>
      <w:r>
        <w:rPr>
          <w:rFonts w:ascii="Times New Roman" w:hAnsi="Times New Roman" w:eastAsia="SimSun" w:cs="SimSun"/>
          <w:sz w:val="22"/>
        </w:rPr>
        <w:t>10</w:t>
      </w:r>
    </w:p>
    <w:p w14:paraId="12375637">
      <w:pPr>
        <w:tabs>
          <w:tab w:val="right" w:leader="dot" w:pos="8050"/>
        </w:tabs>
        <w:spacing w:after="40" w:line="240" w:lineRule="auto"/>
        <w:ind w:left="420"/>
      </w:pPr>
      <w:r>
        <w:rPr>
          <w:rFonts w:ascii="Times New Roman" w:hAnsi="Times New Roman" w:eastAsia="SimSun" w:cs="SimSun"/>
          <w:b w:val="0"/>
          <w:sz w:val="22"/>
        </w:rPr>
        <w:t>3.1 可行性分析</w:t>
      </w:r>
      <w:r>
        <w:tab/>
      </w:r>
      <w:r>
        <w:rPr>
          <w:rFonts w:ascii="Times New Roman" w:hAnsi="Times New Roman" w:eastAsia="SimSun" w:cs="SimSun"/>
          <w:sz w:val="22"/>
        </w:rPr>
        <w:t>10</w:t>
      </w:r>
    </w:p>
    <w:p w14:paraId="59B2B490">
      <w:pPr>
        <w:tabs>
          <w:tab w:val="right" w:leader="dot" w:pos="8050"/>
        </w:tabs>
        <w:spacing w:after="40" w:line="240" w:lineRule="auto"/>
        <w:ind w:left="420"/>
      </w:pPr>
      <w:r>
        <w:rPr>
          <w:rFonts w:ascii="Times New Roman" w:hAnsi="Times New Roman" w:eastAsia="SimSun" w:cs="SimSun"/>
          <w:b w:val="0"/>
          <w:sz w:val="22"/>
        </w:rPr>
        <w:t>3.2 用户角色与学习场景</w:t>
      </w:r>
      <w:r>
        <w:tab/>
      </w:r>
      <w:r>
        <w:rPr>
          <w:rFonts w:ascii="Times New Roman" w:hAnsi="Times New Roman" w:eastAsia="SimSun" w:cs="SimSun"/>
          <w:sz w:val="22"/>
        </w:rPr>
        <w:t>10</w:t>
      </w:r>
    </w:p>
    <w:p w14:paraId="781DF086">
      <w:pPr>
        <w:tabs>
          <w:tab w:val="right" w:leader="dot" w:pos="8050"/>
        </w:tabs>
        <w:spacing w:after="40" w:line="240" w:lineRule="auto"/>
        <w:ind w:left="420"/>
      </w:pPr>
      <w:r>
        <w:rPr>
          <w:rFonts w:ascii="Times New Roman" w:hAnsi="Times New Roman" w:eastAsia="SimSun" w:cs="SimSun"/>
          <w:b w:val="0"/>
          <w:sz w:val="22"/>
        </w:rPr>
        <w:t>3.3 功能需求</w:t>
      </w:r>
      <w:r>
        <w:tab/>
      </w:r>
      <w:r>
        <w:rPr>
          <w:rFonts w:ascii="Times New Roman" w:hAnsi="Times New Roman" w:eastAsia="SimSun" w:cs="SimSun"/>
          <w:sz w:val="22"/>
        </w:rPr>
        <w:t>10</w:t>
      </w:r>
    </w:p>
    <w:p w14:paraId="219769E8">
      <w:pPr>
        <w:tabs>
          <w:tab w:val="right" w:leader="dot" w:pos="8050"/>
        </w:tabs>
        <w:spacing w:after="40" w:line="240" w:lineRule="auto"/>
        <w:ind w:left="420"/>
      </w:pPr>
      <w:r>
        <w:rPr>
          <w:rFonts w:ascii="Times New Roman" w:hAnsi="Times New Roman" w:eastAsia="SimSun" w:cs="SimSun"/>
          <w:b w:val="0"/>
          <w:sz w:val="22"/>
        </w:rPr>
        <w:t>3.4 非功能需求</w:t>
      </w:r>
      <w:r>
        <w:tab/>
      </w:r>
      <w:r>
        <w:rPr>
          <w:rFonts w:ascii="Times New Roman" w:hAnsi="Times New Roman" w:eastAsia="SimSun" w:cs="SimSun"/>
          <w:sz w:val="22"/>
        </w:rPr>
        <w:t>11</w:t>
      </w:r>
    </w:p>
    <w:p w14:paraId="10829486">
      <w:pPr>
        <w:tabs>
          <w:tab w:val="right" w:leader="dot" w:pos="8050"/>
        </w:tabs>
        <w:spacing w:after="40" w:line="240" w:lineRule="auto"/>
        <w:ind w:left="420"/>
      </w:pPr>
      <w:r>
        <w:rPr>
          <w:rFonts w:ascii="Times New Roman" w:hAnsi="Times New Roman" w:eastAsia="SimSun" w:cs="SimSun"/>
          <w:b w:val="0"/>
          <w:sz w:val="22"/>
        </w:rPr>
        <w:t>3.5 核心业务流程</w:t>
      </w:r>
      <w:r>
        <w:tab/>
      </w:r>
      <w:r>
        <w:rPr>
          <w:rFonts w:ascii="Times New Roman" w:hAnsi="Times New Roman" w:eastAsia="SimSun" w:cs="SimSun"/>
          <w:sz w:val="22"/>
        </w:rPr>
        <w:t>11</w:t>
      </w:r>
    </w:p>
    <w:p w14:paraId="5AA295A9">
      <w:pPr>
        <w:tabs>
          <w:tab w:val="right" w:leader="dot" w:pos="8050"/>
        </w:tabs>
        <w:spacing w:after="40" w:line="240" w:lineRule="auto"/>
        <w:ind w:left="0"/>
      </w:pPr>
      <w:r>
        <w:rPr>
          <w:rFonts w:ascii="Times New Roman" w:hAnsi="Times New Roman" w:eastAsia="SimSun" w:cs="SimSun"/>
          <w:b/>
          <w:sz w:val="22"/>
        </w:rPr>
        <w:t>第四章 系统总体设计</w:t>
      </w:r>
      <w:r>
        <w:tab/>
      </w:r>
      <w:r>
        <w:rPr>
          <w:rFonts w:ascii="Times New Roman" w:hAnsi="Times New Roman" w:eastAsia="SimSun" w:cs="SimSun"/>
          <w:sz w:val="22"/>
        </w:rPr>
        <w:t>13</w:t>
      </w:r>
    </w:p>
    <w:p w14:paraId="2852C813">
      <w:pPr>
        <w:tabs>
          <w:tab w:val="right" w:leader="dot" w:pos="8050"/>
        </w:tabs>
        <w:spacing w:after="40" w:line="240" w:lineRule="auto"/>
        <w:ind w:left="420"/>
      </w:pPr>
      <w:r>
        <w:rPr>
          <w:rFonts w:ascii="Times New Roman" w:hAnsi="Times New Roman" w:eastAsia="SimSun" w:cs="SimSun"/>
          <w:b w:val="0"/>
          <w:sz w:val="22"/>
        </w:rPr>
        <w:t>4.1 总体架构设计</w:t>
      </w:r>
      <w:r>
        <w:tab/>
      </w:r>
      <w:r>
        <w:rPr>
          <w:rFonts w:ascii="Times New Roman" w:hAnsi="Times New Roman" w:eastAsia="SimSun" w:cs="SimSun"/>
          <w:sz w:val="22"/>
        </w:rPr>
        <w:t>13</w:t>
      </w:r>
    </w:p>
    <w:p w14:paraId="4D50C30E">
      <w:pPr>
        <w:tabs>
          <w:tab w:val="right" w:leader="dot" w:pos="8050"/>
        </w:tabs>
        <w:spacing w:after="40" w:line="240" w:lineRule="auto"/>
        <w:ind w:left="420"/>
      </w:pPr>
      <w:r>
        <w:rPr>
          <w:rFonts w:ascii="Times New Roman" w:hAnsi="Times New Roman" w:eastAsia="SimSun" w:cs="SimSun"/>
          <w:b w:val="0"/>
          <w:sz w:val="22"/>
        </w:rPr>
        <w:t>4.2 功能模块设计</w:t>
      </w:r>
      <w:r>
        <w:tab/>
      </w:r>
      <w:r>
        <w:rPr>
          <w:rFonts w:ascii="Times New Roman" w:hAnsi="Times New Roman" w:eastAsia="SimSun" w:cs="SimSun"/>
          <w:sz w:val="22"/>
        </w:rPr>
        <w:t>13</w:t>
      </w:r>
    </w:p>
    <w:p w14:paraId="7F57860D">
      <w:pPr>
        <w:tabs>
          <w:tab w:val="right" w:leader="dot" w:pos="8050"/>
        </w:tabs>
        <w:spacing w:after="40" w:line="240" w:lineRule="auto"/>
        <w:ind w:left="420"/>
      </w:pPr>
      <w:r>
        <w:rPr>
          <w:rFonts w:ascii="Times New Roman" w:hAnsi="Times New Roman" w:eastAsia="SimSun" w:cs="SimSun"/>
          <w:b w:val="0"/>
          <w:sz w:val="22"/>
        </w:rPr>
        <w:t>4.3 AI Agent 与会话设计</w:t>
      </w:r>
      <w:r>
        <w:tab/>
      </w:r>
      <w:r>
        <w:rPr>
          <w:rFonts w:ascii="Times New Roman" w:hAnsi="Times New Roman" w:eastAsia="SimSun" w:cs="SimSun"/>
          <w:sz w:val="22"/>
        </w:rPr>
        <w:t>13</w:t>
      </w:r>
    </w:p>
    <w:p w14:paraId="247989FF">
      <w:pPr>
        <w:tabs>
          <w:tab w:val="right" w:leader="dot" w:pos="8050"/>
        </w:tabs>
        <w:spacing w:after="40" w:line="240" w:lineRule="auto"/>
        <w:ind w:left="420"/>
      </w:pPr>
      <w:r>
        <w:rPr>
          <w:rFonts w:ascii="Times New Roman" w:hAnsi="Times New Roman" w:eastAsia="SimSun" w:cs="SimSun"/>
          <w:b w:val="0"/>
          <w:sz w:val="22"/>
        </w:rPr>
        <w:t>4.4 数据库设计</w:t>
      </w:r>
      <w:r>
        <w:tab/>
      </w:r>
      <w:r>
        <w:rPr>
          <w:rFonts w:ascii="Times New Roman" w:hAnsi="Times New Roman" w:eastAsia="SimSun" w:cs="SimSun"/>
          <w:sz w:val="22"/>
        </w:rPr>
        <w:t>14</w:t>
      </w:r>
    </w:p>
    <w:p w14:paraId="5F2D477F">
      <w:pPr>
        <w:tabs>
          <w:tab w:val="right" w:leader="dot" w:pos="8050"/>
        </w:tabs>
        <w:spacing w:after="40" w:line="240" w:lineRule="auto"/>
        <w:ind w:left="420"/>
      </w:pPr>
      <w:r>
        <w:rPr>
          <w:rFonts w:ascii="Times New Roman" w:hAnsi="Times New Roman" w:eastAsia="SimSun" w:cs="SimSun"/>
          <w:b w:val="0"/>
          <w:sz w:val="22"/>
        </w:rPr>
        <w:t>4.5 接口与安全体系设计</w:t>
      </w:r>
      <w:r>
        <w:tab/>
      </w:r>
      <w:r>
        <w:rPr>
          <w:rFonts w:ascii="Times New Roman" w:hAnsi="Times New Roman" w:eastAsia="SimSun" w:cs="SimSun"/>
          <w:sz w:val="22"/>
        </w:rPr>
        <w:t>15</w:t>
      </w:r>
    </w:p>
    <w:p w14:paraId="093849CE">
      <w:pPr>
        <w:tabs>
          <w:tab w:val="right" w:leader="dot" w:pos="8050"/>
        </w:tabs>
        <w:spacing w:after="40" w:line="240" w:lineRule="auto"/>
        <w:ind w:left="420"/>
      </w:pPr>
      <w:r>
        <w:rPr>
          <w:rFonts w:ascii="Times New Roman" w:hAnsi="Times New Roman" w:eastAsia="SimSun" w:cs="SimSun"/>
          <w:b w:val="0"/>
          <w:sz w:val="22"/>
        </w:rPr>
        <w:t>4.6 数据一致性设计</w:t>
      </w:r>
      <w:r>
        <w:tab/>
      </w:r>
      <w:r>
        <w:rPr>
          <w:rFonts w:ascii="Times New Roman" w:hAnsi="Times New Roman" w:eastAsia="SimSun" w:cs="SimSun"/>
          <w:sz w:val="22"/>
        </w:rPr>
        <w:t>15</w:t>
      </w:r>
    </w:p>
    <w:p w14:paraId="4FF8BBCA">
      <w:pPr>
        <w:tabs>
          <w:tab w:val="right" w:leader="dot" w:pos="8050"/>
        </w:tabs>
        <w:spacing w:after="40" w:line="240" w:lineRule="auto"/>
        <w:ind w:left="0"/>
      </w:pPr>
      <w:r>
        <w:rPr>
          <w:rFonts w:ascii="Times New Roman" w:hAnsi="Times New Roman" w:eastAsia="SimSun" w:cs="SimSun"/>
          <w:b/>
          <w:sz w:val="22"/>
        </w:rPr>
        <w:t>第五章 系统详细设计与实现</w:t>
      </w:r>
      <w:r>
        <w:tab/>
      </w:r>
      <w:r>
        <w:rPr>
          <w:rFonts w:ascii="Times New Roman" w:hAnsi="Times New Roman" w:eastAsia="SimSun" w:cs="SimSun"/>
          <w:sz w:val="22"/>
        </w:rPr>
        <w:t>17</w:t>
      </w:r>
    </w:p>
    <w:p w14:paraId="4BAB1CCE">
      <w:pPr>
        <w:tabs>
          <w:tab w:val="right" w:leader="dot" w:pos="8050"/>
        </w:tabs>
        <w:spacing w:after="40" w:line="240" w:lineRule="auto"/>
        <w:ind w:left="420"/>
      </w:pPr>
      <w:r>
        <w:rPr>
          <w:rFonts w:ascii="Times New Roman" w:hAnsi="Times New Roman" w:eastAsia="SimSun" w:cs="SimSun"/>
          <w:b w:val="0"/>
          <w:sz w:val="22"/>
        </w:rPr>
        <w:t>5.1 用户认证与权限控制</w:t>
      </w:r>
      <w:r>
        <w:tab/>
      </w:r>
      <w:r>
        <w:rPr>
          <w:rFonts w:ascii="Times New Roman" w:hAnsi="Times New Roman" w:eastAsia="SimSun" w:cs="SimSun"/>
          <w:sz w:val="22"/>
        </w:rPr>
        <w:t>17</w:t>
      </w:r>
    </w:p>
    <w:p w14:paraId="11DC51FB">
      <w:pPr>
        <w:tabs>
          <w:tab w:val="right" w:leader="dot" w:pos="8050"/>
        </w:tabs>
        <w:spacing w:after="40" w:line="240" w:lineRule="auto"/>
        <w:ind w:left="420"/>
      </w:pPr>
      <w:r>
        <w:rPr>
          <w:rFonts w:ascii="Times New Roman" w:hAnsi="Times New Roman" w:eastAsia="SimSun" w:cs="SimSun"/>
          <w:b w:val="0"/>
          <w:sz w:val="22"/>
        </w:rPr>
        <w:t>5.2 多模型配置与模型调用</w:t>
      </w:r>
      <w:r>
        <w:tab/>
      </w:r>
      <w:r>
        <w:rPr>
          <w:rFonts w:ascii="Times New Roman" w:hAnsi="Times New Roman" w:eastAsia="SimSun" w:cs="SimSun"/>
          <w:sz w:val="22"/>
        </w:rPr>
        <w:t>17</w:t>
      </w:r>
    </w:p>
    <w:p w14:paraId="7FD1C2D9">
      <w:pPr>
        <w:tabs>
          <w:tab w:val="right" w:leader="dot" w:pos="8050"/>
        </w:tabs>
        <w:spacing w:after="40" w:line="240" w:lineRule="auto"/>
        <w:ind w:left="420"/>
      </w:pPr>
      <w:r>
        <w:rPr>
          <w:rFonts w:ascii="Times New Roman" w:hAnsi="Times New Roman" w:eastAsia="SimSun" w:cs="SimSun"/>
          <w:b w:val="0"/>
          <w:sz w:val="22"/>
        </w:rPr>
        <w:t>5.3 词汇学习卡与公共缓存</w:t>
      </w:r>
      <w:r>
        <w:tab/>
      </w:r>
      <w:r>
        <w:rPr>
          <w:rFonts w:ascii="Times New Roman" w:hAnsi="Times New Roman" w:eastAsia="SimSun" w:cs="SimSun"/>
          <w:sz w:val="22"/>
        </w:rPr>
        <w:t>18</w:t>
      </w:r>
    </w:p>
    <w:p w14:paraId="08CBC535">
      <w:pPr>
        <w:tabs>
          <w:tab w:val="right" w:leader="dot" w:pos="8050"/>
        </w:tabs>
        <w:spacing w:after="40" w:line="240" w:lineRule="auto"/>
        <w:ind w:left="420"/>
      </w:pPr>
      <w:r>
        <w:rPr>
          <w:rFonts w:ascii="Times New Roman" w:hAnsi="Times New Roman" w:eastAsia="SimSun" w:cs="SimSun"/>
          <w:b w:val="0"/>
          <w:sz w:val="22"/>
        </w:rPr>
        <w:t>5.4 拼写容错与最佳匹配</w:t>
      </w:r>
      <w:r>
        <w:tab/>
      </w:r>
      <w:r>
        <w:rPr>
          <w:rFonts w:ascii="Times New Roman" w:hAnsi="Times New Roman" w:eastAsia="SimSun" w:cs="SimSun"/>
          <w:sz w:val="22"/>
        </w:rPr>
        <w:t>19</w:t>
      </w:r>
    </w:p>
    <w:p w14:paraId="5D5042D4">
      <w:pPr>
        <w:tabs>
          <w:tab w:val="right" w:leader="dot" w:pos="8050"/>
        </w:tabs>
        <w:spacing w:after="40" w:line="240" w:lineRule="auto"/>
        <w:ind w:left="420"/>
      </w:pPr>
      <w:r>
        <w:rPr>
          <w:rFonts w:ascii="Times New Roman" w:hAnsi="Times New Roman" w:eastAsia="SimSun" w:cs="SimSun"/>
          <w:b w:val="0"/>
          <w:sz w:val="22"/>
        </w:rPr>
        <w:t>5.5 单词本快照与笔记共享</w:t>
      </w:r>
      <w:r>
        <w:tab/>
      </w:r>
      <w:r>
        <w:rPr>
          <w:rFonts w:ascii="Times New Roman" w:hAnsi="Times New Roman" w:eastAsia="SimSun" w:cs="SimSun"/>
          <w:sz w:val="22"/>
        </w:rPr>
        <w:t>19</w:t>
      </w:r>
    </w:p>
    <w:p w14:paraId="538CD448">
      <w:pPr>
        <w:tabs>
          <w:tab w:val="right" w:leader="dot" w:pos="8050"/>
        </w:tabs>
        <w:spacing w:after="40" w:line="240" w:lineRule="auto"/>
        <w:ind w:left="420"/>
      </w:pPr>
      <w:r>
        <w:rPr>
          <w:rFonts w:ascii="Times New Roman" w:hAnsi="Times New Roman" w:eastAsia="SimSun" w:cs="SimSun"/>
          <w:b w:val="0"/>
          <w:sz w:val="22"/>
        </w:rPr>
        <w:t>5.6 文章学习模块</w:t>
      </w:r>
      <w:r>
        <w:tab/>
      </w:r>
      <w:r>
        <w:rPr>
          <w:rFonts w:ascii="Times New Roman" w:hAnsi="Times New Roman" w:eastAsia="SimSun" w:cs="SimSun"/>
          <w:sz w:val="22"/>
        </w:rPr>
        <w:t>20</w:t>
      </w:r>
    </w:p>
    <w:p w14:paraId="78CABCC1">
      <w:pPr>
        <w:tabs>
          <w:tab w:val="right" w:leader="dot" w:pos="8050"/>
        </w:tabs>
        <w:spacing w:after="40" w:line="240" w:lineRule="auto"/>
        <w:ind w:left="420"/>
      </w:pPr>
      <w:r>
        <w:rPr>
          <w:rFonts w:ascii="Times New Roman" w:hAnsi="Times New Roman" w:eastAsia="SimSun" w:cs="SimSun"/>
          <w:b w:val="0"/>
          <w:sz w:val="22"/>
        </w:rPr>
        <w:t>5.7 间隔复习与睡眠保护</w:t>
      </w:r>
      <w:r>
        <w:tab/>
      </w:r>
      <w:r>
        <w:rPr>
          <w:rFonts w:ascii="Times New Roman" w:hAnsi="Times New Roman" w:eastAsia="SimSun" w:cs="SimSun"/>
          <w:sz w:val="22"/>
        </w:rPr>
        <w:t>21</w:t>
      </w:r>
    </w:p>
    <w:p w14:paraId="17C81A89">
      <w:pPr>
        <w:tabs>
          <w:tab w:val="right" w:leader="dot" w:pos="8050"/>
        </w:tabs>
        <w:spacing w:after="40" w:line="240" w:lineRule="auto"/>
        <w:ind w:left="420"/>
      </w:pPr>
      <w:r>
        <w:rPr>
          <w:rFonts w:ascii="Times New Roman" w:hAnsi="Times New Roman" w:eastAsia="SimSun" w:cs="SimSun"/>
          <w:b w:val="0"/>
          <w:sz w:val="22"/>
        </w:rPr>
        <w:t>5.8 前端模块化与交互设计</w:t>
      </w:r>
      <w:r>
        <w:tab/>
      </w:r>
      <w:r>
        <w:rPr>
          <w:rFonts w:ascii="Times New Roman" w:hAnsi="Times New Roman" w:eastAsia="SimSun" w:cs="SimSun"/>
          <w:sz w:val="22"/>
        </w:rPr>
        <w:t>21</w:t>
      </w:r>
    </w:p>
    <w:p w14:paraId="1A8FD220">
      <w:pPr>
        <w:tabs>
          <w:tab w:val="right" w:leader="dot" w:pos="8050"/>
        </w:tabs>
        <w:spacing w:after="40" w:line="240" w:lineRule="auto"/>
        <w:ind w:left="420"/>
      </w:pPr>
      <w:r>
        <w:rPr>
          <w:rFonts w:ascii="Times New Roman" w:hAnsi="Times New Roman" w:eastAsia="SimSun" w:cs="SimSun"/>
          <w:b w:val="0"/>
          <w:sz w:val="22"/>
        </w:rPr>
        <w:t>5.9 系统日志与异常处理</w:t>
      </w:r>
      <w:r>
        <w:tab/>
      </w:r>
      <w:r>
        <w:rPr>
          <w:rFonts w:ascii="Times New Roman" w:hAnsi="Times New Roman" w:eastAsia="SimSun" w:cs="SimSun"/>
          <w:sz w:val="22"/>
        </w:rPr>
        <w:t>23</w:t>
      </w:r>
    </w:p>
    <w:p w14:paraId="4F093606">
      <w:pPr>
        <w:tabs>
          <w:tab w:val="right" w:leader="dot" w:pos="8050"/>
        </w:tabs>
        <w:spacing w:after="40" w:line="240" w:lineRule="auto"/>
        <w:ind w:left="0"/>
      </w:pPr>
      <w:r>
        <w:rPr>
          <w:rFonts w:ascii="Times New Roman" w:hAnsi="Times New Roman" w:eastAsia="SimSun" w:cs="SimSun"/>
          <w:b/>
          <w:sz w:val="22"/>
        </w:rPr>
        <w:t>第六章 系统测试与结果分析</w:t>
      </w:r>
      <w:r>
        <w:tab/>
      </w:r>
      <w:r>
        <w:rPr>
          <w:rFonts w:ascii="Times New Roman" w:hAnsi="Times New Roman" w:eastAsia="SimSun" w:cs="SimSun"/>
          <w:sz w:val="22"/>
        </w:rPr>
        <w:t>24</w:t>
      </w:r>
    </w:p>
    <w:p w14:paraId="5121E2D6">
      <w:pPr>
        <w:tabs>
          <w:tab w:val="right" w:leader="dot" w:pos="8050"/>
        </w:tabs>
        <w:spacing w:after="40" w:line="240" w:lineRule="auto"/>
        <w:ind w:left="420"/>
      </w:pPr>
      <w:r>
        <w:rPr>
          <w:rFonts w:ascii="Times New Roman" w:hAnsi="Times New Roman" w:eastAsia="SimSun" w:cs="SimSun"/>
          <w:b w:val="0"/>
          <w:sz w:val="22"/>
        </w:rPr>
        <w:t>6.1 测试环境与方法</w:t>
      </w:r>
      <w:r>
        <w:tab/>
      </w:r>
      <w:r>
        <w:rPr>
          <w:rFonts w:ascii="Times New Roman" w:hAnsi="Times New Roman" w:eastAsia="SimSun" w:cs="SimSun"/>
          <w:sz w:val="22"/>
        </w:rPr>
        <w:t>24</w:t>
      </w:r>
    </w:p>
    <w:p w14:paraId="300C459E">
      <w:pPr>
        <w:tabs>
          <w:tab w:val="right" w:leader="dot" w:pos="8050"/>
        </w:tabs>
        <w:spacing w:after="40" w:line="240" w:lineRule="auto"/>
        <w:ind w:left="420"/>
      </w:pPr>
      <w:r>
        <w:rPr>
          <w:rFonts w:ascii="Times New Roman" w:hAnsi="Times New Roman" w:eastAsia="SimSun" w:cs="SimSun"/>
          <w:b w:val="0"/>
          <w:sz w:val="22"/>
        </w:rPr>
        <w:t>6.2 功能测试</w:t>
      </w:r>
      <w:r>
        <w:tab/>
      </w:r>
      <w:r>
        <w:rPr>
          <w:rFonts w:ascii="Times New Roman" w:hAnsi="Times New Roman" w:eastAsia="SimSun" w:cs="SimSun"/>
          <w:sz w:val="22"/>
        </w:rPr>
        <w:t>25</w:t>
      </w:r>
    </w:p>
    <w:p w14:paraId="1BD14B27">
      <w:pPr>
        <w:tabs>
          <w:tab w:val="right" w:leader="dot" w:pos="8050"/>
        </w:tabs>
        <w:spacing w:after="40" w:line="240" w:lineRule="auto"/>
        <w:ind w:left="420"/>
      </w:pPr>
      <w:r>
        <w:rPr>
          <w:rFonts w:ascii="Times New Roman" w:hAnsi="Times New Roman" w:eastAsia="SimSun" w:cs="SimSun"/>
          <w:b w:val="0"/>
          <w:sz w:val="22"/>
        </w:rPr>
        <w:t>6.3 自动化与静态验证</w:t>
      </w:r>
      <w:r>
        <w:tab/>
      </w:r>
      <w:r>
        <w:rPr>
          <w:rFonts w:ascii="Times New Roman" w:hAnsi="Times New Roman" w:eastAsia="SimSun" w:cs="SimSun"/>
          <w:sz w:val="22"/>
        </w:rPr>
        <w:t>25</w:t>
      </w:r>
    </w:p>
    <w:p w14:paraId="6CFBA7C9">
      <w:pPr>
        <w:tabs>
          <w:tab w:val="right" w:leader="dot" w:pos="8050"/>
        </w:tabs>
        <w:spacing w:after="40" w:line="240" w:lineRule="auto"/>
        <w:ind w:left="420"/>
      </w:pPr>
      <w:r>
        <w:rPr>
          <w:rFonts w:ascii="Times New Roman" w:hAnsi="Times New Roman" w:eastAsia="SimSun" w:cs="SimSun"/>
          <w:b w:val="0"/>
          <w:sz w:val="22"/>
        </w:rPr>
        <w:t>6.4 安全性与兼容性检查</w:t>
      </w:r>
      <w:r>
        <w:tab/>
      </w:r>
      <w:r>
        <w:rPr>
          <w:rFonts w:ascii="Times New Roman" w:hAnsi="Times New Roman" w:eastAsia="SimSun" w:cs="SimSun"/>
          <w:sz w:val="22"/>
        </w:rPr>
        <w:t>26</w:t>
      </w:r>
    </w:p>
    <w:p w14:paraId="068FF77D">
      <w:pPr>
        <w:tabs>
          <w:tab w:val="right" w:leader="dot" w:pos="8050"/>
        </w:tabs>
        <w:spacing w:after="40" w:line="240" w:lineRule="auto"/>
        <w:ind w:left="420"/>
      </w:pPr>
      <w:r>
        <w:rPr>
          <w:rFonts w:ascii="Times New Roman" w:hAnsi="Times New Roman" w:eastAsia="SimSun" w:cs="SimSun"/>
          <w:b w:val="0"/>
          <w:sz w:val="22"/>
        </w:rPr>
        <w:t>6.5 结果分析与局限</w:t>
      </w:r>
      <w:r>
        <w:tab/>
      </w:r>
      <w:r>
        <w:rPr>
          <w:rFonts w:ascii="Times New Roman" w:hAnsi="Times New Roman" w:eastAsia="SimSun" w:cs="SimSun"/>
          <w:sz w:val="22"/>
        </w:rPr>
        <w:t>26</w:t>
      </w:r>
    </w:p>
    <w:p w14:paraId="771E3BA3">
      <w:pPr>
        <w:tabs>
          <w:tab w:val="right" w:leader="dot" w:pos="8050"/>
        </w:tabs>
        <w:spacing w:after="40" w:line="240" w:lineRule="auto"/>
        <w:ind w:left="0"/>
      </w:pPr>
      <w:r>
        <w:rPr>
          <w:rFonts w:ascii="Times New Roman" w:hAnsi="Times New Roman" w:eastAsia="SimSun" w:cs="SimSun"/>
          <w:b/>
          <w:sz w:val="22"/>
        </w:rPr>
        <w:t>第七章 总结与展望</w:t>
      </w:r>
      <w:r>
        <w:tab/>
      </w:r>
      <w:r>
        <w:rPr>
          <w:rFonts w:ascii="Times New Roman" w:hAnsi="Times New Roman" w:eastAsia="SimSun" w:cs="SimSun"/>
          <w:sz w:val="22"/>
        </w:rPr>
        <w:t>28</w:t>
      </w:r>
    </w:p>
    <w:p w14:paraId="45F6DC87">
      <w:pPr>
        <w:tabs>
          <w:tab w:val="right" w:leader="dot" w:pos="8050"/>
        </w:tabs>
        <w:spacing w:after="40" w:line="240" w:lineRule="auto"/>
        <w:ind w:left="420"/>
      </w:pPr>
      <w:r>
        <w:rPr>
          <w:rFonts w:ascii="Times New Roman" w:hAnsi="Times New Roman" w:eastAsia="SimSun" w:cs="SimSun"/>
          <w:b w:val="0"/>
          <w:sz w:val="22"/>
        </w:rPr>
        <w:t>7.1 工作总结</w:t>
      </w:r>
      <w:r>
        <w:tab/>
      </w:r>
      <w:r>
        <w:rPr>
          <w:rFonts w:ascii="Times New Roman" w:hAnsi="Times New Roman" w:eastAsia="SimSun" w:cs="SimSun"/>
          <w:sz w:val="22"/>
        </w:rPr>
        <w:t>28</w:t>
      </w:r>
    </w:p>
    <w:p w14:paraId="53420342">
      <w:pPr>
        <w:tabs>
          <w:tab w:val="right" w:leader="dot" w:pos="8050"/>
        </w:tabs>
        <w:spacing w:after="40" w:line="240" w:lineRule="auto"/>
        <w:ind w:left="420"/>
      </w:pPr>
      <w:r>
        <w:rPr>
          <w:rFonts w:ascii="Times New Roman" w:hAnsi="Times New Roman" w:eastAsia="SimSun" w:cs="SimSun"/>
          <w:b w:val="0"/>
          <w:sz w:val="22"/>
        </w:rPr>
        <w:t>7.2 不足与展望</w:t>
      </w:r>
      <w:r>
        <w:tab/>
      </w:r>
      <w:r>
        <w:rPr>
          <w:rFonts w:ascii="Times New Roman" w:hAnsi="Times New Roman" w:eastAsia="SimSun" w:cs="SimSun"/>
          <w:sz w:val="22"/>
        </w:rPr>
        <w:t>28</w:t>
      </w:r>
    </w:p>
    <w:p w14:paraId="7027BFAB">
      <w:pPr>
        <w:tabs>
          <w:tab w:val="right" w:leader="dot" w:pos="8050"/>
        </w:tabs>
        <w:spacing w:after="40" w:line="240" w:lineRule="auto"/>
        <w:ind w:left="0"/>
      </w:pPr>
      <w:r>
        <w:rPr>
          <w:rFonts w:ascii="Times New Roman" w:hAnsi="Times New Roman" w:eastAsia="SimSun" w:cs="SimSun"/>
          <w:b/>
          <w:sz w:val="22"/>
        </w:rPr>
        <w:t>致 谢</w:t>
      </w:r>
      <w:r>
        <w:tab/>
      </w:r>
      <w:r>
        <w:rPr>
          <w:rFonts w:ascii="Times New Roman" w:hAnsi="Times New Roman" w:eastAsia="SimSun" w:cs="SimSun"/>
          <w:sz w:val="22"/>
        </w:rPr>
        <w:t>29</w:t>
      </w:r>
    </w:p>
    <w:p w14:paraId="18AC8CA4">
      <w:pPr>
        <w:tabs>
          <w:tab w:val="right" w:leader="dot" w:pos="8050"/>
        </w:tabs>
        <w:spacing w:after="40" w:line="240" w:lineRule="auto"/>
        <w:ind w:left="0"/>
      </w:pPr>
      <w:r>
        <w:rPr>
          <w:rFonts w:ascii="Times New Roman" w:hAnsi="Times New Roman" w:eastAsia="SimSun" w:cs="SimSun"/>
          <w:b/>
          <w:sz w:val="22"/>
        </w:rPr>
        <w:t>参考文献</w:t>
      </w:r>
      <w:r>
        <w:tab/>
      </w:r>
      <w:r>
        <w:rPr>
          <w:rFonts w:ascii="Times New Roman" w:hAnsi="Times New Roman" w:eastAsia="SimSun" w:cs="SimSun"/>
          <w:sz w:val="22"/>
        </w:rPr>
        <w:t>30</w:t>
      </w:r>
    </w:p>
    <w:p w14:paraId="6D3E3C89">
      <w:pPr>
        <w:tabs>
          <w:tab w:val="right" w:leader="dot" w:pos="8050"/>
        </w:tabs>
        <w:spacing w:after="40" w:line="240" w:lineRule="auto"/>
        <w:ind w:left="0"/>
      </w:pPr>
      <w:r>
        <w:rPr>
          <w:rFonts w:ascii="Times New Roman" w:hAnsi="Times New Roman" w:eastAsia="SimSun" w:cs="SimSun"/>
          <w:b/>
          <w:sz w:val="22"/>
        </w:rPr>
        <w:t>附录A 主要接口清单</w:t>
      </w:r>
      <w:r>
        <w:tab/>
      </w:r>
      <w:r>
        <w:rPr>
          <w:rFonts w:ascii="Times New Roman" w:hAnsi="Times New Roman" w:eastAsia="SimSun" w:cs="SimSun"/>
          <w:sz w:val="22"/>
        </w:rPr>
        <w:t>32</w:t>
      </w:r>
    </w:p>
    <w:p w14:paraId="6B348D94">
      <w:pPr>
        <w:tabs>
          <w:tab w:val="right" w:leader="dot" w:pos="8050"/>
        </w:tabs>
        <w:spacing w:after="40" w:line="240" w:lineRule="auto"/>
        <w:ind w:left="0"/>
      </w:pPr>
      <w:r>
        <w:rPr>
          <w:rFonts w:ascii="Times New Roman" w:hAnsi="Times New Roman" w:eastAsia="SimSun" w:cs="SimSun"/>
          <w:b/>
          <w:sz w:val="22"/>
        </w:rPr>
        <w:t>附录B 词汇学习卡JSON字段说明</w:t>
      </w:r>
      <w:r>
        <w:tab/>
      </w:r>
      <w:r>
        <w:rPr>
          <w:rFonts w:ascii="Times New Roman" w:hAnsi="Times New Roman" w:eastAsia="SimSun" w:cs="SimSun"/>
          <w:sz w:val="22"/>
        </w:rPr>
        <w:t>34</w:t>
      </w:r>
    </w:p>
    <w:p w14:paraId="568DFF69">
      <w:pPr>
        <w:pStyle w:val="2"/>
      </w:pPr>
      <w:r>
        <w:t>第一章 绪论</w:t>
      </w:r>
    </w:p>
    <w:p w14:paraId="3AEB6AA4">
      <w:pPr>
        <w:pStyle w:val="3"/>
        <w:numPr>
          <w:ilvl w:val="1"/>
          <w:numId w:val="0"/>
        </w:numPr>
        <w:ind w:right="0" w:rightChars="0"/>
      </w:pPr>
      <w:r>
        <w:t>1.1 研究背景</w:t>
      </w:r>
    </w:p>
    <w:p w14:paraId="2F9C7C45">
      <w:pPr>
        <w:spacing w:after="0" w:line="360" w:lineRule="auto"/>
        <w:ind w:firstLine="480"/>
        <w:jc w:val="both"/>
      </w:pPr>
      <w:r>
        <w:rPr>
          <w:rFonts w:ascii="Times New Roman" w:hAnsi="Times New Roman" w:eastAsia="SimSun" w:cs="SimSun"/>
          <w:sz w:val="24"/>
        </w:rPr>
        <w:t>随着移动互联网、云计算与人工智能的发展，英语学习工具已经由电子词典和固定课程资源逐步转向智能问答、内容生成和个性化推荐。2022 年以后，大语言模型在文本理解、生成、改写与多轮对话方面表现出较强能力，为动态生成例句、词汇解释、阅读材料与练习题提供了新的技术基础。潘教峰等从数据、知识与系统三重整合的角度说明，人工智能价值的实现不仅依赖模型本身，还依赖领域数据、知识组织与工程系统之间的协同[1]。这意味着，面向学习场景的应用不能停留在一次性对话，而要把生成内容转化为可管理、可复习的学习资产。</w:t>
      </w:r>
    </w:p>
    <w:p w14:paraId="219D0CE7">
      <w:pPr>
        <w:spacing w:after="0" w:line="360" w:lineRule="auto"/>
        <w:ind w:firstLine="480"/>
        <w:jc w:val="both"/>
      </w:pPr>
      <w:r>
        <w:rPr>
          <w:rFonts w:ascii="Times New Roman" w:hAnsi="Times New Roman" w:eastAsia="SimSun" w:cs="SimSun"/>
          <w:sz w:val="24"/>
        </w:rPr>
        <w:t>传统词汇软件通常依赖预先整理的词库，数据稳定但难以针对用户当前的词汇、兴趣和难度动态生成语境。通用 AI 对话工具具有较强生成能力，却存在输出格式不统一、内容容易淹没在历史对话中、个人学习状态难以持续、重复调用增加成本等问题。刘芹、谭佳豪指出，大语言模型能够降低外语学习门槛并增强个性化体验，但仍需正视信息真实性、技术依赖和学术规范等风险[2]。因此，本课题选择“英语词汇学习”作为垂直场景，研究如何在可控提示词、结构化输出、个人知识管理和复习调度之间建立稳定闭环。</w:t>
      </w:r>
    </w:p>
    <w:p w14:paraId="5B028BE5">
      <w:pPr>
        <w:pStyle w:val="3"/>
        <w:numPr>
          <w:ilvl w:val="1"/>
          <w:numId w:val="0"/>
        </w:numPr>
        <w:ind w:right="0" w:rightChars="0"/>
      </w:pPr>
      <w:r>
        <w:t>1.2 研究意义</w:t>
      </w:r>
    </w:p>
    <w:p w14:paraId="3A7457B5">
      <w:pPr>
        <w:spacing w:after="0" w:line="360" w:lineRule="auto"/>
        <w:ind w:firstLine="480"/>
        <w:jc w:val="both"/>
      </w:pPr>
      <w:r>
        <w:rPr>
          <w:rFonts w:ascii="Times New Roman" w:hAnsi="Times New Roman" w:eastAsia="SimSun" w:cs="SimSun"/>
          <w:sz w:val="24"/>
        </w:rPr>
        <w:t>本课题的教育意义在于把词汇释义、例句、搭配、相关词和文章语境组织在同一学习路径中，并通过检索练习和间隔重复促使学习者主动回忆。相关研究表明，分散练习的有效间隔与保持时间相关[10]，重复检索对延迟回忆具有重要作用[11]。系统不是把大模型替代为“自动答案”，而是把它作为内容生成组件，再由用户筛选、记录、复习和纠错。</w:t>
      </w:r>
    </w:p>
    <w:p w14:paraId="4569F559">
      <w:pPr>
        <w:spacing w:after="0" w:line="360" w:lineRule="auto"/>
        <w:ind w:firstLine="480"/>
        <w:jc w:val="both"/>
      </w:pPr>
      <w:r>
        <w:rPr>
          <w:rFonts w:ascii="Times New Roman" w:hAnsi="Times New Roman" w:eastAsia="SimSun" w:cs="SimSun"/>
          <w:sz w:val="24"/>
        </w:rPr>
        <w:t>本课题的工程意义在于解决多模型接入、AI 输出结构化、公共缓存与个人快照隔离、跨场景会话复用以及密钥安全存储等问题。上述问题具有明显的通用性：编程学习、专业文献阅读和写作训练也需要把模型输出转化为持久知识单元。因此，本系统既是英语学习工具，也是对垂直 AI 应用工程模式的一次实践。</w:t>
      </w:r>
    </w:p>
    <w:p w14:paraId="580D0CCB">
      <w:pPr>
        <w:pStyle w:val="3"/>
        <w:numPr>
          <w:ilvl w:val="1"/>
          <w:numId w:val="0"/>
        </w:numPr>
        <w:ind w:right="0" w:rightChars="0"/>
      </w:pPr>
      <w:r>
        <w:t>1.3 国内外研究与应用现状</w:t>
      </w:r>
    </w:p>
    <w:p w14:paraId="27FA3222">
      <w:pPr>
        <w:pStyle w:val="4"/>
      </w:pPr>
      <w:r>
        <w:t>1.3.1 国外研究与应用</w:t>
      </w:r>
    </w:p>
    <w:p w14:paraId="69EF3A82">
      <w:pPr>
        <w:spacing w:after="0" w:line="360" w:lineRule="auto"/>
        <w:ind w:firstLine="480"/>
        <w:jc w:val="both"/>
      </w:pPr>
      <w:r>
        <w:rPr>
          <w:rFonts w:ascii="Times New Roman" w:hAnsi="Times New Roman" w:eastAsia="SimSun" w:cs="SimSun"/>
          <w:sz w:val="24"/>
        </w:rPr>
        <w:t>国外计算机辅助语言学习研究较早关注电子词卡、语料库、在线反馈和移动学习。Nakata 对词汇卡软件的比较研究指出，检索、间隔、反馈和学习项目管理是影响软件效果的重要因素[12]；Schmitt 对二语词汇教学研究的综述强调，词汇知识同时涉及形式、意义和使用，单一释义不足以支持稳定掌握[13]；Webb 的实验说明，多次接触能够改善多维词汇知识，但不同知识维度需要的重复次数并不相同[14]。这些研究为本系统的词汇卡结构和分阶段复习提供了依据。</w:t>
      </w:r>
    </w:p>
    <w:p w14:paraId="48BB5CD3">
      <w:pPr>
        <w:spacing w:after="0" w:line="360" w:lineRule="auto"/>
        <w:ind w:firstLine="480"/>
        <w:jc w:val="both"/>
      </w:pPr>
      <w:r>
        <w:rPr>
          <w:rFonts w:ascii="Times New Roman" w:hAnsi="Times New Roman" w:eastAsia="SimSun" w:cs="SimSun"/>
          <w:sz w:val="24"/>
        </w:rPr>
        <w:t>生成式人工智能进入教育后，研究重点从固定资源推送扩展到动态内容生成和交互式辅导。Kasneci 等总结了大语言模型在个性化解释、自动反馈与学习支持方面的机会，同时指出幻觉、偏见、隐私和过度依赖问题[5]。Tlili 等从教育聊天机器人案例分析了生成式 AI 的机会与伦理挑战[6]；Lo 的快速综述表明，现有研究已覆盖教学辅助、评价和学习支持，但实证证据与长期影响仍需积累[7]。Kohnke 等进一步讨论了 ChatGPT 在语言教学与学习中的应用边界[8]。由此可见，大模型适合提供多样化内容，但必须由应用系统承担结构约束、数据治理和学习过程组织。</w:t>
      </w:r>
    </w:p>
    <w:p w14:paraId="17252041">
      <w:pPr>
        <w:pStyle w:val="4"/>
      </w:pPr>
      <w:r>
        <w:t>1.3.2 国内研究与应用</w:t>
      </w:r>
    </w:p>
    <w:p w14:paraId="7C6F7135">
      <w:pPr>
        <w:spacing w:after="0" w:line="360" w:lineRule="auto"/>
        <w:ind w:firstLine="480"/>
        <w:jc w:val="both"/>
      </w:pPr>
      <w:r>
        <w:rPr>
          <w:rFonts w:ascii="Times New Roman" w:hAnsi="Times New Roman" w:eastAsia="SimSun" w:cs="SimSun"/>
          <w:sz w:val="24"/>
        </w:rPr>
        <w:t>国内百词斩、扇贝单词、不背单词、有道词典等产品已经形成词卡、发音、例句、单词本和复习计划等成熟模式。与此同时，DeepSeek、通义千问、Kimi、豆包等模型的发展降低了中文用户接入生成式能力的门槛。朱永海等认为，生成式人工智能正在推动个性化学习从资源推荐走向学习内容生成、路径优化与多智能体协同[3]。国内研究也开始关注大语言模型在外语知识查询、范例生成、纠错、测试和情境对话等方面的表现[2]。</w:t>
      </w:r>
    </w:p>
    <w:p w14:paraId="162A61B6">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现有产品大体分为两类：第一类以固定词库和既定复习流程为主，稳定但生成能力有限；第二类以通用 AI 对话为主，内容丰富但缺乏单词本、复习状态和长期数据沉淀。部分应用只支持单一供应商，模型输出无法稳定解析，API Key 保护不足，或没有区分共享生成内容与个人学习数据。本系统重点弥补这些工程边界。</w:t>
      </w:r>
    </w:p>
    <w:p w14:paraId="0CCBC083">
      <w:pPr>
        <w:spacing w:after="0" w:line="360" w:lineRule="auto"/>
        <w:ind w:firstLine="480"/>
        <w:jc w:val="both"/>
        <w:rPr>
          <w:rFonts w:ascii="Times New Roman" w:hAnsi="Times New Roman" w:eastAsia="SimSun" w:cs="SimSun"/>
          <w:sz w:val="24"/>
        </w:rPr>
      </w:pP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87"/>
        <w:gridCol w:w="2154"/>
        <w:gridCol w:w="2154"/>
        <w:gridCol w:w="2381"/>
      </w:tblGrid>
      <w:tr w14:paraId="1CE52FFA">
        <w:trPr>
          <w:tblHeader/>
          <w:jc w:val="center"/>
        </w:trPr>
        <w:tc>
          <w:tcPr>
            <w:tcW w:w="1587" w:type="dxa"/>
            <w:shd w:val="clear" w:color="auto" w:fill="E7E9ED"/>
            <w:vAlign w:val="center"/>
          </w:tcPr>
          <w:p w14:paraId="030CE66C">
            <w:pPr>
              <w:spacing w:before="0" w:after="0" w:line="276" w:lineRule="auto"/>
              <w:jc w:val="center"/>
            </w:pPr>
            <w:r>
              <w:rPr>
                <w:rFonts w:ascii="Times New Roman" w:hAnsi="Times New Roman" w:eastAsia="SimSun" w:cs="SimSun"/>
                <w:b/>
                <w:sz w:val="21"/>
              </w:rPr>
              <w:t>比较维度</w:t>
            </w:r>
          </w:p>
        </w:tc>
        <w:tc>
          <w:tcPr>
            <w:tcW w:w="2154" w:type="dxa"/>
            <w:shd w:val="clear" w:color="auto" w:fill="E7E9ED"/>
            <w:vAlign w:val="center"/>
          </w:tcPr>
          <w:p w14:paraId="47E02A89">
            <w:pPr>
              <w:spacing w:before="0" w:after="0" w:line="276" w:lineRule="auto"/>
              <w:jc w:val="center"/>
            </w:pPr>
            <w:r>
              <w:rPr>
                <w:rFonts w:ascii="Times New Roman" w:hAnsi="Times New Roman" w:eastAsia="SimSun" w:cs="SimSun"/>
                <w:b/>
                <w:sz w:val="21"/>
              </w:rPr>
              <w:t>固定词库型工具</w:t>
            </w:r>
          </w:p>
        </w:tc>
        <w:tc>
          <w:tcPr>
            <w:tcW w:w="2154" w:type="dxa"/>
            <w:shd w:val="clear" w:color="auto" w:fill="E7E9ED"/>
            <w:vAlign w:val="center"/>
          </w:tcPr>
          <w:p w14:paraId="24A0C962">
            <w:pPr>
              <w:spacing w:before="0" w:after="0" w:line="276" w:lineRule="auto"/>
              <w:jc w:val="center"/>
            </w:pPr>
            <w:r>
              <w:rPr>
                <w:rFonts w:ascii="Times New Roman" w:hAnsi="Times New Roman" w:eastAsia="SimSun" w:cs="SimSun"/>
                <w:b/>
                <w:sz w:val="21"/>
              </w:rPr>
              <w:t>通用AI对话工具</w:t>
            </w:r>
          </w:p>
        </w:tc>
        <w:tc>
          <w:tcPr>
            <w:tcW w:w="2381" w:type="dxa"/>
            <w:shd w:val="clear" w:color="auto" w:fill="E7E9ED"/>
            <w:vAlign w:val="center"/>
          </w:tcPr>
          <w:p w14:paraId="45270268">
            <w:pPr>
              <w:spacing w:before="0" w:after="0" w:line="276" w:lineRule="auto"/>
              <w:jc w:val="center"/>
            </w:pPr>
            <w:r>
              <w:rPr>
                <w:rFonts w:ascii="Times New Roman" w:hAnsi="Times New Roman" w:eastAsia="SimSun" w:cs="SimSun"/>
                <w:b/>
                <w:sz w:val="21"/>
              </w:rPr>
              <w:t>本文系统</w:t>
            </w:r>
          </w:p>
        </w:tc>
      </w:tr>
      <w:tr w14:paraId="6BC4E8EA">
        <w:trPr>
          <w:jc w:val="center"/>
        </w:trPr>
        <w:tc>
          <w:tcPr>
            <w:tcW w:w="1587" w:type="dxa"/>
            <w:vAlign w:val="center"/>
          </w:tcPr>
          <w:p w14:paraId="481AA2E2">
            <w:pPr>
              <w:spacing w:before="0" w:after="0" w:line="276" w:lineRule="auto"/>
              <w:jc w:val="center"/>
            </w:pPr>
            <w:r>
              <w:rPr>
                <w:rFonts w:ascii="Times New Roman" w:hAnsi="Times New Roman" w:eastAsia="SimSun" w:cs="SimSun"/>
                <w:b w:val="0"/>
                <w:sz w:val="21"/>
              </w:rPr>
              <w:t>内容来源</w:t>
            </w:r>
          </w:p>
        </w:tc>
        <w:tc>
          <w:tcPr>
            <w:tcW w:w="2154" w:type="dxa"/>
            <w:vAlign w:val="center"/>
          </w:tcPr>
          <w:p w14:paraId="07291061">
            <w:pPr>
              <w:spacing w:before="0" w:after="0" w:line="276" w:lineRule="auto"/>
              <w:jc w:val="center"/>
            </w:pPr>
            <w:r>
              <w:rPr>
                <w:rFonts w:ascii="Times New Roman" w:hAnsi="Times New Roman" w:eastAsia="SimSun" w:cs="SimSun"/>
                <w:b w:val="0"/>
                <w:sz w:val="21"/>
              </w:rPr>
              <w:t>预置词库</w:t>
            </w:r>
          </w:p>
        </w:tc>
        <w:tc>
          <w:tcPr>
            <w:tcW w:w="2154" w:type="dxa"/>
            <w:vAlign w:val="center"/>
          </w:tcPr>
          <w:p w14:paraId="7D8F0D69">
            <w:pPr>
              <w:spacing w:before="0" w:after="0" w:line="276" w:lineRule="auto"/>
              <w:jc w:val="center"/>
            </w:pPr>
            <w:r>
              <w:rPr>
                <w:rFonts w:ascii="Times New Roman" w:hAnsi="Times New Roman" w:eastAsia="SimSun" w:cs="SimSun"/>
                <w:b w:val="0"/>
                <w:sz w:val="21"/>
              </w:rPr>
              <w:t>即时生成</w:t>
            </w:r>
          </w:p>
        </w:tc>
        <w:tc>
          <w:tcPr>
            <w:tcW w:w="2381" w:type="dxa"/>
            <w:vAlign w:val="center"/>
          </w:tcPr>
          <w:p w14:paraId="38E672EF">
            <w:pPr>
              <w:spacing w:before="0" w:after="0" w:line="276" w:lineRule="auto"/>
              <w:jc w:val="center"/>
            </w:pPr>
            <w:r>
              <w:rPr>
                <w:rFonts w:ascii="Times New Roman" w:hAnsi="Times New Roman" w:eastAsia="SimSun" w:cs="SimSun"/>
                <w:b w:val="0"/>
                <w:sz w:val="21"/>
              </w:rPr>
              <w:t>缓存优先，必要时生成</w:t>
            </w:r>
          </w:p>
        </w:tc>
      </w:tr>
      <w:tr w14:paraId="69D941C3">
        <w:trPr>
          <w:jc w:val="center"/>
        </w:trPr>
        <w:tc>
          <w:tcPr>
            <w:tcW w:w="1587" w:type="dxa"/>
            <w:vAlign w:val="center"/>
          </w:tcPr>
          <w:p w14:paraId="63BCF0D7">
            <w:pPr>
              <w:spacing w:before="0" w:after="0" w:line="276" w:lineRule="auto"/>
              <w:jc w:val="center"/>
            </w:pPr>
            <w:r>
              <w:rPr>
                <w:rFonts w:ascii="Times New Roman" w:hAnsi="Times New Roman" w:eastAsia="SimSun" w:cs="SimSun"/>
                <w:b w:val="0"/>
                <w:sz w:val="21"/>
              </w:rPr>
              <w:t>结构稳定性</w:t>
            </w:r>
          </w:p>
        </w:tc>
        <w:tc>
          <w:tcPr>
            <w:tcW w:w="2154" w:type="dxa"/>
            <w:vAlign w:val="center"/>
          </w:tcPr>
          <w:p w14:paraId="675D550F">
            <w:pPr>
              <w:spacing w:before="0" w:after="0" w:line="276" w:lineRule="auto"/>
              <w:jc w:val="center"/>
            </w:pPr>
            <w:r>
              <w:rPr>
                <w:rFonts w:ascii="Times New Roman" w:hAnsi="Times New Roman" w:eastAsia="SimSun" w:cs="SimSun"/>
                <w:b w:val="0"/>
                <w:sz w:val="21"/>
              </w:rPr>
              <w:t>高</w:t>
            </w:r>
          </w:p>
        </w:tc>
        <w:tc>
          <w:tcPr>
            <w:tcW w:w="2154" w:type="dxa"/>
            <w:vAlign w:val="center"/>
          </w:tcPr>
          <w:p w14:paraId="27672A05">
            <w:pPr>
              <w:spacing w:before="0" w:after="0" w:line="276" w:lineRule="auto"/>
              <w:jc w:val="center"/>
            </w:pPr>
            <w:r>
              <w:rPr>
                <w:rFonts w:ascii="Times New Roman" w:hAnsi="Times New Roman" w:eastAsia="SimSun" w:cs="SimSun"/>
                <w:b w:val="0"/>
                <w:sz w:val="21"/>
              </w:rPr>
              <w:t>依赖自然语言输出</w:t>
            </w:r>
          </w:p>
        </w:tc>
        <w:tc>
          <w:tcPr>
            <w:tcW w:w="2381" w:type="dxa"/>
            <w:vAlign w:val="center"/>
          </w:tcPr>
          <w:p w14:paraId="56F008C7">
            <w:pPr>
              <w:spacing w:before="0" w:after="0" w:line="276" w:lineRule="auto"/>
              <w:jc w:val="center"/>
            </w:pPr>
            <w:r>
              <w:rPr>
                <w:rFonts w:ascii="Times New Roman" w:hAnsi="Times New Roman" w:eastAsia="SimSun" w:cs="SimSun"/>
                <w:b w:val="0"/>
                <w:sz w:val="21"/>
              </w:rPr>
              <w:t>Prompt约束 + JSON解析校验</w:t>
            </w:r>
          </w:p>
        </w:tc>
      </w:tr>
      <w:tr w14:paraId="74678C80">
        <w:trPr>
          <w:jc w:val="center"/>
        </w:trPr>
        <w:tc>
          <w:tcPr>
            <w:tcW w:w="1587" w:type="dxa"/>
            <w:vAlign w:val="center"/>
          </w:tcPr>
          <w:p w14:paraId="3A342F11">
            <w:pPr>
              <w:spacing w:before="0" w:after="0" w:line="276" w:lineRule="auto"/>
              <w:jc w:val="center"/>
            </w:pPr>
            <w:r>
              <w:rPr>
                <w:rFonts w:ascii="Times New Roman" w:hAnsi="Times New Roman" w:eastAsia="SimSun" w:cs="SimSun"/>
                <w:b w:val="0"/>
                <w:sz w:val="21"/>
              </w:rPr>
              <w:t>个人沉淀</w:t>
            </w:r>
          </w:p>
        </w:tc>
        <w:tc>
          <w:tcPr>
            <w:tcW w:w="2154" w:type="dxa"/>
            <w:vAlign w:val="center"/>
          </w:tcPr>
          <w:p w14:paraId="0753F5B2">
            <w:pPr>
              <w:spacing w:before="0" w:after="0" w:line="276" w:lineRule="auto"/>
              <w:jc w:val="center"/>
            </w:pPr>
            <w:r>
              <w:rPr>
                <w:rFonts w:ascii="Times New Roman" w:hAnsi="Times New Roman" w:eastAsia="SimSun" w:cs="SimSun"/>
                <w:b w:val="0"/>
                <w:sz w:val="21"/>
              </w:rPr>
              <w:t>单词本与状态</w:t>
            </w:r>
          </w:p>
        </w:tc>
        <w:tc>
          <w:tcPr>
            <w:tcW w:w="2154" w:type="dxa"/>
            <w:vAlign w:val="center"/>
          </w:tcPr>
          <w:p w14:paraId="73146399">
            <w:pPr>
              <w:spacing w:before="0" w:after="0" w:line="276" w:lineRule="auto"/>
              <w:jc w:val="center"/>
            </w:pPr>
            <w:r>
              <w:rPr>
                <w:rFonts w:ascii="Times New Roman" w:hAnsi="Times New Roman" w:eastAsia="SimSun" w:cs="SimSun"/>
                <w:b w:val="0"/>
                <w:sz w:val="21"/>
              </w:rPr>
              <w:t>多为会话历史</w:t>
            </w:r>
          </w:p>
        </w:tc>
        <w:tc>
          <w:tcPr>
            <w:tcW w:w="2381" w:type="dxa"/>
            <w:vAlign w:val="center"/>
          </w:tcPr>
          <w:p w14:paraId="773C220F">
            <w:pPr>
              <w:spacing w:before="0" w:after="0" w:line="276" w:lineRule="auto"/>
              <w:jc w:val="center"/>
            </w:pPr>
            <w:r>
              <w:rPr>
                <w:rFonts w:ascii="Times New Roman" w:hAnsi="Times New Roman" w:eastAsia="SimSun" w:cs="SimSun"/>
                <w:b w:val="0"/>
                <w:sz w:val="21"/>
              </w:rPr>
              <w:t>个人快照、笔记与复习记录</w:t>
            </w:r>
          </w:p>
        </w:tc>
      </w:tr>
      <w:tr w14:paraId="7BFDE015">
        <w:trPr>
          <w:jc w:val="center"/>
        </w:trPr>
        <w:tc>
          <w:tcPr>
            <w:tcW w:w="1587" w:type="dxa"/>
            <w:vAlign w:val="center"/>
          </w:tcPr>
          <w:p w14:paraId="361C1A49">
            <w:pPr>
              <w:spacing w:before="0" w:after="0" w:line="276" w:lineRule="auto"/>
              <w:jc w:val="center"/>
            </w:pPr>
            <w:r>
              <w:rPr>
                <w:rFonts w:ascii="Times New Roman" w:hAnsi="Times New Roman" w:eastAsia="SimSun" w:cs="SimSun"/>
                <w:b w:val="0"/>
                <w:sz w:val="21"/>
              </w:rPr>
              <w:t>复习机制</w:t>
            </w:r>
          </w:p>
        </w:tc>
        <w:tc>
          <w:tcPr>
            <w:tcW w:w="2154" w:type="dxa"/>
            <w:vAlign w:val="center"/>
          </w:tcPr>
          <w:p w14:paraId="74B563EB">
            <w:pPr>
              <w:spacing w:before="0" w:after="0" w:line="276" w:lineRule="auto"/>
              <w:jc w:val="center"/>
            </w:pPr>
            <w:r>
              <w:rPr>
                <w:rFonts w:ascii="Times New Roman" w:hAnsi="Times New Roman" w:eastAsia="SimSun" w:cs="SimSun"/>
                <w:b w:val="0"/>
                <w:sz w:val="21"/>
              </w:rPr>
              <w:t>产品内置</w:t>
            </w:r>
          </w:p>
        </w:tc>
        <w:tc>
          <w:tcPr>
            <w:tcW w:w="2154" w:type="dxa"/>
            <w:vAlign w:val="center"/>
          </w:tcPr>
          <w:p w14:paraId="552CBADA">
            <w:pPr>
              <w:spacing w:before="0" w:after="0" w:line="276" w:lineRule="auto"/>
              <w:jc w:val="center"/>
            </w:pPr>
            <w:r>
              <w:rPr>
                <w:rFonts w:ascii="Times New Roman" w:hAnsi="Times New Roman" w:eastAsia="SimSun" w:cs="SimSun"/>
                <w:b w:val="0"/>
                <w:sz w:val="21"/>
              </w:rPr>
              <w:t>通常没有</w:t>
            </w:r>
          </w:p>
        </w:tc>
        <w:tc>
          <w:tcPr>
            <w:tcW w:w="2381" w:type="dxa"/>
            <w:vAlign w:val="center"/>
          </w:tcPr>
          <w:p w14:paraId="6E668AB3">
            <w:pPr>
              <w:spacing w:before="0" w:after="0" w:line="276" w:lineRule="auto"/>
              <w:jc w:val="center"/>
            </w:pPr>
            <w:r>
              <w:rPr>
                <w:rFonts w:ascii="Times New Roman" w:hAnsi="Times New Roman" w:eastAsia="SimSun" w:cs="SimSun"/>
                <w:b w:val="0"/>
                <w:sz w:val="21"/>
              </w:rPr>
              <w:t>分阶段间隔与睡眠保护</w:t>
            </w:r>
          </w:p>
        </w:tc>
      </w:tr>
      <w:tr w14:paraId="63463571">
        <w:trPr>
          <w:jc w:val="center"/>
        </w:trPr>
        <w:tc>
          <w:tcPr>
            <w:tcW w:w="1587" w:type="dxa"/>
            <w:vAlign w:val="center"/>
          </w:tcPr>
          <w:p w14:paraId="09BB3507">
            <w:pPr>
              <w:spacing w:before="0" w:after="0" w:line="276" w:lineRule="auto"/>
              <w:jc w:val="center"/>
            </w:pPr>
            <w:r>
              <w:rPr>
                <w:rFonts w:ascii="Times New Roman" w:hAnsi="Times New Roman" w:eastAsia="SimSun" w:cs="SimSun"/>
                <w:b w:val="0"/>
                <w:sz w:val="21"/>
              </w:rPr>
              <w:t>模型接入</w:t>
            </w:r>
          </w:p>
        </w:tc>
        <w:tc>
          <w:tcPr>
            <w:tcW w:w="2154" w:type="dxa"/>
            <w:vAlign w:val="center"/>
          </w:tcPr>
          <w:p w14:paraId="2FF44EEE">
            <w:pPr>
              <w:spacing w:before="0" w:after="0" w:line="276" w:lineRule="auto"/>
              <w:jc w:val="center"/>
            </w:pPr>
            <w:r>
              <w:rPr>
                <w:rFonts w:ascii="Times New Roman" w:hAnsi="Times New Roman" w:eastAsia="SimSun" w:cs="SimSun"/>
                <w:b w:val="0"/>
                <w:sz w:val="21"/>
              </w:rPr>
              <w:t>通常不可配置</w:t>
            </w:r>
          </w:p>
        </w:tc>
        <w:tc>
          <w:tcPr>
            <w:tcW w:w="2154" w:type="dxa"/>
            <w:vAlign w:val="center"/>
          </w:tcPr>
          <w:p w14:paraId="4C980A02">
            <w:pPr>
              <w:spacing w:before="0" w:after="0" w:line="276" w:lineRule="auto"/>
              <w:jc w:val="center"/>
            </w:pPr>
            <w:r>
              <w:rPr>
                <w:rFonts w:ascii="Times New Roman" w:hAnsi="Times New Roman" w:eastAsia="SimSun" w:cs="SimSun"/>
                <w:b w:val="0"/>
                <w:sz w:val="21"/>
              </w:rPr>
              <w:t>单一平台</w:t>
            </w:r>
          </w:p>
        </w:tc>
        <w:tc>
          <w:tcPr>
            <w:tcW w:w="2381" w:type="dxa"/>
            <w:vAlign w:val="center"/>
          </w:tcPr>
          <w:p w14:paraId="4193B950">
            <w:pPr>
              <w:spacing w:before="0" w:after="0" w:line="276" w:lineRule="auto"/>
              <w:jc w:val="center"/>
            </w:pPr>
            <w:r>
              <w:rPr>
                <w:rFonts w:ascii="Times New Roman" w:hAnsi="Times New Roman" w:eastAsia="SimSun" w:cs="SimSun"/>
                <w:b w:val="0"/>
                <w:sz w:val="21"/>
              </w:rPr>
              <w:t>多供应商 OpenAI-compatible</w:t>
            </w:r>
          </w:p>
        </w:tc>
      </w:tr>
      <w:tr w14:paraId="55171BC9">
        <w:trPr>
          <w:jc w:val="center"/>
        </w:trPr>
        <w:tc>
          <w:tcPr>
            <w:tcW w:w="1587" w:type="dxa"/>
            <w:vAlign w:val="center"/>
          </w:tcPr>
          <w:p w14:paraId="2DFE58ED">
            <w:pPr>
              <w:spacing w:before="0" w:after="0" w:line="276" w:lineRule="auto"/>
              <w:jc w:val="center"/>
            </w:pPr>
            <w:r>
              <w:rPr>
                <w:rFonts w:ascii="Times New Roman" w:hAnsi="Times New Roman" w:eastAsia="SimSun" w:cs="SimSun"/>
                <w:b w:val="0"/>
                <w:sz w:val="21"/>
              </w:rPr>
              <w:t>安全边界</w:t>
            </w:r>
          </w:p>
        </w:tc>
        <w:tc>
          <w:tcPr>
            <w:tcW w:w="2154" w:type="dxa"/>
            <w:vAlign w:val="center"/>
          </w:tcPr>
          <w:p w14:paraId="5EC37E07">
            <w:pPr>
              <w:spacing w:before="0" w:after="0" w:line="276" w:lineRule="auto"/>
              <w:jc w:val="center"/>
            </w:pPr>
            <w:r>
              <w:rPr>
                <w:rFonts w:ascii="Times New Roman" w:hAnsi="Times New Roman" w:eastAsia="SimSun" w:cs="SimSun"/>
                <w:b w:val="0"/>
                <w:sz w:val="21"/>
              </w:rPr>
              <w:t>平台托管</w:t>
            </w:r>
          </w:p>
        </w:tc>
        <w:tc>
          <w:tcPr>
            <w:tcW w:w="2154" w:type="dxa"/>
            <w:vAlign w:val="center"/>
          </w:tcPr>
          <w:p w14:paraId="4AB68FD0">
            <w:pPr>
              <w:spacing w:before="0" w:after="0" w:line="276" w:lineRule="auto"/>
              <w:jc w:val="center"/>
            </w:pPr>
            <w:r>
              <w:rPr>
                <w:rFonts w:ascii="Times New Roman" w:hAnsi="Times New Roman" w:eastAsia="SimSun" w:cs="SimSun"/>
                <w:b w:val="0"/>
                <w:sz w:val="21"/>
              </w:rPr>
              <w:t>平台托管</w:t>
            </w:r>
          </w:p>
        </w:tc>
        <w:tc>
          <w:tcPr>
            <w:tcW w:w="2381" w:type="dxa"/>
            <w:vAlign w:val="center"/>
          </w:tcPr>
          <w:p w14:paraId="45317F6C">
            <w:pPr>
              <w:spacing w:before="0" w:after="0" w:line="276" w:lineRule="auto"/>
              <w:jc w:val="center"/>
            </w:pPr>
            <w:r>
              <w:rPr>
                <w:rFonts w:ascii="Times New Roman" w:hAnsi="Times New Roman" w:eastAsia="SimSun" w:cs="SimSun"/>
                <w:b w:val="0"/>
                <w:sz w:val="21"/>
              </w:rPr>
              <w:t>JWT、AES-GCM、脱敏与审计</w:t>
            </w:r>
          </w:p>
        </w:tc>
      </w:tr>
    </w:tbl>
    <w:p w14:paraId="31132CE2">
      <w:pPr>
        <w:spacing w:after="0"/>
      </w:pPr>
    </w:p>
    <w:p w14:paraId="7B9B8E12">
      <w:pPr>
        <w:pStyle w:val="5"/>
      </w:pPr>
      <w:r>
        <w:rPr>
          <w:rFonts w:ascii="Times New Roman" w:hAnsi="Times New Roman" w:eastAsia="SimSun" w:cs="SimSun"/>
          <w:sz w:val="21"/>
        </w:rPr>
        <w:t>表1-1 三类英语学习方式比较</w:t>
      </w:r>
    </w:p>
    <w:p w14:paraId="363D87AC">
      <w:pPr>
        <w:pStyle w:val="3"/>
        <w:numPr>
          <w:ilvl w:val="1"/>
          <w:numId w:val="0"/>
        </w:numPr>
        <w:ind w:right="0" w:rightChars="0"/>
      </w:pPr>
      <w:r>
        <w:t>1.4 研究内容与主要工作</w:t>
      </w:r>
    </w:p>
    <w:p w14:paraId="62824E24">
      <w:pPr>
        <w:pStyle w:val="29"/>
        <w:ind w:left="510" w:hanging="255"/>
      </w:pPr>
      <w:r>
        <w:rPr>
          <w:rFonts w:ascii="Times New Roman" w:hAnsi="Times New Roman" w:eastAsia="SimSun" w:cs="SimSun"/>
          <w:sz w:val="24"/>
        </w:rPr>
        <w:t>完成系统需求分析与前后端分离架构设计，确定词汇学习、单词本、复习、文章学习、Agent 管理与系统日志等模块。</w:t>
      </w:r>
    </w:p>
    <w:p w14:paraId="332F9F78">
      <w:pPr>
        <w:pStyle w:val="29"/>
        <w:ind w:left="510" w:hanging="255"/>
      </w:pPr>
      <w:r>
        <w:rPr>
          <w:rFonts w:ascii="Times New Roman" w:hAnsi="Times New Roman" w:eastAsia="SimSun" w:cs="SimSun"/>
          <w:sz w:val="24"/>
        </w:rPr>
        <w:t>设计 OpenAI-compatible 多模型接入层，以数据库配置模型供应商、模型名、Base URL、Chat Path、启停与优先级。</w:t>
      </w:r>
    </w:p>
    <w:p w14:paraId="262AD9A3">
      <w:pPr>
        <w:pStyle w:val="29"/>
        <w:ind w:left="510" w:hanging="255"/>
      </w:pPr>
      <w:r>
        <w:rPr>
          <w:rFonts w:ascii="Times New Roman" w:hAnsi="Times New Roman" w:eastAsia="SimSun" w:cs="SimSun"/>
          <w:sz w:val="24"/>
        </w:rPr>
        <w:t>通过 Prompt 模板约束词汇卡和文章学习材料的 JSON 结构，并兼容模型常见字段变体。</w:t>
      </w:r>
    </w:p>
    <w:p w14:paraId="131DE1CF">
      <w:pPr>
        <w:pStyle w:val="29"/>
        <w:ind w:left="510" w:hanging="255"/>
      </w:pPr>
      <w:r>
        <w:rPr>
          <w:rFonts w:ascii="Times New Roman" w:hAnsi="Times New Roman" w:eastAsia="SimSun" w:cs="SimSun"/>
          <w:sz w:val="24"/>
        </w:rPr>
        <w:t>建立基于 normalized_term 的公共词汇缓存、基于编辑距离的最佳匹配，以及公共缓存与个人词条快照隔离机制。</w:t>
      </w:r>
    </w:p>
    <w:p w14:paraId="1FEC05F9">
      <w:pPr>
        <w:pStyle w:val="29"/>
        <w:ind w:left="510" w:hanging="255"/>
      </w:pPr>
      <w:r>
        <w:rPr>
          <w:rFonts w:ascii="Times New Roman" w:hAnsi="Times New Roman" w:eastAsia="SimSun" w:cs="SimSun"/>
          <w:sz w:val="24"/>
        </w:rPr>
        <w:t>实现基于 0、1、2、4、7、15、30、60 天间隔的复习调度，并增加睡眠时段保护和字母跟敲交互。</w:t>
      </w:r>
    </w:p>
    <w:p w14:paraId="0D7E082D">
      <w:pPr>
        <w:pStyle w:val="29"/>
        <w:ind w:left="510" w:hanging="255"/>
      </w:pPr>
      <w:r>
        <w:rPr>
          <w:rFonts w:ascii="Times New Roman" w:hAnsi="Times New Roman" w:eastAsia="SimSun" w:cs="SimSun"/>
          <w:sz w:val="24"/>
        </w:rPr>
        <w:t>实现 Spring Security + JWT 认证、AES-GCM 模型密钥加密、业务日志与系统日志表审计，并完成编译、单元测试和前端语法验证。</w:t>
      </w:r>
    </w:p>
    <w:p w14:paraId="7004423B">
      <w:pPr>
        <w:pStyle w:val="3"/>
        <w:numPr>
          <w:ilvl w:val="1"/>
          <w:numId w:val="0"/>
        </w:numPr>
        <w:ind w:right="0" w:rightChars="0"/>
      </w:pPr>
    </w:p>
    <w:p w14:paraId="5FA7B09D">
      <w:pPr>
        <w:pStyle w:val="3"/>
        <w:numPr>
          <w:ilvl w:val="1"/>
          <w:numId w:val="0"/>
        </w:numPr>
        <w:ind w:right="0" w:rightChars="0"/>
      </w:pPr>
      <w:r>
        <w:t>1.5 论文组织结构</w:t>
      </w:r>
    </w:p>
    <w:p w14:paraId="1E31B6E4">
      <w:pPr>
        <w:spacing w:after="0" w:line="360" w:lineRule="auto"/>
        <w:ind w:firstLine="480"/>
        <w:jc w:val="both"/>
      </w:pPr>
      <w:r>
        <w:rPr>
          <w:rFonts w:ascii="Times New Roman" w:hAnsi="Times New Roman" w:eastAsia="SimSun" w:cs="SimSun"/>
          <w:sz w:val="24"/>
        </w:rPr>
        <w:t>全文共七章。第一章介绍研究背景、意义与现状；第二章说明大语言模型、Prompt、间隔重复和关键开发技术；第三章开展可行性与需求分析；第四章给出系统架构、模块、数据库、接口及安全设计；第五章结合真实代码说明核心模块实现；第六章报告测试方法、结果和局限；第七章总结工作并提出后续方向。</w:t>
      </w:r>
    </w:p>
    <w:p w14:paraId="44059E5C">
      <w:pPr>
        <w:pStyle w:val="2"/>
      </w:pPr>
      <w:r>
        <w:t>第二章 相关理论与关键技术</w:t>
      </w:r>
    </w:p>
    <w:p w14:paraId="358BFC8F">
      <w:pPr>
        <w:pStyle w:val="3"/>
        <w:numPr>
          <w:ilvl w:val="1"/>
          <w:numId w:val="0"/>
        </w:numPr>
        <w:ind w:right="0" w:rightChars="0"/>
      </w:pPr>
      <w:r>
        <w:t>2.1 大语言模型与结构化提示词</w:t>
      </w:r>
    </w:p>
    <w:p w14:paraId="70752887">
      <w:pPr>
        <w:spacing w:after="0" w:line="360" w:lineRule="auto"/>
        <w:ind w:firstLine="480"/>
        <w:jc w:val="both"/>
      </w:pPr>
      <w:r>
        <w:rPr>
          <w:rFonts w:ascii="Times New Roman" w:hAnsi="Times New Roman" w:eastAsia="SimSun" w:cs="SimSun"/>
          <w:sz w:val="24"/>
        </w:rPr>
        <w:t>大语言模型通过大规模语料预训练学习语言模式，并根据上下文生成后续文本。对学习助手而言，模型的价值不是替代数据库，而是根据词条、难度和学习要求生成传统词库难以穷举的例句、搭配、记忆提示和文章语境。模型输出具有概率性，同一输入可能产生不同结果，因此系统需要在提示词、解析器、缓存和用户确认之间形成约束链。</w:t>
      </w:r>
    </w:p>
    <w:p w14:paraId="232708C8">
      <w:pPr>
        <w:spacing w:after="0" w:line="360" w:lineRule="auto"/>
        <w:ind w:firstLine="480"/>
        <w:jc w:val="both"/>
      </w:pPr>
      <w:r>
        <w:rPr>
          <w:rFonts w:ascii="Times New Roman" w:hAnsi="Times New Roman" w:eastAsia="SimSun" w:cs="SimSun"/>
          <w:sz w:val="24"/>
        </w:rPr>
        <w:t>Prompt 模板把任务目标、角色、输入变量、输出字段和禁止事项写成可维护配置。词汇卡模板必须保留 {{term}} 占位符，并要求 definitions、examples、collocations、synonyms、antonyms、word_family 和 memory_tips 等字段。后端先尝试直接解析纯 JSON，再兼容 Markdown 代码块并提取首个完整对象；解析成功后保存标准 JSON，解析失败则保留原始回复并记录日志。该方案既保留模型原始证据，又为前端稳定渲染提供数据结构。</w:t>
      </w:r>
    </w:p>
    <w:p w14:paraId="76EBE353">
      <w:pPr>
        <w:pStyle w:val="3"/>
        <w:numPr>
          <w:ilvl w:val="1"/>
          <w:numId w:val="0"/>
        </w:numPr>
        <w:ind w:right="0" w:rightChars="0"/>
      </w:pPr>
      <w:r>
        <w:t>2.2 间隔重复与检索练习</w:t>
      </w:r>
    </w:p>
    <w:p w14:paraId="64773A51">
      <w:pPr>
        <w:spacing w:after="0" w:line="360" w:lineRule="auto"/>
        <w:ind w:firstLine="480"/>
        <w:jc w:val="both"/>
      </w:pPr>
      <w:r>
        <w:rPr>
          <w:rFonts w:ascii="Times New Roman" w:hAnsi="Times New Roman" w:eastAsia="SimSun" w:cs="SimSun"/>
          <w:sz w:val="24"/>
        </w:rPr>
        <w:t>间隔重复的基本思想是在记忆即将衰退前再次复习，通过逐渐拉长间隔降低重复次数。Cepeda 等对大量实验的综述说明，分散练习通常优于集中练习，但最佳间隔需要结合目标保持时间[10]。Karpicke 和 Roediger 以外语词汇为材料的实验表明，学习后的重复检索比单纯重复阅读更有助于长期保持[11]。因此，本系统在卡片浏览之外加入跟敲与自评结果，要求用户先进行形式检索，再选择忘记、模糊或记住。</w:t>
      </w:r>
    </w:p>
    <w:p w14:paraId="3393ADC0">
      <w:pPr>
        <w:spacing w:after="0" w:line="360" w:lineRule="auto"/>
        <w:ind w:firstLine="480"/>
        <w:jc w:val="both"/>
      </w:pPr>
      <w:r>
        <w:rPr>
          <w:rFonts w:ascii="Times New Roman" w:hAnsi="Times New Roman" w:eastAsia="SimSun" w:cs="SimSun"/>
          <w:sz w:val="24"/>
        </w:rPr>
        <w:t>本文采用可解释的阶段表而非复杂预测模型。记住时阶段加一并按间隔表排期；模糊时阶段至少为一、次日复习；忘记时阶段归零并在四个清醒小时后复习。该方法便于用户理解，也便于通过单元测试覆盖时间边界。需要指出的是，这一策略借鉴间隔重复思想，并不等同于对 Ebbinghaus 遗忘曲线的精确拟合。</w:t>
      </w:r>
    </w:p>
    <w:p w14:paraId="372A83E7">
      <w:pPr>
        <w:pStyle w:val="3"/>
        <w:numPr>
          <w:ilvl w:val="1"/>
          <w:numId w:val="0"/>
        </w:numPr>
        <w:ind w:right="0" w:rightChars="0"/>
      </w:pPr>
      <w:r>
        <w:t>2.3 前后端分离架构</w:t>
      </w:r>
    </w:p>
    <w:p w14:paraId="0347D18D">
      <w:pPr>
        <w:spacing w:after="0" w:line="360" w:lineRule="auto"/>
        <w:ind w:firstLine="480"/>
        <w:jc w:val="both"/>
      </w:pPr>
      <w:r>
        <w:rPr>
          <w:rFonts w:ascii="Times New Roman" w:hAnsi="Times New Roman" w:eastAsia="SimSun" w:cs="SimSun"/>
          <w:sz w:val="24"/>
        </w:rPr>
        <w:t>系统采用浏览器前端、HTTP API、业务服务、数据访问与数据库的分层结构。前端只负责交互状态、表单校验和学习内容呈现；后端负责身份认证、用户边界、事务、模型调用、解析、缓存和复习排期；MySQL 保存用户数据、AI 配置和学习记录。该结构使前端可独立演进，也使 AI 供应商替换不影响业务接口。</w:t>
      </w:r>
    </w:p>
    <w:p w14:paraId="305210B5">
      <w:pPr>
        <w:keepNext/>
        <w:spacing w:before="120"/>
        <w:jc w:val="center"/>
      </w:pPr>
      <w:r>
        <w:drawing>
          <wp:inline distT="0" distB="0" distL="114300" distR="114300">
            <wp:extent cx="5486400" cy="3330575"/>
            <wp:effectExtent l="0" t="0" r="0" b="0"/>
            <wp:docPr id="3" name="Picture 3" descr="图2-1 学习助手总体架构" title="图2-1 学习助手总体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2-1 学习助手总体架构" title="图2-1 学习助手总体架构"/>
                    <pic:cNvPicPr>
                      <a:picLocks noChangeAspect="1"/>
                    </pic:cNvPicPr>
                  </pic:nvPicPr>
                  <pic:blipFill>
                    <a:blip r:embed="rId22"/>
                    <a:stretch>
                      <a:fillRect/>
                    </a:stretch>
                  </pic:blipFill>
                  <pic:spPr>
                    <a:xfrm>
                      <a:off x="0" y="0"/>
                      <a:ext cx="5486400" cy="3331029"/>
                    </a:xfrm>
                    <a:prstGeom prst="rect">
                      <a:avLst/>
                    </a:prstGeom>
                  </pic:spPr>
                </pic:pic>
              </a:graphicData>
            </a:graphic>
          </wp:inline>
        </w:drawing>
      </w:r>
    </w:p>
    <w:p w14:paraId="706B4D7E">
      <w:pPr>
        <w:pStyle w:val="5"/>
      </w:pPr>
      <w:r>
        <w:rPr>
          <w:rFonts w:ascii="Times New Roman" w:hAnsi="Times New Roman" w:eastAsia="SimSun" w:cs="SimSun"/>
          <w:sz w:val="21"/>
        </w:rPr>
        <w:t>图2-1 学习助手总体架构</w:t>
      </w:r>
    </w:p>
    <w:p w14:paraId="62371926">
      <w:pPr>
        <w:pStyle w:val="3"/>
        <w:numPr>
          <w:numId w:val="0"/>
        </w:numPr>
        <w:ind w:right="0" w:rightChars="0"/>
      </w:pPr>
      <w:r>
        <w:t>2.4 系统关键技术</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74"/>
        <w:gridCol w:w="2835"/>
        <w:gridCol w:w="3969"/>
      </w:tblGrid>
      <w:tr w14:paraId="323ACACB">
        <w:trPr>
          <w:tblHeader/>
          <w:jc w:val="center"/>
        </w:trPr>
        <w:tc>
          <w:tcPr>
            <w:tcW w:w="1474" w:type="dxa"/>
            <w:shd w:val="clear" w:color="auto" w:fill="E7E9ED"/>
            <w:vAlign w:val="center"/>
          </w:tcPr>
          <w:p w14:paraId="17B4E503">
            <w:pPr>
              <w:spacing w:before="0" w:after="0" w:line="276" w:lineRule="auto"/>
              <w:jc w:val="center"/>
            </w:pPr>
            <w:r>
              <w:rPr>
                <w:rFonts w:ascii="Times New Roman" w:hAnsi="Times New Roman" w:eastAsia="SimSun" w:cs="SimSun"/>
                <w:b/>
                <w:sz w:val="21"/>
              </w:rPr>
              <w:t>层次</w:t>
            </w:r>
          </w:p>
        </w:tc>
        <w:tc>
          <w:tcPr>
            <w:tcW w:w="2835" w:type="dxa"/>
            <w:shd w:val="clear" w:color="auto" w:fill="E7E9ED"/>
            <w:vAlign w:val="center"/>
          </w:tcPr>
          <w:p w14:paraId="5A8AEBA5">
            <w:pPr>
              <w:spacing w:before="0" w:after="0" w:line="276" w:lineRule="auto"/>
              <w:jc w:val="center"/>
            </w:pPr>
            <w:r>
              <w:rPr>
                <w:rFonts w:ascii="Times New Roman" w:hAnsi="Times New Roman" w:eastAsia="SimSun" w:cs="SimSun"/>
                <w:b/>
                <w:sz w:val="21"/>
              </w:rPr>
              <w:t>技术</w:t>
            </w:r>
          </w:p>
        </w:tc>
        <w:tc>
          <w:tcPr>
            <w:tcW w:w="3969" w:type="dxa"/>
            <w:shd w:val="clear" w:color="auto" w:fill="E7E9ED"/>
            <w:vAlign w:val="center"/>
          </w:tcPr>
          <w:p w14:paraId="2D3C919F">
            <w:pPr>
              <w:spacing w:before="0" w:after="0" w:line="276" w:lineRule="auto"/>
              <w:jc w:val="center"/>
            </w:pPr>
            <w:r>
              <w:rPr>
                <w:rFonts w:ascii="Times New Roman" w:hAnsi="Times New Roman" w:eastAsia="SimSun" w:cs="SimSun"/>
                <w:b/>
                <w:sz w:val="21"/>
              </w:rPr>
              <w:t>作用</w:t>
            </w:r>
          </w:p>
        </w:tc>
      </w:tr>
      <w:tr w14:paraId="0EC3E153">
        <w:trPr>
          <w:jc w:val="center"/>
        </w:trPr>
        <w:tc>
          <w:tcPr>
            <w:tcW w:w="1474" w:type="dxa"/>
            <w:vAlign w:val="center"/>
          </w:tcPr>
          <w:p w14:paraId="7EB764E3">
            <w:pPr>
              <w:spacing w:before="0" w:after="0" w:line="276" w:lineRule="auto"/>
              <w:jc w:val="center"/>
              <w:rPr>
                <w:rFonts w:hint="default" w:eastAsia="SimSun"/>
                <w:lang w:val="en-US" w:eastAsia="zh-CN"/>
              </w:rPr>
            </w:pPr>
            <w:r>
              <w:rPr>
                <w:rFonts w:hint="eastAsia"/>
                <w:lang w:val="en-US" w:eastAsia="zh-CN"/>
              </w:rPr>
              <w:t>JDK版本</w:t>
            </w:r>
          </w:p>
        </w:tc>
        <w:tc>
          <w:tcPr>
            <w:tcW w:w="2835" w:type="dxa"/>
            <w:vAlign w:val="center"/>
          </w:tcPr>
          <w:p w14:paraId="6A35EC6F">
            <w:pPr>
              <w:spacing w:before="0" w:after="0" w:line="276" w:lineRule="auto"/>
              <w:jc w:val="left"/>
            </w:pPr>
            <w:r>
              <w:rPr>
                <w:rFonts w:ascii="Times New Roman" w:hAnsi="Times New Roman" w:eastAsia="SimSun" w:cs="SimSun"/>
                <w:b w:val="0"/>
                <w:sz w:val="21"/>
              </w:rPr>
              <w:t>Java 17</w:t>
            </w:r>
          </w:p>
        </w:tc>
        <w:tc>
          <w:tcPr>
            <w:tcW w:w="3969" w:type="dxa"/>
            <w:vAlign w:val="center"/>
          </w:tcPr>
          <w:p w14:paraId="1935805F">
            <w:pPr>
              <w:spacing w:before="0" w:after="0" w:line="276" w:lineRule="auto"/>
              <w:jc w:val="left"/>
            </w:pPr>
            <w:r>
              <w:rPr>
                <w:rFonts w:ascii="Times New Roman" w:hAnsi="Times New Roman" w:eastAsia="SimSun" w:cs="SimSun"/>
                <w:b w:val="0"/>
                <w:sz w:val="21"/>
              </w:rPr>
              <w:t>后端语言与运行时</w:t>
            </w:r>
          </w:p>
        </w:tc>
      </w:tr>
      <w:tr w14:paraId="169B8941">
        <w:trPr>
          <w:jc w:val="center"/>
        </w:trPr>
        <w:tc>
          <w:tcPr>
            <w:tcW w:w="1474" w:type="dxa"/>
            <w:vAlign w:val="center"/>
          </w:tcPr>
          <w:p w14:paraId="77C74793">
            <w:pPr>
              <w:spacing w:before="0" w:after="0" w:line="276" w:lineRule="auto"/>
              <w:jc w:val="center"/>
            </w:pPr>
            <w:r>
              <w:rPr>
                <w:rFonts w:ascii="Times New Roman" w:hAnsi="Times New Roman" w:eastAsia="SimSun" w:cs="SimSun"/>
                <w:b w:val="0"/>
                <w:sz w:val="21"/>
              </w:rPr>
              <w:t>应用框架</w:t>
            </w:r>
          </w:p>
        </w:tc>
        <w:tc>
          <w:tcPr>
            <w:tcW w:w="2835" w:type="dxa"/>
            <w:vAlign w:val="center"/>
          </w:tcPr>
          <w:p w14:paraId="41868C96">
            <w:pPr>
              <w:spacing w:before="0" w:after="0" w:line="276" w:lineRule="auto"/>
              <w:jc w:val="left"/>
            </w:pPr>
            <w:r>
              <w:rPr>
                <w:rFonts w:ascii="Times New Roman" w:hAnsi="Times New Roman" w:eastAsia="SimSun" w:cs="SimSun"/>
                <w:b w:val="0"/>
                <w:sz w:val="21"/>
              </w:rPr>
              <w:t>Spring Boot 3.3.6</w:t>
            </w:r>
          </w:p>
        </w:tc>
        <w:tc>
          <w:tcPr>
            <w:tcW w:w="3969" w:type="dxa"/>
            <w:vAlign w:val="center"/>
          </w:tcPr>
          <w:p w14:paraId="6C806109">
            <w:pPr>
              <w:spacing w:before="0" w:after="0" w:line="276" w:lineRule="auto"/>
              <w:jc w:val="left"/>
            </w:pPr>
            <w:r>
              <w:rPr>
                <w:rFonts w:ascii="Times New Roman" w:hAnsi="Times New Roman" w:eastAsia="SimSun" w:cs="SimSun"/>
                <w:b w:val="0"/>
                <w:sz w:val="21"/>
              </w:rPr>
              <w:t>Web、配置、校验与应用装配</w:t>
            </w:r>
          </w:p>
        </w:tc>
      </w:tr>
      <w:tr w14:paraId="7A19AFE8">
        <w:trPr>
          <w:jc w:val="center"/>
        </w:trPr>
        <w:tc>
          <w:tcPr>
            <w:tcW w:w="1474" w:type="dxa"/>
            <w:vAlign w:val="center"/>
          </w:tcPr>
          <w:p w14:paraId="38A8CCFE">
            <w:pPr>
              <w:spacing w:before="0" w:after="0" w:line="276" w:lineRule="auto"/>
              <w:jc w:val="center"/>
            </w:pPr>
            <w:r>
              <w:rPr>
                <w:rFonts w:ascii="Times New Roman" w:hAnsi="Times New Roman" w:eastAsia="SimSun" w:cs="SimSun"/>
                <w:b w:val="0"/>
                <w:sz w:val="21"/>
              </w:rPr>
              <w:t>安全</w:t>
            </w:r>
          </w:p>
        </w:tc>
        <w:tc>
          <w:tcPr>
            <w:tcW w:w="2835" w:type="dxa"/>
            <w:vAlign w:val="center"/>
          </w:tcPr>
          <w:p w14:paraId="590E8097">
            <w:pPr>
              <w:spacing w:before="0" w:after="0" w:line="276" w:lineRule="auto"/>
              <w:jc w:val="left"/>
            </w:pPr>
            <w:r>
              <w:rPr>
                <w:rFonts w:ascii="Times New Roman" w:hAnsi="Times New Roman" w:eastAsia="SimSun" w:cs="SimSun"/>
                <w:b w:val="0"/>
                <w:sz w:val="21"/>
              </w:rPr>
              <w:t>Spring Security + JWT</w:t>
            </w:r>
          </w:p>
        </w:tc>
        <w:tc>
          <w:tcPr>
            <w:tcW w:w="3969" w:type="dxa"/>
            <w:vAlign w:val="center"/>
          </w:tcPr>
          <w:p w14:paraId="0E8ED64B">
            <w:pPr>
              <w:spacing w:before="0" w:after="0" w:line="276" w:lineRule="auto"/>
              <w:jc w:val="left"/>
            </w:pPr>
            <w:r>
              <w:rPr>
                <w:rFonts w:ascii="Times New Roman" w:hAnsi="Times New Roman" w:eastAsia="SimSun" w:cs="SimSun"/>
                <w:b w:val="0"/>
                <w:sz w:val="21"/>
              </w:rPr>
              <w:t>无状态认证与接口访问控制</w:t>
            </w:r>
          </w:p>
        </w:tc>
      </w:tr>
      <w:tr w14:paraId="2E61554C">
        <w:trPr>
          <w:jc w:val="center"/>
        </w:trPr>
        <w:tc>
          <w:tcPr>
            <w:tcW w:w="1474" w:type="dxa"/>
            <w:vAlign w:val="center"/>
          </w:tcPr>
          <w:p w14:paraId="4A4228C6">
            <w:pPr>
              <w:spacing w:before="0" w:after="0" w:line="276" w:lineRule="auto"/>
              <w:jc w:val="center"/>
            </w:pPr>
            <w:r>
              <w:rPr>
                <w:rFonts w:ascii="Times New Roman" w:hAnsi="Times New Roman" w:eastAsia="SimSun" w:cs="SimSun"/>
                <w:b w:val="0"/>
                <w:sz w:val="21"/>
              </w:rPr>
              <w:t>数据访问</w:t>
            </w:r>
          </w:p>
        </w:tc>
        <w:tc>
          <w:tcPr>
            <w:tcW w:w="2835" w:type="dxa"/>
            <w:vAlign w:val="center"/>
          </w:tcPr>
          <w:p w14:paraId="045E58EA">
            <w:pPr>
              <w:spacing w:before="0" w:after="0" w:line="276" w:lineRule="auto"/>
              <w:jc w:val="left"/>
            </w:pPr>
            <w:r>
              <w:rPr>
                <w:rFonts w:ascii="Times New Roman" w:hAnsi="Times New Roman" w:eastAsia="SimSun" w:cs="SimSun"/>
                <w:b w:val="0"/>
                <w:sz w:val="21"/>
              </w:rPr>
              <w:t>MyBatis-Plus 3.5.12</w:t>
            </w:r>
          </w:p>
        </w:tc>
        <w:tc>
          <w:tcPr>
            <w:tcW w:w="3969" w:type="dxa"/>
            <w:vAlign w:val="center"/>
          </w:tcPr>
          <w:p w14:paraId="724686DA">
            <w:pPr>
              <w:spacing w:before="0" w:after="0" w:line="276" w:lineRule="auto"/>
              <w:jc w:val="left"/>
            </w:pPr>
            <w:r>
              <w:rPr>
                <w:rFonts w:ascii="Times New Roman" w:hAnsi="Times New Roman" w:eastAsia="SimSun" w:cs="SimSun"/>
                <w:b w:val="0"/>
                <w:sz w:val="21"/>
              </w:rPr>
              <w:t>Mapper、条件构造器、审计字段与乐观锁</w:t>
            </w:r>
          </w:p>
        </w:tc>
      </w:tr>
      <w:tr w14:paraId="77BEA298">
        <w:trPr>
          <w:jc w:val="center"/>
        </w:trPr>
        <w:tc>
          <w:tcPr>
            <w:tcW w:w="1474" w:type="dxa"/>
            <w:vAlign w:val="center"/>
          </w:tcPr>
          <w:p w14:paraId="6753B87F">
            <w:pPr>
              <w:spacing w:before="0" w:after="0" w:line="276" w:lineRule="auto"/>
              <w:jc w:val="center"/>
            </w:pPr>
            <w:r>
              <w:rPr>
                <w:rFonts w:ascii="Times New Roman" w:hAnsi="Times New Roman" w:eastAsia="SimSun" w:cs="SimSun"/>
                <w:b w:val="0"/>
                <w:sz w:val="21"/>
              </w:rPr>
              <w:t>数据库</w:t>
            </w:r>
          </w:p>
        </w:tc>
        <w:tc>
          <w:tcPr>
            <w:tcW w:w="2835" w:type="dxa"/>
            <w:vAlign w:val="center"/>
          </w:tcPr>
          <w:p w14:paraId="3B765AEC">
            <w:pPr>
              <w:spacing w:before="0" w:after="0" w:line="276" w:lineRule="auto"/>
              <w:jc w:val="left"/>
            </w:pPr>
            <w:r>
              <w:rPr>
                <w:rFonts w:ascii="Times New Roman" w:hAnsi="Times New Roman" w:eastAsia="SimSun" w:cs="SimSun"/>
                <w:b w:val="0"/>
                <w:sz w:val="21"/>
              </w:rPr>
              <w:t>MySQL</w:t>
            </w:r>
          </w:p>
        </w:tc>
        <w:tc>
          <w:tcPr>
            <w:tcW w:w="3969" w:type="dxa"/>
            <w:vAlign w:val="center"/>
          </w:tcPr>
          <w:p w14:paraId="3F2B2674">
            <w:pPr>
              <w:spacing w:before="0" w:after="0" w:line="276" w:lineRule="auto"/>
              <w:jc w:val="left"/>
            </w:pPr>
            <w:r>
              <w:rPr>
                <w:rFonts w:ascii="Times New Roman" w:hAnsi="Times New Roman" w:eastAsia="SimSun" w:cs="SimSun"/>
                <w:b w:val="0"/>
                <w:sz w:val="21"/>
              </w:rPr>
              <w:t>用户、学习资产、AI缓存和日志持久化</w:t>
            </w:r>
          </w:p>
        </w:tc>
      </w:tr>
      <w:tr w14:paraId="00A0B22A">
        <w:trPr>
          <w:jc w:val="center"/>
        </w:trPr>
        <w:tc>
          <w:tcPr>
            <w:tcW w:w="1474" w:type="dxa"/>
            <w:vAlign w:val="center"/>
          </w:tcPr>
          <w:p w14:paraId="5AA4CFC6">
            <w:pPr>
              <w:spacing w:before="0" w:after="0" w:line="276" w:lineRule="auto"/>
              <w:jc w:val="center"/>
            </w:pPr>
            <w:r>
              <w:rPr>
                <w:rFonts w:ascii="Times New Roman" w:hAnsi="Times New Roman" w:eastAsia="SimSun" w:cs="SimSun"/>
                <w:b w:val="0"/>
                <w:sz w:val="21"/>
              </w:rPr>
              <w:t>模型接口</w:t>
            </w:r>
          </w:p>
        </w:tc>
        <w:tc>
          <w:tcPr>
            <w:tcW w:w="2835" w:type="dxa"/>
            <w:vAlign w:val="center"/>
          </w:tcPr>
          <w:p w14:paraId="0AD39457">
            <w:pPr>
              <w:spacing w:before="0" w:after="0" w:line="276" w:lineRule="auto"/>
              <w:jc w:val="left"/>
            </w:pPr>
            <w:r>
              <w:rPr>
                <w:rFonts w:ascii="Times New Roman" w:hAnsi="Times New Roman" w:eastAsia="SimSun" w:cs="SimSun"/>
                <w:b w:val="0"/>
                <w:sz w:val="21"/>
              </w:rPr>
              <w:t>OpenAI-compatible Chat Completions</w:t>
            </w:r>
          </w:p>
        </w:tc>
        <w:tc>
          <w:tcPr>
            <w:tcW w:w="3969" w:type="dxa"/>
            <w:vAlign w:val="center"/>
          </w:tcPr>
          <w:p w14:paraId="62C90553">
            <w:pPr>
              <w:spacing w:before="0" w:after="0" w:line="276" w:lineRule="auto"/>
              <w:jc w:val="left"/>
            </w:pPr>
            <w:r>
              <w:rPr>
                <w:rFonts w:ascii="Times New Roman" w:hAnsi="Times New Roman" w:eastAsia="SimSun" w:cs="SimSun"/>
                <w:b w:val="0"/>
                <w:sz w:val="21"/>
              </w:rPr>
              <w:t>统一接入不同供应商</w:t>
            </w:r>
          </w:p>
        </w:tc>
      </w:tr>
      <w:tr w14:paraId="446BA869">
        <w:trPr>
          <w:jc w:val="center"/>
        </w:trPr>
        <w:tc>
          <w:tcPr>
            <w:tcW w:w="1474" w:type="dxa"/>
            <w:vAlign w:val="center"/>
          </w:tcPr>
          <w:p w14:paraId="7EDE5A96">
            <w:pPr>
              <w:spacing w:before="0" w:after="0" w:line="276" w:lineRule="auto"/>
              <w:jc w:val="center"/>
            </w:pPr>
            <w:r>
              <w:rPr>
                <w:rFonts w:ascii="Times New Roman" w:hAnsi="Times New Roman" w:eastAsia="SimSun" w:cs="SimSun"/>
                <w:b w:val="0"/>
                <w:sz w:val="21"/>
              </w:rPr>
              <w:t>前端</w:t>
            </w:r>
          </w:p>
        </w:tc>
        <w:tc>
          <w:tcPr>
            <w:tcW w:w="2835" w:type="dxa"/>
            <w:vAlign w:val="center"/>
          </w:tcPr>
          <w:p w14:paraId="4948341E">
            <w:pPr>
              <w:spacing w:before="0" w:after="0" w:line="276" w:lineRule="auto"/>
              <w:jc w:val="left"/>
            </w:pPr>
            <w:r>
              <w:rPr>
                <w:rFonts w:ascii="Times New Roman" w:hAnsi="Times New Roman" w:eastAsia="SimSun" w:cs="SimSun"/>
                <w:b w:val="0"/>
                <w:sz w:val="21"/>
              </w:rPr>
              <w:t>HTML/CSS/ES Modules</w:t>
            </w:r>
          </w:p>
        </w:tc>
        <w:tc>
          <w:tcPr>
            <w:tcW w:w="3969" w:type="dxa"/>
            <w:vAlign w:val="center"/>
          </w:tcPr>
          <w:p w14:paraId="470A5724">
            <w:pPr>
              <w:spacing w:before="0" w:after="0" w:line="276" w:lineRule="auto"/>
              <w:jc w:val="left"/>
            </w:pPr>
            <w:r>
              <w:rPr>
                <w:rFonts w:ascii="Times New Roman" w:hAnsi="Times New Roman" w:eastAsia="SimSun" w:cs="SimSun"/>
                <w:b w:val="0"/>
                <w:sz w:val="21"/>
              </w:rPr>
              <w:t>轻量模块化单页交互</w:t>
            </w:r>
          </w:p>
        </w:tc>
      </w:tr>
      <w:tr w14:paraId="16A36D96">
        <w:trPr>
          <w:jc w:val="center"/>
        </w:trPr>
        <w:tc>
          <w:tcPr>
            <w:tcW w:w="1474" w:type="dxa"/>
            <w:vAlign w:val="center"/>
          </w:tcPr>
          <w:p w14:paraId="7FCBD713">
            <w:pPr>
              <w:spacing w:before="0" w:after="0" w:line="276" w:lineRule="auto"/>
              <w:jc w:val="center"/>
            </w:pPr>
            <w:r>
              <w:rPr>
                <w:rFonts w:ascii="Times New Roman" w:hAnsi="Times New Roman" w:eastAsia="SimSun" w:cs="SimSun"/>
                <w:b w:val="0"/>
                <w:sz w:val="21"/>
              </w:rPr>
              <w:t>文档接口</w:t>
            </w:r>
          </w:p>
        </w:tc>
        <w:tc>
          <w:tcPr>
            <w:tcW w:w="2835" w:type="dxa"/>
            <w:vAlign w:val="center"/>
          </w:tcPr>
          <w:p w14:paraId="09BA7B47">
            <w:pPr>
              <w:spacing w:before="0" w:after="0" w:line="276" w:lineRule="auto"/>
              <w:jc w:val="left"/>
            </w:pPr>
            <w:r>
              <w:rPr>
                <w:rFonts w:ascii="Times New Roman" w:hAnsi="Times New Roman" w:eastAsia="SimSun" w:cs="SimSun"/>
                <w:b w:val="0"/>
                <w:sz w:val="21"/>
              </w:rPr>
              <w:t>SpringDoc</w:t>
            </w:r>
          </w:p>
        </w:tc>
        <w:tc>
          <w:tcPr>
            <w:tcW w:w="3969" w:type="dxa"/>
            <w:vAlign w:val="center"/>
          </w:tcPr>
          <w:p w14:paraId="79ACB2C1">
            <w:pPr>
              <w:spacing w:before="0" w:after="0" w:line="276" w:lineRule="auto"/>
              <w:jc w:val="left"/>
            </w:pPr>
            <w:r>
              <w:rPr>
                <w:rFonts w:ascii="Times New Roman" w:hAnsi="Times New Roman" w:eastAsia="SimSun" w:cs="SimSun"/>
                <w:b w:val="0"/>
                <w:sz w:val="21"/>
              </w:rPr>
              <w:t>接口浏览与联调辅助</w:t>
            </w:r>
          </w:p>
        </w:tc>
      </w:tr>
    </w:tbl>
    <w:p w14:paraId="5E88596F">
      <w:pPr>
        <w:spacing w:after="0"/>
      </w:pPr>
    </w:p>
    <w:p w14:paraId="4E7C7766">
      <w:pPr>
        <w:pStyle w:val="5"/>
      </w:pPr>
      <w:r>
        <w:rPr>
          <w:rFonts w:ascii="Times New Roman" w:hAnsi="Times New Roman" w:eastAsia="SimSun" w:cs="SimSun"/>
          <w:sz w:val="21"/>
        </w:rPr>
        <w:t>表2-1 系统技术栈</w:t>
      </w:r>
    </w:p>
    <w:p w14:paraId="7701E26F">
      <w:pPr>
        <w:spacing w:after="0" w:line="360" w:lineRule="auto"/>
        <w:ind w:firstLine="480"/>
        <w:jc w:val="both"/>
      </w:pPr>
      <w:r>
        <w:rPr>
          <w:rFonts w:ascii="Times New Roman" w:hAnsi="Times New Roman" w:eastAsia="SimSun" w:cs="SimSun"/>
          <w:sz w:val="24"/>
        </w:rPr>
        <w:t>Spring Boot 提供约定优于配置的应用装配，Spring Security 通过过滤器链完成认证上下文建立，JWT 依据 RFC 7519 的紧凑声明格式传递用户身份[18]。MyBatis-Plus 在 MyBatis 基础上提供条件构造器、通用 Mapper、逻辑删除和乐观锁扩展。前端采用 ES Modules 拆分业务模块，入口文件只负责装配。</w:t>
      </w:r>
    </w:p>
    <w:p w14:paraId="123FF72D">
      <w:pPr>
        <w:pStyle w:val="2"/>
      </w:pPr>
      <w:r>
        <w:t>第三章 系统需求分析</w:t>
      </w:r>
    </w:p>
    <w:p w14:paraId="75E69E83">
      <w:pPr>
        <w:pStyle w:val="3"/>
        <w:numPr>
          <w:ilvl w:val="1"/>
          <w:numId w:val="0"/>
        </w:numPr>
        <w:ind w:right="0" w:rightChars="0"/>
      </w:pPr>
      <w:r>
        <w:t>3.1 可行性分析</w:t>
      </w:r>
    </w:p>
    <w:p w14:paraId="0B1583B2">
      <w:pPr>
        <w:spacing w:after="0" w:line="360" w:lineRule="auto"/>
        <w:ind w:firstLine="480"/>
        <w:jc w:val="both"/>
      </w:pPr>
      <w:r>
        <w:rPr>
          <w:rFonts w:ascii="Times New Roman" w:hAnsi="Times New Roman" w:eastAsia="SimSun" w:cs="SimSun"/>
          <w:sz w:val="24"/>
        </w:rPr>
        <w:t>技术上，Spring Boot、MyBatis-Plus、MySQL 和浏览器标准 API 均较成熟，多家模型供应商支持兼容的 Chat Completions 接口，能够满足系统实现需要。经济上，系统主要采用开源技术，成本集中在模型调用；归一化缓存、词本关联分析和文章级缓存能够减少重复请求。操作上，界面按个人信息、词汇大挑战、卡片学习、语境精读、单词本和复习组织，管理员另有系统管理入口，核心流程与学习者已有认知一致。风险主要来自模型输出不确定性、外部网络波动、密钥泄露和学习者过度依赖，因此通过结构化约束、缓存、加密、权限和人工监控降低影响。</w:t>
      </w:r>
    </w:p>
    <w:p w14:paraId="16739FD2">
      <w:pPr>
        <w:pStyle w:val="3"/>
        <w:numPr>
          <w:ilvl w:val="1"/>
          <w:numId w:val="0"/>
        </w:numPr>
        <w:ind w:right="0" w:rightChars="0"/>
      </w:pPr>
      <w:r>
        <w:t>3.2 用户角色与学习场景</w:t>
      </w:r>
    </w:p>
    <w:p w14:paraId="517102FE">
      <w:pPr>
        <w:spacing w:after="0" w:line="360" w:lineRule="auto"/>
        <w:ind w:firstLine="480"/>
        <w:jc w:val="both"/>
      </w:pPr>
      <w:r>
        <w:rPr>
          <w:rFonts w:ascii="Times New Roman" w:hAnsi="Times New Roman" w:eastAsia="SimSun" w:cs="SimSun"/>
          <w:sz w:val="24"/>
        </w:rPr>
        <w:t>系统区分普通用户和系统管理员两种业务角色。未登录用户只能注册和登录；普通用户可以维护个人资料、个人单词本、学习计划、学习设置，完成词汇大挑战、语境精读和复习。系统管理员通过系统管理维护用户、公共词本、AI 异步任务、模型、Agent 与模板、系统日志和 AI 会话；公共词本只有管理员可以导入、修改、发布或删除，普通用户只能查看已发布内容并用于创建学习计划。AI 调用场景至少包括词卡生成、公共词本关联分析、场景材料、阅读材料和批量词卡。</w:t>
      </w:r>
    </w:p>
    <w:p w14:paraId="39A2768E">
      <w:pPr>
        <w:pStyle w:val="3"/>
        <w:numPr>
          <w:ilvl w:val="1"/>
          <w:numId w:val="0"/>
        </w:numPr>
        <w:ind w:right="0" w:rightChars="0"/>
      </w:pPr>
      <w:r>
        <w:t>3.3 功能需求</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794"/>
        <w:gridCol w:w="1701"/>
        <w:gridCol w:w="5783"/>
      </w:tblGrid>
      <w:tr w14:paraId="07596B77">
        <w:trPr>
          <w:tblHeader/>
          <w:jc w:val="center"/>
        </w:trPr>
        <w:tc>
          <w:tcPr>
            <w:tcW w:w="794" w:type="dxa"/>
            <w:shd w:val="clear" w:color="auto" w:fill="E7E9ED"/>
            <w:vAlign w:val="center"/>
          </w:tcPr>
          <w:p w14:paraId="013B76F5">
            <w:pPr>
              <w:spacing w:before="0" w:after="0" w:line="276" w:lineRule="auto"/>
              <w:jc w:val="center"/>
            </w:pPr>
            <w:r>
              <w:rPr>
                <w:rFonts w:ascii="Times New Roman" w:hAnsi="Times New Roman" w:eastAsia="SimSun" w:cs="SimSun"/>
                <w:b/>
                <w:sz w:val="21"/>
              </w:rPr>
              <w:t>编号</w:t>
            </w:r>
          </w:p>
        </w:tc>
        <w:tc>
          <w:tcPr>
            <w:tcW w:w="1701" w:type="dxa"/>
            <w:shd w:val="clear" w:color="auto" w:fill="E7E9ED"/>
            <w:vAlign w:val="center"/>
          </w:tcPr>
          <w:p w14:paraId="207D53C6">
            <w:pPr>
              <w:spacing w:before="0" w:after="0" w:line="276" w:lineRule="auto"/>
              <w:jc w:val="center"/>
            </w:pPr>
            <w:r>
              <w:rPr>
                <w:rFonts w:ascii="Times New Roman" w:hAnsi="Times New Roman" w:eastAsia="SimSun" w:cs="SimSun"/>
                <w:b/>
                <w:sz w:val="21"/>
              </w:rPr>
              <w:t>功能域</w:t>
            </w:r>
          </w:p>
        </w:tc>
        <w:tc>
          <w:tcPr>
            <w:tcW w:w="5783" w:type="dxa"/>
            <w:shd w:val="clear" w:color="auto" w:fill="E7E9ED"/>
            <w:vAlign w:val="center"/>
          </w:tcPr>
          <w:p w14:paraId="0978C1A9">
            <w:pPr>
              <w:spacing w:before="0" w:after="0" w:line="276" w:lineRule="auto"/>
              <w:jc w:val="center"/>
            </w:pPr>
            <w:r>
              <w:rPr>
                <w:rFonts w:ascii="Times New Roman" w:hAnsi="Times New Roman" w:eastAsia="SimSun" w:cs="SimSun"/>
                <w:b/>
                <w:sz w:val="21"/>
              </w:rPr>
              <w:t>主要需求</w:t>
            </w:r>
          </w:p>
        </w:tc>
      </w:tr>
      <w:tr w14:paraId="31520C5A">
        <w:trPr>
          <w:jc w:val="center"/>
        </w:trPr>
        <w:tc>
          <w:tcPr>
            <w:tcW w:w="794" w:type="dxa"/>
            <w:vAlign w:val="center"/>
          </w:tcPr>
          <w:p w14:paraId="2D073939">
            <w:pPr>
              <w:spacing w:before="0" w:after="0" w:line="276" w:lineRule="auto"/>
              <w:jc w:val="center"/>
            </w:pPr>
            <w:r>
              <w:rPr>
                <w:rFonts w:ascii="Times New Roman" w:hAnsi="Times New Roman" w:eastAsia="SimSun" w:cs="SimSun"/>
                <w:b w:val="0"/>
                <w:sz w:val="21"/>
              </w:rPr>
              <w:t>F01</w:t>
            </w:r>
          </w:p>
        </w:tc>
        <w:tc>
          <w:tcPr>
            <w:tcW w:w="1701" w:type="dxa"/>
            <w:vAlign w:val="center"/>
          </w:tcPr>
          <w:p w14:paraId="7E8072D6">
            <w:pPr>
              <w:spacing w:before="0" w:after="0" w:line="276" w:lineRule="auto"/>
              <w:jc w:val="center"/>
            </w:pPr>
            <w:r>
              <w:rPr>
                <w:rFonts w:ascii="Times New Roman" w:hAnsi="Times New Roman" w:eastAsia="SimSun" w:cs="SimSun"/>
                <w:b w:val="0"/>
                <w:sz w:val="21"/>
              </w:rPr>
              <w:t>认证与账户</w:t>
            </w:r>
          </w:p>
        </w:tc>
        <w:tc>
          <w:tcPr>
            <w:tcW w:w="5783" w:type="dxa"/>
            <w:vAlign w:val="center"/>
          </w:tcPr>
          <w:p w14:paraId="674C6679">
            <w:pPr>
              <w:spacing w:before="0" w:after="0" w:line="276" w:lineRule="auto"/>
              <w:jc w:val="left"/>
            </w:pPr>
            <w:r>
              <w:rPr>
                <w:rFonts w:ascii="Times New Roman" w:hAnsi="Times New Roman" w:eastAsia="SimSun" w:cs="SimSun"/>
                <w:b w:val="0"/>
                <w:sz w:val="21"/>
              </w:rPr>
              <w:t>注册、登录、退出、昵称/密码/联系方式维护与脱敏展示</w:t>
            </w:r>
          </w:p>
        </w:tc>
      </w:tr>
      <w:tr w14:paraId="6EAD3E3C">
        <w:trPr>
          <w:jc w:val="center"/>
        </w:trPr>
        <w:tc>
          <w:tcPr>
            <w:tcW w:w="794" w:type="dxa"/>
            <w:vAlign w:val="center"/>
          </w:tcPr>
          <w:p w14:paraId="0CA0D69A">
            <w:pPr>
              <w:spacing w:before="0" w:after="0" w:line="276" w:lineRule="auto"/>
              <w:jc w:val="center"/>
            </w:pPr>
            <w:r>
              <w:rPr>
                <w:rFonts w:ascii="Times New Roman" w:hAnsi="Times New Roman" w:eastAsia="SimSun" w:cs="SimSun"/>
                <w:b w:val="0"/>
                <w:sz w:val="21"/>
              </w:rPr>
              <w:t>F02</w:t>
            </w:r>
          </w:p>
        </w:tc>
        <w:tc>
          <w:tcPr>
            <w:tcW w:w="1701" w:type="dxa"/>
            <w:vAlign w:val="center"/>
          </w:tcPr>
          <w:p w14:paraId="08B85C23">
            <w:pPr>
              <w:spacing w:before="0" w:after="0" w:line="276" w:lineRule="auto"/>
              <w:jc w:val="center"/>
            </w:pPr>
            <w:r>
              <w:rPr>
                <w:rFonts w:ascii="Times New Roman" w:hAnsi="Times New Roman" w:eastAsia="SimSun" w:cs="SimSun"/>
                <w:b w:val="0"/>
                <w:sz w:val="21"/>
              </w:rPr>
              <w:t>模型配置</w:t>
            </w:r>
          </w:p>
        </w:tc>
        <w:tc>
          <w:tcPr>
            <w:tcW w:w="5783" w:type="dxa"/>
            <w:vAlign w:val="center"/>
          </w:tcPr>
          <w:p w14:paraId="1027D3AA">
            <w:pPr>
              <w:spacing w:before="0" w:after="0" w:line="276" w:lineRule="auto"/>
              <w:jc w:val="left"/>
            </w:pPr>
            <w:r>
              <w:rPr>
                <w:rFonts w:ascii="Times New Roman" w:hAnsi="Times New Roman" w:eastAsia="SimSun" w:cs="SimSun"/>
                <w:b w:val="0"/>
                <w:sz w:val="21"/>
              </w:rPr>
              <w:t>用户认证、个人资料、单词本、学习计划、学习设置、词汇大挑战、语境精读和复习</w:t>
            </w:r>
          </w:p>
        </w:tc>
      </w:tr>
      <w:tr w14:paraId="06B891FD">
        <w:trPr>
          <w:jc w:val="center"/>
        </w:trPr>
        <w:tc>
          <w:tcPr>
            <w:tcW w:w="794" w:type="dxa"/>
            <w:vAlign w:val="center"/>
          </w:tcPr>
          <w:p w14:paraId="015A43B2">
            <w:pPr>
              <w:spacing w:before="0" w:after="0" w:line="276" w:lineRule="auto"/>
              <w:jc w:val="center"/>
            </w:pPr>
            <w:r>
              <w:rPr>
                <w:rFonts w:ascii="Times New Roman" w:hAnsi="Times New Roman" w:eastAsia="SimSun" w:cs="SimSun"/>
                <w:b w:val="0"/>
                <w:sz w:val="21"/>
              </w:rPr>
              <w:t>F03</w:t>
            </w:r>
          </w:p>
        </w:tc>
        <w:tc>
          <w:tcPr>
            <w:tcW w:w="1701" w:type="dxa"/>
            <w:vAlign w:val="center"/>
          </w:tcPr>
          <w:p w14:paraId="0C150741">
            <w:pPr>
              <w:spacing w:before="0" w:after="0" w:line="276" w:lineRule="auto"/>
              <w:jc w:val="center"/>
            </w:pPr>
            <w:r>
              <w:rPr>
                <w:rFonts w:ascii="Times New Roman" w:hAnsi="Times New Roman" w:eastAsia="SimSun" w:cs="SimSun"/>
                <w:b w:val="0"/>
                <w:sz w:val="21"/>
              </w:rPr>
              <w:t>Agent与模板</w:t>
            </w:r>
          </w:p>
        </w:tc>
        <w:tc>
          <w:tcPr>
            <w:tcW w:w="5783" w:type="dxa"/>
            <w:vAlign w:val="center"/>
          </w:tcPr>
          <w:p w14:paraId="1C977F08">
            <w:pPr>
              <w:spacing w:before="0" w:after="0" w:line="276" w:lineRule="auto"/>
              <w:jc w:val="left"/>
            </w:pPr>
            <w:r>
              <w:rPr>
                <w:rFonts w:ascii="Times New Roman" w:hAnsi="Times New Roman" w:eastAsia="SimSun" w:cs="SimSun"/>
                <w:b w:val="0"/>
                <w:sz w:val="21"/>
              </w:rPr>
              <w:t>管理员用户中心、公共词本、AI 任务、模型、Agent/模板、日志和 AI 会话</w:t>
            </w:r>
          </w:p>
        </w:tc>
      </w:tr>
      <w:tr w14:paraId="31F102A9">
        <w:trPr>
          <w:jc w:val="center"/>
        </w:trPr>
        <w:tc>
          <w:tcPr>
            <w:tcW w:w="794" w:type="dxa"/>
            <w:vAlign w:val="center"/>
          </w:tcPr>
          <w:p w14:paraId="239CFCA7">
            <w:pPr>
              <w:spacing w:before="0" w:after="0" w:line="276" w:lineRule="auto"/>
              <w:jc w:val="center"/>
            </w:pPr>
            <w:r>
              <w:rPr>
                <w:rFonts w:ascii="Times New Roman" w:hAnsi="Times New Roman" w:eastAsia="SimSun" w:cs="SimSun"/>
                <w:b w:val="0"/>
                <w:sz w:val="21"/>
              </w:rPr>
              <w:t>F04</w:t>
            </w:r>
          </w:p>
        </w:tc>
        <w:tc>
          <w:tcPr>
            <w:tcW w:w="1701" w:type="dxa"/>
            <w:vAlign w:val="center"/>
          </w:tcPr>
          <w:p w14:paraId="031CC948">
            <w:pPr>
              <w:spacing w:before="0" w:after="0" w:line="276" w:lineRule="auto"/>
              <w:jc w:val="center"/>
            </w:pPr>
            <w:r>
              <w:rPr>
                <w:rFonts w:ascii="Times New Roman" w:hAnsi="Times New Roman" w:eastAsia="SimSun" w:cs="SimSun"/>
                <w:b w:val="0"/>
                <w:sz w:val="21"/>
              </w:rPr>
              <w:t>词汇学习</w:t>
            </w:r>
          </w:p>
        </w:tc>
        <w:tc>
          <w:tcPr>
            <w:tcW w:w="5783" w:type="dxa"/>
            <w:vAlign w:val="center"/>
          </w:tcPr>
          <w:p w14:paraId="22C02CD0">
            <w:pPr>
              <w:spacing w:before="0" w:after="0" w:line="276" w:lineRule="auto"/>
              <w:jc w:val="left"/>
            </w:pPr>
            <w:r>
              <w:rPr>
                <w:rFonts w:ascii="Times New Roman" w:hAnsi="Times New Roman" w:eastAsia="SimSun" w:cs="SimSun"/>
                <w:b w:val="0"/>
                <w:sz w:val="21"/>
              </w:rPr>
              <w:t>相关词群编排、场景文章、词汇检查、Markdown 笔记、逐词学习记录</w:t>
            </w:r>
          </w:p>
        </w:tc>
      </w:tr>
      <w:tr w14:paraId="0DAF6787">
        <w:trPr>
          <w:jc w:val="center"/>
        </w:trPr>
        <w:tc>
          <w:tcPr>
            <w:tcW w:w="794" w:type="dxa"/>
            <w:vAlign w:val="center"/>
          </w:tcPr>
          <w:p w14:paraId="729E166F">
            <w:pPr>
              <w:spacing w:before="0" w:after="0" w:line="276" w:lineRule="auto"/>
              <w:jc w:val="center"/>
            </w:pPr>
            <w:r>
              <w:rPr>
                <w:rFonts w:ascii="Times New Roman" w:hAnsi="Times New Roman" w:eastAsia="SimSun" w:cs="SimSun"/>
                <w:b w:val="0"/>
                <w:sz w:val="21"/>
              </w:rPr>
              <w:t>F05</w:t>
            </w:r>
          </w:p>
        </w:tc>
        <w:tc>
          <w:tcPr>
            <w:tcW w:w="1701" w:type="dxa"/>
            <w:vAlign w:val="center"/>
          </w:tcPr>
          <w:p w14:paraId="56C24689">
            <w:pPr>
              <w:spacing w:before="0" w:after="0" w:line="276" w:lineRule="auto"/>
              <w:jc w:val="center"/>
            </w:pPr>
            <w:r>
              <w:rPr>
                <w:rFonts w:ascii="Times New Roman" w:hAnsi="Times New Roman" w:eastAsia="SimSun" w:cs="SimSun"/>
                <w:b w:val="0"/>
                <w:sz w:val="21"/>
              </w:rPr>
              <w:t>拼写容错</w:t>
            </w:r>
          </w:p>
        </w:tc>
        <w:tc>
          <w:tcPr>
            <w:tcW w:w="5783" w:type="dxa"/>
            <w:vAlign w:val="center"/>
          </w:tcPr>
          <w:p w14:paraId="51515ED3">
            <w:pPr>
              <w:spacing w:before="0" w:after="0" w:line="276" w:lineRule="auto"/>
              <w:jc w:val="left"/>
            </w:pPr>
            <w:r>
              <w:rPr>
                <w:rFonts w:ascii="Times New Roman" w:hAnsi="Times New Roman" w:eastAsia="SimSun" w:cs="SimSun"/>
                <w:b w:val="0"/>
                <w:sz w:val="21"/>
              </w:rPr>
              <w:t>精确匹配、编辑距离评分、前缀与包含关系加权</w:t>
            </w:r>
          </w:p>
        </w:tc>
      </w:tr>
      <w:tr w14:paraId="7B29766B">
        <w:trPr>
          <w:jc w:val="center"/>
        </w:trPr>
        <w:tc>
          <w:tcPr>
            <w:tcW w:w="794" w:type="dxa"/>
            <w:vAlign w:val="center"/>
          </w:tcPr>
          <w:p w14:paraId="30AA4E8C">
            <w:pPr>
              <w:spacing w:before="0" w:after="0" w:line="276" w:lineRule="auto"/>
              <w:jc w:val="center"/>
            </w:pPr>
            <w:r>
              <w:rPr>
                <w:rFonts w:ascii="Times New Roman" w:hAnsi="Times New Roman" w:eastAsia="SimSun" w:cs="SimSun"/>
                <w:b w:val="0"/>
                <w:sz w:val="21"/>
              </w:rPr>
              <w:t>F06</w:t>
            </w:r>
          </w:p>
        </w:tc>
        <w:tc>
          <w:tcPr>
            <w:tcW w:w="1701" w:type="dxa"/>
            <w:vAlign w:val="center"/>
          </w:tcPr>
          <w:p w14:paraId="4FC63E63">
            <w:pPr>
              <w:spacing w:before="0" w:after="0" w:line="276" w:lineRule="auto"/>
              <w:jc w:val="center"/>
            </w:pPr>
            <w:r>
              <w:rPr>
                <w:rFonts w:ascii="Times New Roman" w:hAnsi="Times New Roman" w:eastAsia="SimSun" w:cs="SimSun"/>
                <w:b w:val="0"/>
                <w:sz w:val="21"/>
              </w:rPr>
              <w:t>单词本</w:t>
            </w:r>
          </w:p>
        </w:tc>
        <w:tc>
          <w:tcPr>
            <w:tcW w:w="5783" w:type="dxa"/>
            <w:vAlign w:val="center"/>
          </w:tcPr>
          <w:p w14:paraId="1748731F">
            <w:pPr>
              <w:spacing w:before="0" w:after="0" w:line="276" w:lineRule="auto"/>
              <w:jc w:val="left"/>
            </w:pPr>
            <w:r>
              <w:rPr>
                <w:rFonts w:ascii="Times New Roman" w:hAnsi="Times New Roman" w:eastAsia="SimSun" w:cs="SimSun"/>
                <w:b w:val="0"/>
                <w:sz w:val="21"/>
              </w:rPr>
              <w:t>多词本、默认词本、词条增删改、移动/复制与状态筛选</w:t>
            </w:r>
          </w:p>
        </w:tc>
      </w:tr>
      <w:tr w14:paraId="396ABF08">
        <w:trPr>
          <w:jc w:val="center"/>
        </w:trPr>
        <w:tc>
          <w:tcPr>
            <w:tcW w:w="794" w:type="dxa"/>
            <w:vAlign w:val="center"/>
          </w:tcPr>
          <w:p w14:paraId="215DB5AE">
            <w:pPr>
              <w:spacing w:before="0" w:after="0" w:line="276" w:lineRule="auto"/>
              <w:jc w:val="center"/>
            </w:pPr>
            <w:r>
              <w:rPr>
                <w:rFonts w:ascii="Times New Roman" w:hAnsi="Times New Roman" w:eastAsia="SimSun" w:cs="SimSun"/>
                <w:b w:val="0"/>
                <w:sz w:val="21"/>
              </w:rPr>
              <w:t>F07</w:t>
            </w:r>
          </w:p>
        </w:tc>
        <w:tc>
          <w:tcPr>
            <w:tcW w:w="1701" w:type="dxa"/>
            <w:vAlign w:val="center"/>
          </w:tcPr>
          <w:p w14:paraId="050AF248">
            <w:pPr>
              <w:spacing w:before="0" w:after="0" w:line="276" w:lineRule="auto"/>
              <w:jc w:val="center"/>
            </w:pPr>
            <w:r>
              <w:rPr>
                <w:rFonts w:ascii="Times New Roman" w:hAnsi="Times New Roman" w:eastAsia="SimSun" w:cs="SimSun"/>
                <w:b w:val="0"/>
                <w:sz w:val="21"/>
              </w:rPr>
              <w:t>个人快照</w:t>
            </w:r>
          </w:p>
        </w:tc>
        <w:tc>
          <w:tcPr>
            <w:tcW w:w="5783" w:type="dxa"/>
            <w:vAlign w:val="center"/>
          </w:tcPr>
          <w:p w14:paraId="74BC74CE">
            <w:pPr>
              <w:spacing w:before="0" w:after="0" w:line="276" w:lineRule="auto"/>
              <w:jc w:val="left"/>
            </w:pPr>
            <w:r>
              <w:rPr>
                <w:rFonts w:ascii="Times New Roman" w:hAnsi="Times New Roman" w:eastAsia="SimSun" w:cs="SimSun"/>
                <w:b w:val="0"/>
                <w:sz w:val="21"/>
              </w:rPr>
              <w:t>周/月日历、场景摘要、按需加载材料、待挑战词汇和词汇检查</w:t>
            </w:r>
          </w:p>
        </w:tc>
      </w:tr>
      <w:tr w14:paraId="3926BE57">
        <w:trPr>
          <w:jc w:val="center"/>
        </w:trPr>
        <w:tc>
          <w:tcPr>
            <w:tcW w:w="794" w:type="dxa"/>
            <w:vAlign w:val="center"/>
          </w:tcPr>
          <w:p w14:paraId="125D04D2">
            <w:pPr>
              <w:spacing w:before="0" w:after="0" w:line="276" w:lineRule="auto"/>
              <w:jc w:val="center"/>
            </w:pPr>
            <w:r>
              <w:rPr>
                <w:rFonts w:ascii="Times New Roman" w:hAnsi="Times New Roman" w:eastAsia="SimSun" w:cs="SimSun"/>
                <w:b w:val="0"/>
                <w:sz w:val="21"/>
              </w:rPr>
              <w:t>F08</w:t>
            </w:r>
          </w:p>
        </w:tc>
        <w:tc>
          <w:tcPr>
            <w:tcW w:w="1701" w:type="dxa"/>
            <w:vAlign w:val="center"/>
          </w:tcPr>
          <w:p w14:paraId="5D4AE484">
            <w:pPr>
              <w:spacing w:before="0" w:after="0" w:line="276" w:lineRule="auto"/>
              <w:jc w:val="center"/>
            </w:pPr>
            <w:r>
              <w:rPr>
                <w:rFonts w:ascii="Times New Roman" w:hAnsi="Times New Roman" w:eastAsia="SimSun" w:cs="SimSun"/>
                <w:b w:val="0"/>
                <w:sz w:val="21"/>
              </w:rPr>
              <w:t>文章学习</w:t>
            </w:r>
          </w:p>
        </w:tc>
        <w:tc>
          <w:tcPr>
            <w:tcW w:w="5783" w:type="dxa"/>
            <w:vAlign w:val="center"/>
          </w:tcPr>
          <w:p w14:paraId="412D92A4">
            <w:pPr>
              <w:spacing w:before="0" w:after="0" w:line="276" w:lineRule="auto"/>
              <w:jc w:val="left"/>
            </w:pPr>
            <w:r>
              <w:rPr>
                <w:rFonts w:ascii="Times New Roman" w:hAnsi="Times New Roman" w:eastAsia="SimSun" w:cs="SimSun"/>
                <w:b w:val="0"/>
                <w:sz w:val="21"/>
              </w:rPr>
              <w:t>选词、字数、难度、备注、结构化文章与历史复学</w:t>
            </w:r>
          </w:p>
        </w:tc>
      </w:tr>
      <w:tr w14:paraId="5E5996D9">
        <w:trPr>
          <w:jc w:val="center"/>
        </w:trPr>
        <w:tc>
          <w:tcPr>
            <w:tcW w:w="794" w:type="dxa"/>
            <w:vAlign w:val="center"/>
          </w:tcPr>
          <w:p w14:paraId="63205430">
            <w:pPr>
              <w:spacing w:before="0" w:after="0" w:line="276" w:lineRule="auto"/>
              <w:jc w:val="center"/>
            </w:pPr>
            <w:r>
              <w:rPr>
                <w:rFonts w:ascii="Times New Roman" w:hAnsi="Times New Roman" w:eastAsia="SimSun" w:cs="SimSun"/>
                <w:b w:val="0"/>
                <w:sz w:val="21"/>
              </w:rPr>
              <w:t>F09</w:t>
            </w:r>
          </w:p>
        </w:tc>
        <w:tc>
          <w:tcPr>
            <w:tcW w:w="1701" w:type="dxa"/>
            <w:vAlign w:val="center"/>
          </w:tcPr>
          <w:p w14:paraId="2717D15F">
            <w:pPr>
              <w:spacing w:before="0" w:after="0" w:line="276" w:lineRule="auto"/>
              <w:jc w:val="center"/>
            </w:pPr>
            <w:r>
              <w:rPr>
                <w:rFonts w:ascii="Times New Roman" w:hAnsi="Times New Roman" w:eastAsia="SimSun" w:cs="SimSun"/>
                <w:b w:val="0"/>
                <w:sz w:val="21"/>
              </w:rPr>
              <w:t>复习</w:t>
            </w:r>
          </w:p>
        </w:tc>
        <w:tc>
          <w:tcPr>
            <w:tcW w:w="5783" w:type="dxa"/>
            <w:vAlign w:val="center"/>
          </w:tcPr>
          <w:p w14:paraId="68E2A508">
            <w:pPr>
              <w:spacing w:before="0" w:after="0" w:line="276" w:lineRule="auto"/>
              <w:jc w:val="left"/>
            </w:pPr>
            <w:r>
              <w:rPr>
                <w:rFonts w:ascii="Times New Roman" w:hAnsi="Times New Roman" w:eastAsia="SimSun" w:cs="SimSun"/>
                <w:b w:val="0"/>
                <w:sz w:val="21"/>
              </w:rPr>
              <w:t>待复习队列、重新组题、跟敲、自评、排期与记录</w:t>
            </w:r>
          </w:p>
        </w:tc>
      </w:tr>
      <w:tr w14:paraId="0D452FCF">
        <w:trPr>
          <w:jc w:val="center"/>
        </w:trPr>
        <w:tc>
          <w:tcPr>
            <w:tcW w:w="794" w:type="dxa"/>
            <w:vAlign w:val="center"/>
          </w:tcPr>
          <w:p w14:paraId="362B16DD">
            <w:pPr>
              <w:spacing w:before="0" w:after="0" w:line="276" w:lineRule="auto"/>
              <w:jc w:val="center"/>
            </w:pPr>
            <w:r>
              <w:rPr>
                <w:rFonts w:ascii="Times New Roman" w:hAnsi="Times New Roman" w:eastAsia="SimSun" w:cs="SimSun"/>
                <w:b w:val="0"/>
                <w:sz w:val="21"/>
              </w:rPr>
              <w:t>F10</w:t>
            </w:r>
          </w:p>
        </w:tc>
        <w:tc>
          <w:tcPr>
            <w:tcW w:w="1701" w:type="dxa"/>
            <w:vAlign w:val="center"/>
          </w:tcPr>
          <w:p w14:paraId="50332944">
            <w:pPr>
              <w:spacing w:before="0" w:after="0" w:line="276" w:lineRule="auto"/>
              <w:jc w:val="center"/>
            </w:pPr>
            <w:r>
              <w:rPr>
                <w:rFonts w:ascii="Times New Roman" w:hAnsi="Times New Roman" w:eastAsia="SimSun" w:cs="SimSun"/>
                <w:b w:val="0"/>
                <w:sz w:val="21"/>
              </w:rPr>
              <w:t>笔记与偏好</w:t>
            </w:r>
          </w:p>
        </w:tc>
        <w:tc>
          <w:tcPr>
            <w:tcW w:w="5783" w:type="dxa"/>
            <w:vAlign w:val="center"/>
          </w:tcPr>
          <w:p w14:paraId="7B7324EA">
            <w:pPr>
              <w:spacing w:before="0" w:after="0" w:line="276" w:lineRule="auto"/>
              <w:jc w:val="left"/>
            </w:pPr>
            <w:r>
              <w:rPr>
                <w:rFonts w:ascii="Times New Roman" w:hAnsi="Times New Roman" w:eastAsia="SimSun" w:cs="SimSun"/>
                <w:b w:val="0"/>
                <w:sz w:val="21"/>
              </w:rPr>
              <w:t>学习/复习共享Markdown笔记，语音偏好持久化</w:t>
            </w:r>
          </w:p>
        </w:tc>
      </w:tr>
      <w:tr w14:paraId="33C5E384">
        <w:trPr>
          <w:jc w:val="center"/>
        </w:trPr>
        <w:tc>
          <w:tcPr>
            <w:tcW w:w="794" w:type="dxa"/>
            <w:vAlign w:val="center"/>
          </w:tcPr>
          <w:p w14:paraId="10C28459">
            <w:pPr>
              <w:spacing w:before="0" w:after="0" w:line="276" w:lineRule="auto"/>
              <w:jc w:val="center"/>
            </w:pPr>
            <w:r>
              <w:rPr>
                <w:rFonts w:ascii="Times New Roman" w:hAnsi="Times New Roman" w:eastAsia="SimSun" w:cs="SimSun"/>
                <w:b w:val="0"/>
                <w:sz w:val="21"/>
              </w:rPr>
              <w:t>F11</w:t>
            </w:r>
          </w:p>
        </w:tc>
        <w:tc>
          <w:tcPr>
            <w:tcW w:w="1701" w:type="dxa"/>
            <w:vAlign w:val="center"/>
          </w:tcPr>
          <w:p w14:paraId="53AAFD18">
            <w:pPr>
              <w:spacing w:before="0" w:after="0" w:line="276" w:lineRule="auto"/>
              <w:jc w:val="center"/>
            </w:pPr>
            <w:r>
              <w:rPr>
                <w:rFonts w:ascii="Times New Roman" w:hAnsi="Times New Roman" w:eastAsia="SimSun" w:cs="SimSun"/>
                <w:b w:val="0"/>
                <w:sz w:val="21"/>
              </w:rPr>
              <w:t>日志</w:t>
            </w:r>
          </w:p>
        </w:tc>
        <w:tc>
          <w:tcPr>
            <w:tcW w:w="5783" w:type="dxa"/>
            <w:vAlign w:val="center"/>
          </w:tcPr>
          <w:p w14:paraId="1DFB81CA">
            <w:pPr>
              <w:spacing w:before="0" w:after="0" w:line="276" w:lineRule="auto"/>
              <w:jc w:val="left"/>
            </w:pPr>
            <w:r>
              <w:rPr>
                <w:rFonts w:ascii="Times New Roman" w:hAnsi="Times New Roman" w:eastAsia="SimSun" w:cs="SimSun"/>
                <w:b w:val="0"/>
                <w:sz w:val="21"/>
              </w:rPr>
              <w:t>重要业务操作和异常持久化，可按类型与来源查看</w:t>
            </w:r>
          </w:p>
        </w:tc>
      </w:tr>
    </w:tbl>
    <w:p w14:paraId="4E8951F8">
      <w:pPr>
        <w:spacing w:after="0"/>
      </w:pPr>
    </w:p>
    <w:p w14:paraId="650635EE">
      <w:pPr>
        <w:pStyle w:val="5"/>
      </w:pPr>
      <w:r>
        <w:rPr>
          <w:rFonts w:ascii="Times New Roman" w:hAnsi="Times New Roman" w:eastAsia="SimSun" w:cs="SimSun"/>
          <w:sz w:val="21"/>
        </w:rPr>
        <w:t>表3-1 主要功能需求</w:t>
      </w:r>
    </w:p>
    <w:p w14:paraId="4C0043F3">
      <w:pPr>
        <w:pStyle w:val="3"/>
        <w:numPr>
          <w:ilvl w:val="1"/>
          <w:numId w:val="0"/>
        </w:numPr>
        <w:ind w:right="0" w:rightChars="0"/>
      </w:pPr>
      <w:r>
        <w:t>3.4 非功能需求</w:t>
      </w:r>
    </w:p>
    <w:tbl>
      <w:tblPr>
        <w:tblStyle w:val="15"/>
        <w:tblW w:w="8276"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535"/>
        <w:gridCol w:w="2324"/>
      </w:tblGrid>
      <w:tr w14:paraId="4F8D3A63">
        <w:trPr>
          <w:tblHeader/>
          <w:jc w:val="center"/>
        </w:trPr>
        <w:tc>
          <w:tcPr>
            <w:tcW w:w="1417" w:type="dxa"/>
            <w:shd w:val="clear" w:color="auto" w:fill="E7E9ED"/>
            <w:vAlign w:val="center"/>
          </w:tcPr>
          <w:p w14:paraId="6C21D140">
            <w:pPr>
              <w:spacing w:before="0" w:after="0" w:line="276" w:lineRule="auto"/>
              <w:jc w:val="center"/>
            </w:pPr>
            <w:r>
              <w:rPr>
                <w:rFonts w:ascii="Times New Roman" w:hAnsi="Times New Roman" w:eastAsia="SimSun" w:cs="SimSun"/>
                <w:b/>
                <w:sz w:val="21"/>
              </w:rPr>
              <w:t>类别</w:t>
            </w:r>
          </w:p>
        </w:tc>
        <w:tc>
          <w:tcPr>
            <w:tcW w:w="4535" w:type="dxa"/>
            <w:shd w:val="clear" w:color="auto" w:fill="E7E9ED"/>
            <w:vAlign w:val="center"/>
          </w:tcPr>
          <w:p w14:paraId="4463DF26">
            <w:pPr>
              <w:spacing w:before="0" w:after="0" w:line="276" w:lineRule="auto"/>
              <w:jc w:val="center"/>
            </w:pPr>
            <w:r>
              <w:rPr>
                <w:rFonts w:ascii="Times New Roman" w:hAnsi="Times New Roman" w:eastAsia="SimSun" w:cs="SimSun"/>
                <w:b/>
                <w:sz w:val="21"/>
              </w:rPr>
              <w:t>目标或约束</w:t>
            </w:r>
          </w:p>
        </w:tc>
        <w:tc>
          <w:tcPr>
            <w:tcW w:w="2324" w:type="dxa"/>
            <w:shd w:val="clear" w:color="auto" w:fill="E7E9ED"/>
            <w:vAlign w:val="center"/>
          </w:tcPr>
          <w:p w14:paraId="7D9E8E1F">
            <w:pPr>
              <w:spacing w:before="0" w:after="0" w:line="276" w:lineRule="auto"/>
              <w:jc w:val="center"/>
            </w:pPr>
            <w:r>
              <w:rPr>
                <w:rFonts w:ascii="Times New Roman" w:hAnsi="Times New Roman" w:eastAsia="SimSun" w:cs="SimSun"/>
                <w:b/>
                <w:sz w:val="21"/>
              </w:rPr>
              <w:t>验证方式</w:t>
            </w:r>
          </w:p>
        </w:tc>
      </w:tr>
      <w:tr w14:paraId="7C821DD7">
        <w:trPr>
          <w:jc w:val="center"/>
        </w:trPr>
        <w:tc>
          <w:tcPr>
            <w:tcW w:w="1417" w:type="dxa"/>
            <w:vAlign w:val="center"/>
          </w:tcPr>
          <w:p w14:paraId="24397595">
            <w:pPr>
              <w:spacing w:before="0" w:after="0" w:line="276" w:lineRule="auto"/>
              <w:jc w:val="center"/>
            </w:pPr>
            <w:r>
              <w:rPr>
                <w:rFonts w:ascii="Times New Roman" w:hAnsi="Times New Roman" w:eastAsia="SimSun" w:cs="SimSun"/>
                <w:b w:val="0"/>
                <w:sz w:val="21"/>
              </w:rPr>
              <w:t>安全性</w:t>
            </w:r>
          </w:p>
        </w:tc>
        <w:tc>
          <w:tcPr>
            <w:tcW w:w="4535" w:type="dxa"/>
            <w:vAlign w:val="center"/>
          </w:tcPr>
          <w:p w14:paraId="1707D5E6">
            <w:pPr>
              <w:spacing w:before="0" w:after="0" w:line="276" w:lineRule="auto"/>
              <w:jc w:val="left"/>
            </w:pPr>
            <w:r>
              <w:rPr>
                <w:rFonts w:ascii="Times New Roman" w:hAnsi="Times New Roman" w:eastAsia="SimSun" w:cs="SimSun"/>
                <w:b w:val="0"/>
                <w:sz w:val="21"/>
              </w:rPr>
              <w:t>认证接口外的业务接口必须携带有效JWT；API Key不得明文回显</w:t>
            </w:r>
          </w:p>
        </w:tc>
        <w:tc>
          <w:tcPr>
            <w:tcW w:w="2324" w:type="dxa"/>
            <w:vAlign w:val="center"/>
          </w:tcPr>
          <w:p w14:paraId="237F7571">
            <w:pPr>
              <w:spacing w:before="0" w:after="0" w:line="276" w:lineRule="auto"/>
              <w:jc w:val="center"/>
            </w:pPr>
            <w:r>
              <w:rPr>
                <w:rFonts w:ascii="Times New Roman" w:hAnsi="Times New Roman" w:eastAsia="SimSun" w:cs="SimSun"/>
                <w:b w:val="0"/>
                <w:sz w:val="21"/>
              </w:rPr>
              <w:t>安全配置与接口走查</w:t>
            </w:r>
          </w:p>
        </w:tc>
      </w:tr>
      <w:tr w14:paraId="34B26BAD">
        <w:trPr>
          <w:jc w:val="center"/>
        </w:trPr>
        <w:tc>
          <w:tcPr>
            <w:tcW w:w="1417" w:type="dxa"/>
            <w:vAlign w:val="center"/>
          </w:tcPr>
          <w:p w14:paraId="4BC69575">
            <w:pPr>
              <w:spacing w:before="0" w:after="0" w:line="276" w:lineRule="auto"/>
              <w:jc w:val="center"/>
            </w:pPr>
            <w:r>
              <w:rPr>
                <w:rFonts w:ascii="Times New Roman" w:hAnsi="Times New Roman" w:eastAsia="SimSun" w:cs="SimSun"/>
                <w:b w:val="0"/>
                <w:sz w:val="21"/>
              </w:rPr>
              <w:t>一致性</w:t>
            </w:r>
          </w:p>
        </w:tc>
        <w:tc>
          <w:tcPr>
            <w:tcW w:w="4535" w:type="dxa"/>
            <w:vAlign w:val="center"/>
          </w:tcPr>
          <w:p w14:paraId="6C23447B">
            <w:pPr>
              <w:spacing w:before="0" w:after="0" w:line="276" w:lineRule="auto"/>
              <w:jc w:val="left"/>
            </w:pPr>
            <w:r>
              <w:rPr>
                <w:rFonts w:ascii="Times New Roman" w:hAnsi="Times New Roman" w:eastAsia="SimSun" w:cs="SimSun"/>
                <w:b w:val="0"/>
                <w:sz w:val="21"/>
              </w:rPr>
              <w:t>公共缓存刷新不得覆盖个人笔记、熟练度和排期</w:t>
            </w:r>
          </w:p>
        </w:tc>
        <w:tc>
          <w:tcPr>
            <w:tcW w:w="2324" w:type="dxa"/>
            <w:vAlign w:val="center"/>
          </w:tcPr>
          <w:p w14:paraId="4914990E">
            <w:pPr>
              <w:spacing w:before="0" w:after="0" w:line="276" w:lineRule="auto"/>
              <w:jc w:val="center"/>
            </w:pPr>
            <w:r>
              <w:rPr>
                <w:rFonts w:ascii="Times New Roman" w:hAnsi="Times New Roman" w:eastAsia="SimSun" w:cs="SimSun"/>
                <w:b w:val="0"/>
                <w:sz w:val="21"/>
              </w:rPr>
              <w:t>快照逻辑与场景测试</w:t>
            </w:r>
          </w:p>
        </w:tc>
      </w:tr>
      <w:tr w14:paraId="0BA623E1">
        <w:trPr>
          <w:jc w:val="center"/>
        </w:trPr>
        <w:tc>
          <w:tcPr>
            <w:tcW w:w="1417" w:type="dxa"/>
            <w:vAlign w:val="center"/>
          </w:tcPr>
          <w:p w14:paraId="3F079CC2">
            <w:pPr>
              <w:spacing w:before="0" w:after="0" w:line="276" w:lineRule="auto"/>
              <w:jc w:val="center"/>
            </w:pPr>
            <w:r>
              <w:rPr>
                <w:rFonts w:ascii="Times New Roman" w:hAnsi="Times New Roman" w:eastAsia="SimSun" w:cs="SimSun"/>
                <w:b w:val="0"/>
                <w:sz w:val="21"/>
              </w:rPr>
              <w:t>可用性</w:t>
            </w:r>
          </w:p>
        </w:tc>
        <w:tc>
          <w:tcPr>
            <w:tcW w:w="4535" w:type="dxa"/>
            <w:vAlign w:val="center"/>
          </w:tcPr>
          <w:p w14:paraId="40E0BE03">
            <w:pPr>
              <w:spacing w:before="0" w:after="0" w:line="276" w:lineRule="auto"/>
              <w:jc w:val="left"/>
            </w:pPr>
            <w:r>
              <w:rPr>
                <w:rFonts w:ascii="Times New Roman" w:hAnsi="Times New Roman" w:eastAsia="SimSun" w:cs="SimSun"/>
                <w:b w:val="0"/>
                <w:sz w:val="21"/>
              </w:rPr>
              <w:t>错误信息面向业务可读；破坏性操作二次确认</w:t>
            </w:r>
          </w:p>
        </w:tc>
        <w:tc>
          <w:tcPr>
            <w:tcW w:w="2324" w:type="dxa"/>
            <w:vAlign w:val="center"/>
          </w:tcPr>
          <w:p w14:paraId="16BCCC27">
            <w:pPr>
              <w:spacing w:before="0" w:after="0" w:line="276" w:lineRule="auto"/>
              <w:jc w:val="center"/>
            </w:pPr>
            <w:r>
              <w:rPr>
                <w:rFonts w:ascii="Times New Roman" w:hAnsi="Times New Roman" w:eastAsia="SimSun" w:cs="SimSun"/>
                <w:b w:val="0"/>
                <w:sz w:val="21"/>
              </w:rPr>
              <w:t>交互走查</w:t>
            </w:r>
          </w:p>
        </w:tc>
      </w:tr>
      <w:tr w14:paraId="21C94786">
        <w:trPr>
          <w:jc w:val="center"/>
        </w:trPr>
        <w:tc>
          <w:tcPr>
            <w:tcW w:w="1417" w:type="dxa"/>
            <w:vAlign w:val="center"/>
          </w:tcPr>
          <w:p w14:paraId="52D56149">
            <w:pPr>
              <w:spacing w:before="0" w:after="0" w:line="276" w:lineRule="auto"/>
              <w:jc w:val="center"/>
            </w:pPr>
            <w:r>
              <w:rPr>
                <w:rFonts w:ascii="Times New Roman" w:hAnsi="Times New Roman" w:eastAsia="SimSun" w:cs="SimSun"/>
                <w:b w:val="0"/>
                <w:sz w:val="21"/>
              </w:rPr>
              <w:t>兼容性</w:t>
            </w:r>
          </w:p>
        </w:tc>
        <w:tc>
          <w:tcPr>
            <w:tcW w:w="4535" w:type="dxa"/>
            <w:vAlign w:val="center"/>
          </w:tcPr>
          <w:p w14:paraId="42FE0D8D">
            <w:pPr>
              <w:spacing w:before="0" w:after="0" w:line="276" w:lineRule="auto"/>
              <w:jc w:val="left"/>
            </w:pPr>
            <w:r>
              <w:rPr>
                <w:rFonts w:ascii="Times New Roman" w:hAnsi="Times New Roman" w:eastAsia="SimSun" w:cs="SimSun"/>
                <w:b w:val="0"/>
                <w:sz w:val="21"/>
              </w:rPr>
              <w:t>支持多家OpenAI-compatible模型配置</w:t>
            </w:r>
          </w:p>
        </w:tc>
        <w:tc>
          <w:tcPr>
            <w:tcW w:w="2324" w:type="dxa"/>
            <w:vAlign w:val="center"/>
          </w:tcPr>
          <w:p w14:paraId="4ABBD8A8">
            <w:pPr>
              <w:spacing w:before="0" w:after="0" w:line="276" w:lineRule="auto"/>
              <w:jc w:val="center"/>
            </w:pPr>
            <w:r>
              <w:rPr>
                <w:rFonts w:ascii="Times New Roman" w:hAnsi="Times New Roman" w:eastAsia="SimSun" w:cs="SimSun"/>
                <w:b w:val="0"/>
                <w:sz w:val="21"/>
              </w:rPr>
              <w:t>配置与请求结构检查</w:t>
            </w:r>
          </w:p>
        </w:tc>
      </w:tr>
      <w:tr w14:paraId="2689E79B">
        <w:trPr>
          <w:jc w:val="center"/>
        </w:trPr>
        <w:tc>
          <w:tcPr>
            <w:tcW w:w="1417" w:type="dxa"/>
            <w:vAlign w:val="center"/>
          </w:tcPr>
          <w:p w14:paraId="027B765C">
            <w:pPr>
              <w:spacing w:before="0" w:after="0" w:line="276" w:lineRule="auto"/>
              <w:jc w:val="center"/>
            </w:pPr>
            <w:r>
              <w:rPr>
                <w:rFonts w:ascii="Times New Roman" w:hAnsi="Times New Roman" w:eastAsia="SimSun" w:cs="SimSun"/>
                <w:b w:val="0"/>
                <w:sz w:val="21"/>
              </w:rPr>
              <w:t>可维护性</w:t>
            </w:r>
          </w:p>
        </w:tc>
        <w:tc>
          <w:tcPr>
            <w:tcW w:w="4535" w:type="dxa"/>
            <w:vAlign w:val="center"/>
          </w:tcPr>
          <w:p w14:paraId="24983BBD">
            <w:pPr>
              <w:spacing w:before="0" w:after="0" w:line="276" w:lineRule="auto"/>
              <w:jc w:val="left"/>
            </w:pPr>
            <w:r>
              <w:rPr>
                <w:rFonts w:ascii="Times New Roman" w:hAnsi="Times New Roman" w:eastAsia="SimSun" w:cs="SimSun"/>
                <w:b w:val="0"/>
                <w:sz w:val="21"/>
              </w:rPr>
              <w:t>前端业务模块化；后端分层、枚举化、统一异常</w:t>
            </w:r>
          </w:p>
        </w:tc>
        <w:tc>
          <w:tcPr>
            <w:tcW w:w="2324" w:type="dxa"/>
            <w:vAlign w:val="center"/>
          </w:tcPr>
          <w:p w14:paraId="3EFEB6A5">
            <w:pPr>
              <w:spacing w:before="0" w:after="0" w:line="276" w:lineRule="auto"/>
              <w:jc w:val="center"/>
            </w:pPr>
            <w:r>
              <w:rPr>
                <w:rFonts w:ascii="Times New Roman" w:hAnsi="Times New Roman" w:eastAsia="SimSun" w:cs="SimSun"/>
                <w:b w:val="0"/>
                <w:sz w:val="21"/>
              </w:rPr>
              <w:t>代码结构检查</w:t>
            </w:r>
          </w:p>
        </w:tc>
      </w:tr>
      <w:tr w14:paraId="1F32E558">
        <w:trPr>
          <w:jc w:val="center"/>
        </w:trPr>
        <w:tc>
          <w:tcPr>
            <w:tcW w:w="1417" w:type="dxa"/>
            <w:vAlign w:val="center"/>
          </w:tcPr>
          <w:p w14:paraId="25DDE112">
            <w:pPr>
              <w:spacing w:before="0" w:after="0" w:line="276" w:lineRule="auto"/>
              <w:jc w:val="center"/>
            </w:pPr>
            <w:r>
              <w:rPr>
                <w:rFonts w:ascii="Times New Roman" w:hAnsi="Times New Roman" w:eastAsia="SimSun" w:cs="SimSun"/>
                <w:b w:val="0"/>
                <w:sz w:val="21"/>
              </w:rPr>
              <w:t>性能目标</w:t>
            </w:r>
          </w:p>
        </w:tc>
        <w:tc>
          <w:tcPr>
            <w:tcW w:w="4535" w:type="dxa"/>
            <w:vAlign w:val="center"/>
          </w:tcPr>
          <w:p w14:paraId="621C467B">
            <w:pPr>
              <w:spacing w:before="0" w:after="0" w:line="276" w:lineRule="auto"/>
              <w:jc w:val="left"/>
            </w:pPr>
            <w:r>
              <w:rPr>
                <w:rFonts w:ascii="Times New Roman" w:hAnsi="Times New Roman" w:eastAsia="SimSun" w:cs="SimSun"/>
                <w:b w:val="0"/>
                <w:sz w:val="21"/>
              </w:rPr>
              <w:t>常用词优先命中缓存；正常网络下AI调用目标≤10秒</w:t>
            </w:r>
          </w:p>
        </w:tc>
        <w:tc>
          <w:tcPr>
            <w:tcW w:w="2324" w:type="dxa"/>
            <w:vAlign w:val="center"/>
          </w:tcPr>
          <w:p w14:paraId="51F7705D">
            <w:pPr>
              <w:spacing w:before="0" w:after="0" w:line="276" w:lineRule="auto"/>
              <w:jc w:val="center"/>
            </w:pPr>
            <w:r>
              <w:rPr>
                <w:rFonts w:ascii="Times New Roman" w:hAnsi="Times New Roman" w:eastAsia="SimSun" w:cs="SimSun"/>
                <w:b w:val="0"/>
                <w:sz w:val="21"/>
              </w:rPr>
              <w:t>部署环境统计</w:t>
            </w:r>
          </w:p>
        </w:tc>
      </w:tr>
      <w:tr w14:paraId="6A7EF0C3">
        <w:trPr>
          <w:jc w:val="center"/>
        </w:trPr>
        <w:tc>
          <w:tcPr>
            <w:tcW w:w="1417" w:type="dxa"/>
            <w:vAlign w:val="center"/>
          </w:tcPr>
          <w:p w14:paraId="5BE16CF9">
            <w:pPr>
              <w:spacing w:before="0" w:after="0" w:line="276" w:lineRule="auto"/>
              <w:jc w:val="center"/>
            </w:pPr>
            <w:r>
              <w:rPr>
                <w:rFonts w:ascii="Times New Roman" w:hAnsi="Times New Roman" w:eastAsia="SimSun" w:cs="SimSun"/>
                <w:b w:val="0"/>
                <w:sz w:val="21"/>
              </w:rPr>
              <w:t>容量目标</w:t>
            </w:r>
          </w:p>
        </w:tc>
        <w:tc>
          <w:tcPr>
            <w:tcW w:w="4535" w:type="dxa"/>
            <w:vAlign w:val="center"/>
          </w:tcPr>
          <w:p w14:paraId="5F8A29B7">
            <w:pPr>
              <w:spacing w:before="0" w:after="0" w:line="276" w:lineRule="auto"/>
              <w:jc w:val="left"/>
            </w:pPr>
            <w:r>
              <w:rPr>
                <w:rFonts w:ascii="Times New Roman" w:hAnsi="Times New Roman" w:eastAsia="SimSun" w:cs="SimSun"/>
                <w:b w:val="0"/>
                <w:sz w:val="21"/>
              </w:rPr>
              <w:t>单用户最多50个词本、单词本最多5000词条</w:t>
            </w:r>
          </w:p>
        </w:tc>
        <w:tc>
          <w:tcPr>
            <w:tcW w:w="2324" w:type="dxa"/>
            <w:vAlign w:val="center"/>
          </w:tcPr>
          <w:p w14:paraId="2FAC8144">
            <w:pPr>
              <w:spacing w:before="0" w:after="0" w:line="276" w:lineRule="auto"/>
              <w:jc w:val="center"/>
            </w:pPr>
            <w:r>
              <w:rPr>
                <w:rFonts w:ascii="Times New Roman" w:hAnsi="Times New Roman" w:eastAsia="SimSun" w:cs="SimSun"/>
                <w:b w:val="0"/>
                <w:sz w:val="21"/>
              </w:rPr>
              <w:t>生产规则与容量测试</w:t>
            </w:r>
          </w:p>
        </w:tc>
      </w:tr>
      <w:tr w14:paraId="49017E00">
        <w:trPr>
          <w:jc w:val="center"/>
        </w:trPr>
        <w:tc>
          <w:tcPr>
            <w:tcW w:w="1417" w:type="dxa"/>
            <w:vAlign w:val="center"/>
          </w:tcPr>
          <w:p w14:paraId="4A9297AE">
            <w:pPr>
              <w:spacing w:before="0" w:after="0" w:line="276" w:lineRule="auto"/>
              <w:jc w:val="center"/>
            </w:pPr>
            <w:r>
              <w:rPr>
                <w:rFonts w:ascii="Times New Roman" w:hAnsi="Times New Roman" w:eastAsia="SimSun" w:cs="SimSun"/>
                <w:b w:val="0"/>
                <w:sz w:val="21"/>
              </w:rPr>
              <w:t>并发目标</w:t>
            </w:r>
          </w:p>
        </w:tc>
        <w:tc>
          <w:tcPr>
            <w:tcW w:w="4535" w:type="dxa"/>
            <w:vAlign w:val="center"/>
          </w:tcPr>
          <w:p w14:paraId="330ACA24">
            <w:pPr>
              <w:spacing w:before="0" w:after="0" w:line="276" w:lineRule="auto"/>
              <w:jc w:val="left"/>
            </w:pPr>
            <w:r>
              <w:rPr>
                <w:rFonts w:ascii="Times New Roman" w:hAnsi="Times New Roman" w:eastAsia="SimSun" w:cs="SimSun"/>
                <w:b w:val="0"/>
                <w:sz w:val="21"/>
              </w:rPr>
              <w:t>单节点目标≥100并发用户</w:t>
            </w:r>
          </w:p>
        </w:tc>
        <w:tc>
          <w:tcPr>
            <w:tcW w:w="2324" w:type="dxa"/>
            <w:vAlign w:val="center"/>
          </w:tcPr>
          <w:p w14:paraId="7CDC1D8E">
            <w:pPr>
              <w:spacing w:before="0" w:after="0" w:line="276" w:lineRule="auto"/>
              <w:jc w:val="center"/>
            </w:pPr>
            <w:r>
              <w:rPr>
                <w:rFonts w:ascii="Times New Roman" w:hAnsi="Times New Roman" w:eastAsia="SimSun" w:cs="SimSun"/>
                <w:b w:val="0"/>
                <w:sz w:val="21"/>
              </w:rPr>
              <w:t>连接真实MySQL后的专项压测</w:t>
            </w:r>
          </w:p>
        </w:tc>
      </w:tr>
    </w:tbl>
    <w:p w14:paraId="6C4F56D4">
      <w:pPr>
        <w:spacing w:after="0"/>
      </w:pPr>
    </w:p>
    <w:p w14:paraId="0D64CAB3">
      <w:pPr>
        <w:pStyle w:val="5"/>
      </w:pPr>
      <w:r>
        <w:rPr>
          <w:rFonts w:ascii="Times New Roman" w:hAnsi="Times New Roman" w:eastAsia="SimSun" w:cs="SimSun"/>
          <w:sz w:val="21"/>
        </w:rPr>
        <w:t>表3-2 非功能需求与验证方式</w:t>
      </w:r>
    </w:p>
    <w:p w14:paraId="75B23B2A">
      <w:pPr>
        <w:spacing w:after="0" w:line="360" w:lineRule="auto"/>
        <w:ind w:firstLine="480"/>
        <w:jc w:val="both"/>
      </w:pPr>
      <w:r>
        <w:rPr>
          <w:rFonts w:ascii="Times New Roman" w:hAnsi="Times New Roman" w:eastAsia="SimSun" w:cs="SimSun"/>
          <w:sz w:val="24"/>
        </w:rPr>
        <w:t>任务书中的缓存命中率、响应时间和并发数属于部署环境指标，受词汇分布、模型供应商、网络、数据库规模和硬件影响。论文不以缺少原始数据的估计值替代实验结果，而在第六章区分“当前已验证项”和“需部署后专项验证项”。</w:t>
      </w:r>
    </w:p>
    <w:p w14:paraId="0D51577E">
      <w:pPr>
        <w:pStyle w:val="3"/>
        <w:numPr>
          <w:ilvl w:val="1"/>
          <w:numId w:val="0"/>
        </w:numPr>
        <w:ind w:right="0" w:rightChars="0"/>
      </w:pPr>
      <w:r>
        <w:t>3.5 核心业务流程</w:t>
      </w:r>
    </w:p>
    <w:p w14:paraId="15760949">
      <w:pPr>
        <w:spacing w:after="0" w:line="360" w:lineRule="auto"/>
        <w:ind w:firstLine="480"/>
        <w:jc w:val="both"/>
      </w:pPr>
      <w:r>
        <w:rPr>
          <w:rFonts w:ascii="Times New Roman" w:hAnsi="Times New Roman" w:eastAsia="SimSun" w:cs="SimSun"/>
          <w:sz w:val="24"/>
        </w:rPr>
        <w:t>词汇学习的主流程是：管理员导入并审核公共词表，普通用户选择词表创建学习计划，系统依据学习目标规划场景和掌握要求；学习者按周/月日历打开场景材料，阅读文章和相关词汇，完成词汇检查，保存逐词记录并进入后续复习。日历和场景列表先加载摘要数据，点击学习或回顾时再按需加载完整材料。</w:t>
      </w:r>
    </w:p>
    <w:p w14:paraId="44840FCA">
      <w:pPr>
        <w:keepNext/>
        <w:spacing w:before="120"/>
        <w:jc w:val="center"/>
      </w:pPr>
      <w:r>
        <w:drawing>
          <wp:inline distT="0" distB="0" distL="114300" distR="114300">
            <wp:extent cx="5394960" cy="4238625"/>
            <wp:effectExtent l="0" t="0" r="0" b="0"/>
            <wp:docPr id="4" name="Picture 4" descr="图3-1 词汇学习与缓存流程" title="图3-1 词汇学习与缓存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3-1 词汇学习与缓存流程" title="图3-1 词汇学习与缓存流程"/>
                    <pic:cNvPicPr>
                      <a:picLocks noChangeAspect="1"/>
                    </pic:cNvPicPr>
                  </pic:nvPicPr>
                  <pic:blipFill>
                    <a:blip r:embed="rId23"/>
                    <a:stretch>
                      <a:fillRect/>
                    </a:stretch>
                  </pic:blipFill>
                  <pic:spPr>
                    <a:xfrm>
                      <a:off x="0" y="0"/>
                      <a:ext cx="5394960" cy="4238897"/>
                    </a:xfrm>
                    <a:prstGeom prst="rect">
                      <a:avLst/>
                    </a:prstGeom>
                  </pic:spPr>
                </pic:pic>
              </a:graphicData>
            </a:graphic>
          </wp:inline>
        </w:drawing>
      </w:r>
    </w:p>
    <w:p w14:paraId="2D475935">
      <w:pPr>
        <w:pStyle w:val="5"/>
      </w:pPr>
      <w:r>
        <w:rPr>
          <w:rFonts w:ascii="Times New Roman" w:hAnsi="Times New Roman" w:eastAsia="SimSun" w:cs="SimSun"/>
          <w:sz w:val="21"/>
        </w:rPr>
        <w:t>图3-1 词汇学习与缓存流程</w:t>
      </w:r>
    </w:p>
    <w:p w14:paraId="4E667384">
      <w:pPr>
        <w:spacing w:after="0" w:line="360" w:lineRule="auto"/>
        <w:ind w:firstLine="480"/>
        <w:jc w:val="both"/>
      </w:pPr>
      <w:r>
        <w:rPr>
          <w:rFonts w:ascii="Times New Roman" w:hAnsi="Times New Roman" w:eastAsia="SimSun" w:cs="SimSun"/>
          <w:sz w:val="24"/>
        </w:rPr>
        <w:t>语境精读先校验所选词条属于当前用户和当前单词本，再抽取核心词义，以用户、词本、词汇组合、字数、难度和备注计算缓存哈希。缓存未命中时调用 english_article 场景 Agent，保存文章、译文、词汇用法、语法点、练习与建议。复习流程则先查询到期词条；若用户主动重启复习，只生成本轮队列而不改变正式排期，只有提交结果后才写复习记录并更新词条状态。</w:t>
      </w:r>
    </w:p>
    <w:p w14:paraId="321BEF24">
      <w:pPr>
        <w:pStyle w:val="2"/>
      </w:pPr>
      <w:r>
        <w:t>第四章 系统总体设计</w:t>
      </w:r>
    </w:p>
    <w:p w14:paraId="767C8777">
      <w:pPr>
        <w:pStyle w:val="3"/>
        <w:numPr>
          <w:ilvl w:val="1"/>
          <w:numId w:val="0"/>
        </w:numPr>
        <w:ind w:right="0" w:rightChars="0"/>
      </w:pPr>
      <w:r>
        <w:t>4.1 总体架构设计</w:t>
      </w:r>
    </w:p>
    <w:p w14:paraId="1A54471C">
      <w:pPr>
        <w:spacing w:after="0" w:line="360" w:lineRule="auto"/>
        <w:ind w:firstLine="480"/>
        <w:jc w:val="both"/>
      </w:pPr>
      <w:r>
        <w:rPr>
          <w:rFonts w:ascii="Times New Roman" w:hAnsi="Times New Roman" w:eastAsia="SimSun" w:cs="SimSun"/>
          <w:sz w:val="24"/>
        </w:rPr>
        <w:t>总体架构由表示层、接口与安全层、业务服务层、数据访问层、数据存储和外部模型服务构成。浏览器通过 HTTP 与后端通信，除登录注册外携带 Bearer JWT。Security 过滤器解析令牌并建立用户上下文；Controller 只做参数接收和响应组织；Service 负责事务、权限边界、缓存与模型调用；Mapper 通过 MyBatis-Plus 访问 MySQL。外部模型仅接收必要提示词，Authorization 不写入模型调用记录。</w:t>
      </w:r>
    </w:p>
    <w:p w14:paraId="096FE2A9">
      <w:pPr>
        <w:spacing w:after="0" w:line="360" w:lineRule="auto"/>
        <w:ind w:firstLine="480"/>
        <w:jc w:val="both"/>
      </w:pPr>
      <w:r>
        <w:rPr>
          <w:rFonts w:ascii="Times New Roman" w:hAnsi="Times New Roman" w:eastAsia="SimSun" w:cs="SimSun"/>
          <w:sz w:val="24"/>
        </w:rPr>
        <w:t>该架构将不稳定的外部生成能力包裹在可审计的业务边界内。即使模型暂时不可用，已经缓存的词汇卡、个人快照、文章历史和复习记录仍可读取；更换供应商时只需修改模型配置，不需要改动学习业务接口。</w:t>
      </w:r>
    </w:p>
    <w:p w14:paraId="7515F9BA">
      <w:pPr>
        <w:pStyle w:val="3"/>
        <w:numPr>
          <w:ilvl w:val="1"/>
          <w:numId w:val="0"/>
        </w:numPr>
        <w:ind w:right="0" w:rightChars="0"/>
      </w:pPr>
      <w:r>
        <w:t>4.2 功能模块设计</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531"/>
        <w:gridCol w:w="3515"/>
        <w:gridCol w:w="3231"/>
      </w:tblGrid>
      <w:tr w14:paraId="48D21C11">
        <w:trPr>
          <w:tblHeader/>
          <w:jc w:val="center"/>
        </w:trPr>
        <w:tc>
          <w:tcPr>
            <w:tcW w:w="1531" w:type="dxa"/>
            <w:shd w:val="clear" w:color="auto" w:fill="E7E9ED"/>
            <w:vAlign w:val="center"/>
          </w:tcPr>
          <w:p w14:paraId="2C6241DC">
            <w:pPr>
              <w:spacing w:before="0" w:after="0" w:line="276" w:lineRule="auto"/>
              <w:jc w:val="center"/>
            </w:pPr>
            <w:r>
              <w:rPr>
                <w:rFonts w:ascii="Times New Roman" w:hAnsi="Times New Roman" w:eastAsia="SimSun" w:cs="SimSun"/>
                <w:b/>
                <w:sz w:val="21"/>
              </w:rPr>
              <w:t>模块</w:t>
            </w:r>
          </w:p>
        </w:tc>
        <w:tc>
          <w:tcPr>
            <w:tcW w:w="3515" w:type="dxa"/>
            <w:shd w:val="clear" w:color="auto" w:fill="E7E9ED"/>
            <w:vAlign w:val="center"/>
          </w:tcPr>
          <w:p w14:paraId="794D383A">
            <w:pPr>
              <w:spacing w:before="0" w:after="0" w:line="276" w:lineRule="auto"/>
              <w:jc w:val="center"/>
            </w:pPr>
            <w:r>
              <w:rPr>
                <w:rFonts w:ascii="Times New Roman" w:hAnsi="Times New Roman" w:eastAsia="SimSun" w:cs="SimSun"/>
                <w:b/>
                <w:sz w:val="21"/>
              </w:rPr>
              <w:t>后端职责</w:t>
            </w:r>
          </w:p>
        </w:tc>
        <w:tc>
          <w:tcPr>
            <w:tcW w:w="3231" w:type="dxa"/>
            <w:shd w:val="clear" w:color="auto" w:fill="E7E9ED"/>
            <w:vAlign w:val="center"/>
          </w:tcPr>
          <w:p w14:paraId="6078FA8B">
            <w:pPr>
              <w:spacing w:before="0" w:after="0" w:line="276" w:lineRule="auto"/>
              <w:jc w:val="center"/>
            </w:pPr>
            <w:r>
              <w:rPr>
                <w:rFonts w:ascii="Times New Roman" w:hAnsi="Times New Roman" w:eastAsia="SimSun" w:cs="SimSun"/>
                <w:b/>
                <w:sz w:val="21"/>
              </w:rPr>
              <w:t>前端职责</w:t>
            </w:r>
          </w:p>
        </w:tc>
      </w:tr>
      <w:tr w14:paraId="610ABA9F">
        <w:trPr>
          <w:jc w:val="center"/>
        </w:trPr>
        <w:tc>
          <w:tcPr>
            <w:tcW w:w="1531" w:type="dxa"/>
            <w:vAlign w:val="center"/>
          </w:tcPr>
          <w:p w14:paraId="3904B6CA">
            <w:pPr>
              <w:spacing w:before="0" w:after="0" w:line="276" w:lineRule="auto"/>
              <w:jc w:val="center"/>
            </w:pPr>
            <w:r>
              <w:rPr>
                <w:rFonts w:ascii="Times New Roman" w:hAnsi="Times New Roman" w:eastAsia="SimSun" w:cs="SimSun"/>
                <w:b w:val="0"/>
                <w:sz w:val="21"/>
              </w:rPr>
              <w:t>账户认证</w:t>
            </w:r>
          </w:p>
        </w:tc>
        <w:tc>
          <w:tcPr>
            <w:tcW w:w="3515" w:type="dxa"/>
            <w:vAlign w:val="center"/>
          </w:tcPr>
          <w:p w14:paraId="3F651A74">
            <w:pPr>
              <w:spacing w:before="0" w:after="0" w:line="276" w:lineRule="auto"/>
              <w:jc w:val="left"/>
            </w:pPr>
            <w:r>
              <w:rPr>
                <w:rFonts w:ascii="Times New Roman" w:hAnsi="Times New Roman" w:eastAsia="SimSun" w:cs="SimSun"/>
                <w:b w:val="0"/>
                <w:sz w:val="21"/>
              </w:rPr>
              <w:t>用户身份、角色和权限上下文</w:t>
            </w:r>
          </w:p>
        </w:tc>
        <w:tc>
          <w:tcPr>
            <w:tcW w:w="3231" w:type="dxa"/>
            <w:vAlign w:val="center"/>
          </w:tcPr>
          <w:p w14:paraId="3D861F37">
            <w:pPr>
              <w:spacing w:before="0" w:after="0" w:line="276" w:lineRule="auto"/>
              <w:jc w:val="left"/>
            </w:pPr>
            <w:r>
              <w:rPr>
                <w:rFonts w:ascii="Times New Roman" w:hAnsi="Times New Roman" w:eastAsia="SimSun" w:cs="SimSun"/>
                <w:b w:val="0"/>
                <w:sz w:val="21"/>
              </w:rPr>
              <w:t>JWT 登录、注册、个人资料、管理员权限控制</w:t>
            </w:r>
          </w:p>
        </w:tc>
      </w:tr>
      <w:tr w14:paraId="117F064B">
        <w:trPr>
          <w:jc w:val="center"/>
        </w:trPr>
        <w:tc>
          <w:tcPr>
            <w:tcW w:w="1531" w:type="dxa"/>
            <w:vAlign w:val="center"/>
          </w:tcPr>
          <w:p w14:paraId="46EF776B">
            <w:pPr>
              <w:spacing w:before="0" w:after="0" w:line="276" w:lineRule="auto"/>
              <w:jc w:val="center"/>
            </w:pPr>
            <w:r>
              <w:rPr>
                <w:rFonts w:ascii="Times New Roman" w:hAnsi="Times New Roman" w:eastAsia="SimSun" w:cs="SimSun"/>
                <w:b w:val="0"/>
                <w:sz w:val="21"/>
              </w:rPr>
              <w:t>AI Agent</w:t>
            </w:r>
          </w:p>
        </w:tc>
        <w:tc>
          <w:tcPr>
            <w:tcW w:w="3515" w:type="dxa"/>
            <w:vAlign w:val="center"/>
          </w:tcPr>
          <w:p w14:paraId="6D267F58">
            <w:pPr>
              <w:spacing w:before="0" w:after="0" w:line="276" w:lineRule="auto"/>
              <w:jc w:val="left"/>
            </w:pPr>
            <w:r>
              <w:rPr>
                <w:rFonts w:ascii="Times New Roman" w:hAnsi="Times New Roman" w:eastAsia="SimSun" w:cs="SimSun"/>
                <w:b w:val="0"/>
                <w:sz w:val="21"/>
              </w:rPr>
              <w:t>AI 配置与任务</w:t>
            </w:r>
          </w:p>
        </w:tc>
        <w:tc>
          <w:tcPr>
            <w:tcW w:w="3231" w:type="dxa"/>
            <w:vAlign w:val="center"/>
          </w:tcPr>
          <w:p w14:paraId="16D41CA8">
            <w:pPr>
              <w:spacing w:before="0" w:after="0" w:line="276" w:lineRule="auto"/>
              <w:jc w:val="left"/>
            </w:pPr>
            <w:r>
              <w:rPr>
                <w:rFonts w:ascii="Times New Roman" w:hAnsi="Times New Roman" w:eastAsia="SimSun" w:cs="SimSun"/>
                <w:b w:val="0"/>
                <w:sz w:val="21"/>
              </w:rPr>
              <w:t>模型/供应商、Agent、模板、会话、异步任务和审计</w:t>
            </w:r>
          </w:p>
        </w:tc>
      </w:tr>
      <w:tr w14:paraId="15DC39E1">
        <w:trPr>
          <w:jc w:val="center"/>
        </w:trPr>
        <w:tc>
          <w:tcPr>
            <w:tcW w:w="1531" w:type="dxa"/>
            <w:vAlign w:val="center"/>
          </w:tcPr>
          <w:p w14:paraId="022B4C35">
            <w:pPr>
              <w:spacing w:before="0" w:after="0" w:line="276" w:lineRule="auto"/>
              <w:jc w:val="center"/>
            </w:pPr>
            <w:r>
              <w:rPr>
                <w:rFonts w:ascii="Times New Roman" w:hAnsi="Times New Roman" w:eastAsia="SimSun" w:cs="SimSun"/>
                <w:b w:val="0"/>
                <w:sz w:val="21"/>
              </w:rPr>
              <w:t>词汇学习</w:t>
            </w:r>
          </w:p>
        </w:tc>
        <w:tc>
          <w:tcPr>
            <w:tcW w:w="3515" w:type="dxa"/>
            <w:vAlign w:val="center"/>
          </w:tcPr>
          <w:p w14:paraId="6EA2ED01">
            <w:pPr>
              <w:spacing w:before="0" w:after="0" w:line="276" w:lineRule="auto"/>
              <w:jc w:val="left"/>
            </w:pPr>
            <w:r>
              <w:rPr>
                <w:rFonts w:ascii="Times New Roman" w:hAnsi="Times New Roman" w:eastAsia="SimSun" w:cs="SimSun"/>
                <w:b w:val="0"/>
                <w:sz w:val="21"/>
              </w:rPr>
              <w:t>词汇与单词本</w:t>
            </w:r>
          </w:p>
        </w:tc>
        <w:tc>
          <w:tcPr>
            <w:tcW w:w="3231" w:type="dxa"/>
            <w:vAlign w:val="center"/>
          </w:tcPr>
          <w:p w14:paraId="1BE253E0">
            <w:pPr>
              <w:spacing w:before="0" w:after="0" w:line="276" w:lineRule="auto"/>
              <w:jc w:val="left"/>
            </w:pPr>
            <w:r>
              <w:rPr>
                <w:rFonts w:ascii="Times New Roman" w:hAnsi="Times New Roman" w:eastAsia="SimSun" w:cs="SimSun"/>
                <w:b w:val="0"/>
                <w:sz w:val="21"/>
              </w:rPr>
              <w:t>公共词表、关联分析、词卡、个人快照和笔记</w:t>
            </w:r>
          </w:p>
        </w:tc>
      </w:tr>
      <w:tr w14:paraId="45332B09">
        <w:trPr>
          <w:jc w:val="center"/>
        </w:trPr>
        <w:tc>
          <w:tcPr>
            <w:tcW w:w="1531" w:type="dxa"/>
            <w:vAlign w:val="center"/>
          </w:tcPr>
          <w:p w14:paraId="11EC4855">
            <w:pPr>
              <w:spacing w:before="0" w:after="0" w:line="276" w:lineRule="auto"/>
              <w:jc w:val="center"/>
            </w:pPr>
            <w:r>
              <w:rPr>
                <w:rFonts w:ascii="Times New Roman" w:hAnsi="Times New Roman" w:eastAsia="SimSun" w:cs="SimSun"/>
                <w:b w:val="0"/>
                <w:sz w:val="21"/>
              </w:rPr>
              <w:t>单词本</w:t>
            </w:r>
          </w:p>
        </w:tc>
        <w:tc>
          <w:tcPr>
            <w:tcW w:w="3515" w:type="dxa"/>
            <w:vAlign w:val="center"/>
          </w:tcPr>
          <w:p w14:paraId="22C19E01">
            <w:pPr>
              <w:spacing w:before="0" w:after="0" w:line="276" w:lineRule="auto"/>
              <w:jc w:val="left"/>
            </w:pPr>
            <w:r>
              <w:rPr>
                <w:rFonts w:ascii="Times New Roman" w:hAnsi="Times New Roman" w:eastAsia="SimSun" w:cs="SimSun"/>
                <w:b w:val="0"/>
                <w:sz w:val="21"/>
              </w:rPr>
              <w:t>学习计划与场景</w:t>
            </w:r>
          </w:p>
        </w:tc>
        <w:tc>
          <w:tcPr>
            <w:tcW w:w="3231" w:type="dxa"/>
            <w:vAlign w:val="center"/>
          </w:tcPr>
          <w:p w14:paraId="22CEE3C1">
            <w:pPr>
              <w:spacing w:before="0" w:after="0" w:line="276" w:lineRule="auto"/>
              <w:jc w:val="left"/>
            </w:pPr>
            <w:r>
              <w:rPr>
                <w:rFonts w:ascii="Times New Roman" w:hAnsi="Times New Roman" w:eastAsia="SimSun" w:cs="SimSun"/>
                <w:b w:val="0"/>
                <w:sz w:val="21"/>
              </w:rPr>
              <w:t>计划、周/月日历、场景材料、待挑战词汇和学习记录</w:t>
            </w:r>
          </w:p>
        </w:tc>
      </w:tr>
      <w:tr w14:paraId="4E232A69">
        <w:trPr>
          <w:jc w:val="center"/>
        </w:trPr>
        <w:tc>
          <w:tcPr>
            <w:tcW w:w="1531" w:type="dxa"/>
            <w:vAlign w:val="center"/>
          </w:tcPr>
          <w:p w14:paraId="4D74A45D">
            <w:pPr>
              <w:spacing w:before="0" w:after="0" w:line="276" w:lineRule="auto"/>
              <w:jc w:val="center"/>
            </w:pPr>
            <w:r>
              <w:rPr>
                <w:rFonts w:ascii="Times New Roman" w:hAnsi="Times New Roman" w:eastAsia="SimSun" w:cs="SimSun"/>
                <w:b w:val="0"/>
                <w:sz w:val="21"/>
              </w:rPr>
              <w:t>文章学习</w:t>
            </w:r>
          </w:p>
        </w:tc>
        <w:tc>
          <w:tcPr>
            <w:tcW w:w="3515" w:type="dxa"/>
            <w:vAlign w:val="center"/>
          </w:tcPr>
          <w:p w14:paraId="7E528AC7">
            <w:pPr>
              <w:spacing w:before="0" w:after="0" w:line="276" w:lineRule="auto"/>
              <w:jc w:val="left"/>
            </w:pPr>
            <w:r>
              <w:rPr>
                <w:rFonts w:ascii="Times New Roman" w:hAnsi="Times New Roman" w:eastAsia="SimSun" w:cs="SimSun"/>
                <w:b w:val="0"/>
                <w:sz w:val="21"/>
              </w:rPr>
              <w:t>语境精读</w:t>
            </w:r>
          </w:p>
        </w:tc>
        <w:tc>
          <w:tcPr>
            <w:tcW w:w="3231" w:type="dxa"/>
            <w:vAlign w:val="center"/>
          </w:tcPr>
          <w:p w14:paraId="15DF4CB0">
            <w:pPr>
              <w:spacing w:before="0" w:after="0" w:line="276" w:lineRule="auto"/>
              <w:jc w:val="left"/>
            </w:pPr>
            <w:r>
              <w:rPr>
                <w:rFonts w:ascii="Times New Roman" w:hAnsi="Times New Roman" w:eastAsia="SimSun" w:cs="SimSun"/>
                <w:b w:val="0"/>
                <w:sz w:val="21"/>
              </w:rPr>
              <w:t>文章生成、三阶段阅读、检测和专注模式</w:t>
            </w:r>
          </w:p>
        </w:tc>
      </w:tr>
      <w:tr w14:paraId="14CEF3F4">
        <w:trPr>
          <w:jc w:val="center"/>
        </w:trPr>
        <w:tc>
          <w:tcPr>
            <w:tcW w:w="1531" w:type="dxa"/>
            <w:vAlign w:val="center"/>
          </w:tcPr>
          <w:p w14:paraId="6C04AE24">
            <w:pPr>
              <w:spacing w:before="0" w:after="0" w:line="276" w:lineRule="auto"/>
              <w:jc w:val="center"/>
            </w:pPr>
            <w:r>
              <w:rPr>
                <w:rFonts w:ascii="Times New Roman" w:hAnsi="Times New Roman" w:eastAsia="SimSun" w:cs="SimSun"/>
                <w:b w:val="0"/>
                <w:sz w:val="21"/>
              </w:rPr>
              <w:t>复习</w:t>
            </w:r>
          </w:p>
        </w:tc>
        <w:tc>
          <w:tcPr>
            <w:tcW w:w="3515" w:type="dxa"/>
            <w:vAlign w:val="center"/>
          </w:tcPr>
          <w:p w14:paraId="360DC266">
            <w:pPr>
              <w:spacing w:before="0" w:after="0" w:line="276" w:lineRule="auto"/>
              <w:jc w:val="left"/>
            </w:pPr>
            <w:r>
              <w:rPr>
                <w:rFonts w:ascii="Times New Roman" w:hAnsi="Times New Roman" w:eastAsia="SimSun" w:cs="SimSun"/>
                <w:b w:val="0"/>
                <w:sz w:val="21"/>
              </w:rPr>
              <w:t>复习</w:t>
            </w:r>
          </w:p>
        </w:tc>
        <w:tc>
          <w:tcPr>
            <w:tcW w:w="3231" w:type="dxa"/>
            <w:vAlign w:val="center"/>
          </w:tcPr>
          <w:p w14:paraId="67A57AC5">
            <w:pPr>
              <w:spacing w:before="0" w:after="0" w:line="276" w:lineRule="auto"/>
              <w:jc w:val="left"/>
            </w:pPr>
            <w:r>
              <w:rPr>
                <w:rFonts w:ascii="Times New Roman" w:hAnsi="Times New Roman" w:eastAsia="SimSun" w:cs="SimSun"/>
                <w:b w:val="0"/>
                <w:sz w:val="21"/>
              </w:rPr>
              <w:t>到期队列、跟敲、结果提交、排期和专注模式</w:t>
            </w:r>
          </w:p>
        </w:tc>
      </w:tr>
      <w:tr w14:paraId="3BECEC26">
        <w:trPr>
          <w:jc w:val="center"/>
        </w:trPr>
        <w:tc>
          <w:tcPr>
            <w:tcW w:w="1531" w:type="dxa"/>
            <w:vAlign w:val="center"/>
          </w:tcPr>
          <w:p w14:paraId="3B16E495">
            <w:pPr>
              <w:spacing w:before="0" w:after="0" w:line="276" w:lineRule="auto"/>
              <w:jc w:val="center"/>
            </w:pPr>
            <w:r>
              <w:rPr>
                <w:rFonts w:ascii="Times New Roman" w:hAnsi="Times New Roman" w:eastAsia="SimSun" w:cs="SimSun"/>
                <w:b w:val="0"/>
                <w:sz w:val="21"/>
              </w:rPr>
              <w:t>运营支撑</w:t>
            </w:r>
          </w:p>
        </w:tc>
        <w:tc>
          <w:tcPr>
            <w:tcW w:w="3515" w:type="dxa"/>
            <w:vAlign w:val="center"/>
          </w:tcPr>
          <w:p w14:paraId="20CF5F61">
            <w:pPr>
              <w:spacing w:before="0" w:after="0" w:line="276" w:lineRule="auto"/>
              <w:jc w:val="left"/>
            </w:pPr>
            <w:r>
              <w:rPr>
                <w:rFonts w:ascii="Times New Roman" w:hAnsi="Times New Roman" w:eastAsia="SimSun" w:cs="SimSun"/>
                <w:b w:val="0"/>
                <w:sz w:val="21"/>
              </w:rPr>
              <w:t>系统支撑</w:t>
            </w:r>
          </w:p>
        </w:tc>
        <w:tc>
          <w:tcPr>
            <w:tcW w:w="3231" w:type="dxa"/>
            <w:vAlign w:val="center"/>
          </w:tcPr>
          <w:p w14:paraId="220FCA86">
            <w:pPr>
              <w:spacing w:before="0" w:after="0" w:line="276" w:lineRule="auto"/>
              <w:jc w:val="left"/>
            </w:pPr>
            <w:r>
              <w:rPr>
                <w:rFonts w:ascii="Times New Roman" w:hAnsi="Times New Roman" w:eastAsia="SimSun" w:cs="SimSun"/>
                <w:b w:val="0"/>
                <w:sz w:val="21"/>
              </w:rPr>
              <w:t>学习设置、Outbox 异步日志、任务监控和运营审计</w:t>
            </w:r>
          </w:p>
        </w:tc>
      </w:tr>
    </w:tbl>
    <w:p w14:paraId="5A0FFCDE">
      <w:pPr>
        <w:spacing w:after="0"/>
      </w:pPr>
    </w:p>
    <w:p w14:paraId="3F7E77BA">
      <w:pPr>
        <w:pStyle w:val="5"/>
      </w:pPr>
      <w:r>
        <w:rPr>
          <w:rFonts w:ascii="Times New Roman" w:hAnsi="Times New Roman" w:eastAsia="SimSun" w:cs="SimSun"/>
          <w:sz w:val="21"/>
        </w:rPr>
        <w:t>表4-1 功能模块划分</w:t>
      </w:r>
    </w:p>
    <w:p w14:paraId="4DD51F6A">
      <w:pPr>
        <w:pStyle w:val="3"/>
        <w:numPr>
          <w:ilvl w:val="1"/>
          <w:numId w:val="0"/>
        </w:numPr>
        <w:ind w:right="0" w:rightChars="0"/>
      </w:pPr>
      <w:r>
        <w:t>4.3 AI Agent 与会话设计</w:t>
      </w:r>
    </w:p>
    <w:p w14:paraId="581B7D1D">
      <w:pPr>
        <w:spacing w:after="0" w:line="360" w:lineRule="auto"/>
        <w:ind w:firstLine="480"/>
        <w:jc w:val="both"/>
      </w:pPr>
      <w:r>
        <w:rPr>
          <w:rFonts w:ascii="Times New Roman" w:hAnsi="Times New Roman" w:eastAsia="SimSun" w:cs="SimSun"/>
          <w:sz w:val="24"/>
        </w:rPr>
        <w:t>模型配置保存在 ai_model_config，包括 name、provider、model_name、base_url、chat_path、api_key、enabled、is_default 和 sequence。运行时优先使用学习页明确选择的配置，其次使用启用的默认配置，最后选择优先级最高的启用配置。api_key 以 enc:v1: 开头的 AES-GCM 密文保存；旧明文仅为兼容读取，新增或修改时改写为密文。</w:t>
      </w:r>
    </w:p>
    <w:p w14:paraId="7C76A21B">
      <w:pPr>
        <w:spacing w:after="0" w:line="360" w:lineRule="auto"/>
        <w:ind w:firstLine="480"/>
        <w:jc w:val="both"/>
      </w:pPr>
      <w:r>
        <w:rPr>
          <w:rFonts w:ascii="Times New Roman" w:hAnsi="Times New Roman" w:eastAsia="SimSun" w:cs="SimSun"/>
          <w:sz w:val="24"/>
        </w:rPr>
        <w:t>Agent 描述业务能力，Prompt 模板描述可变提示词，会话保存必要的连续上下文。固定的词卡、词本分析、场景材料、阅读材料和批量词卡动作只携带完成动作所需的精简数据，不把数月学习计划历史拼接到下一个请求；只有真正连续的学习场景才复用会话。模型调用根据 provider 和 model 选择 request adapter、response parser、上下文窗口和输出上限，并在有效容量约达到 90% 前拒绝或拆分请求。</w:t>
      </w:r>
    </w:p>
    <w:p w14:paraId="02FE22B6">
      <w:pPr>
        <w:pStyle w:val="3"/>
        <w:numPr>
          <w:ilvl w:val="1"/>
          <w:numId w:val="0"/>
        </w:numPr>
        <w:ind w:right="0" w:rightChars="0"/>
      </w:pPr>
      <w:r>
        <w:t>4.4 数据库设计</w:t>
      </w:r>
    </w:p>
    <w:p w14:paraId="45E7EC93">
      <w:pPr>
        <w:spacing w:after="0" w:line="360" w:lineRule="auto"/>
        <w:ind w:firstLine="480"/>
        <w:jc w:val="both"/>
      </w:pPr>
      <w:r>
        <w:rPr>
          <w:rFonts w:ascii="Times New Roman" w:hAnsi="Times New Roman" w:eastAsia="SimSun" w:cs="SimSun"/>
          <w:sz w:val="24"/>
        </w:rPr>
        <w:t>数据库按 AI Agent、公共学习缓存、用户与单词本、标签关系、复习记录和运营支撑六类组织。所有主要实体继承 BaseEntity，统一包含创建人、创建时间、更新人、更新时间、逻辑删除和乐观锁版本。审计人由 Spring Security 上下文解析，系统上下文使用 0。</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891"/>
        <w:gridCol w:w="3345"/>
        <w:gridCol w:w="2041"/>
      </w:tblGrid>
      <w:tr w14:paraId="5533B661">
        <w:trPr>
          <w:tblHeader/>
          <w:jc w:val="center"/>
        </w:trPr>
        <w:tc>
          <w:tcPr>
            <w:tcW w:w="2891" w:type="dxa"/>
            <w:shd w:val="clear" w:color="auto" w:fill="E7E9ED"/>
            <w:vAlign w:val="center"/>
          </w:tcPr>
          <w:p w14:paraId="1C2B2094">
            <w:pPr>
              <w:spacing w:before="0" w:after="0" w:line="276" w:lineRule="auto"/>
              <w:jc w:val="center"/>
            </w:pPr>
            <w:r>
              <w:rPr>
                <w:rFonts w:ascii="Times New Roman" w:hAnsi="Times New Roman" w:eastAsia="SimSun" w:cs="SimSun"/>
                <w:b/>
                <w:sz w:val="21"/>
              </w:rPr>
              <w:t>表名</w:t>
            </w:r>
          </w:p>
        </w:tc>
        <w:tc>
          <w:tcPr>
            <w:tcW w:w="3345" w:type="dxa"/>
            <w:shd w:val="clear" w:color="auto" w:fill="E7E9ED"/>
            <w:vAlign w:val="center"/>
          </w:tcPr>
          <w:p w14:paraId="043EDDE1">
            <w:pPr>
              <w:spacing w:before="0" w:after="0" w:line="276" w:lineRule="auto"/>
              <w:jc w:val="center"/>
            </w:pPr>
            <w:r>
              <w:rPr>
                <w:rFonts w:ascii="Times New Roman" w:hAnsi="Times New Roman" w:eastAsia="SimSun" w:cs="SimSun"/>
                <w:b/>
                <w:sz w:val="21"/>
              </w:rPr>
              <w:t>用途</w:t>
            </w:r>
          </w:p>
        </w:tc>
        <w:tc>
          <w:tcPr>
            <w:tcW w:w="2041" w:type="dxa"/>
            <w:shd w:val="clear" w:color="auto" w:fill="E7E9ED"/>
            <w:vAlign w:val="center"/>
          </w:tcPr>
          <w:p w14:paraId="10A8398D">
            <w:pPr>
              <w:spacing w:before="0" w:after="0" w:line="276" w:lineRule="auto"/>
              <w:jc w:val="center"/>
            </w:pPr>
            <w:r>
              <w:rPr>
                <w:rFonts w:ascii="Times New Roman" w:hAnsi="Times New Roman" w:eastAsia="SimSun" w:cs="SimSun"/>
                <w:b/>
                <w:sz w:val="21"/>
              </w:rPr>
              <w:t>关键约束</w:t>
            </w:r>
          </w:p>
        </w:tc>
      </w:tr>
      <w:tr w14:paraId="6D499BE4">
        <w:trPr>
          <w:jc w:val="center"/>
        </w:trPr>
        <w:tc>
          <w:tcPr>
            <w:tcW w:w="2891" w:type="dxa"/>
            <w:vAlign w:val="center"/>
          </w:tcPr>
          <w:p w14:paraId="296981AE">
            <w:pPr>
              <w:spacing w:before="0" w:after="0" w:line="276" w:lineRule="auto"/>
              <w:jc w:val="left"/>
            </w:pPr>
            <w:r>
              <w:rPr>
                <w:rFonts w:ascii="Times New Roman" w:hAnsi="Times New Roman" w:eastAsia="SimSun" w:cs="SimSun"/>
                <w:b w:val="0"/>
                <w:sz w:val="21"/>
              </w:rPr>
              <w:t>ai_agent</w:t>
            </w:r>
          </w:p>
        </w:tc>
        <w:tc>
          <w:tcPr>
            <w:tcW w:w="3345" w:type="dxa"/>
            <w:vAlign w:val="center"/>
          </w:tcPr>
          <w:p w14:paraId="37B971D6">
            <w:pPr>
              <w:spacing w:before="0" w:after="0" w:line="276" w:lineRule="auto"/>
              <w:jc w:val="left"/>
            </w:pPr>
            <w:r>
              <w:rPr>
                <w:rFonts w:ascii="Times New Roman" w:hAnsi="Times New Roman" w:eastAsia="SimSun" w:cs="SimSun"/>
                <w:b w:val="0"/>
                <w:sz w:val="21"/>
              </w:rPr>
              <w:t>Agent配置</w:t>
            </w:r>
          </w:p>
        </w:tc>
        <w:tc>
          <w:tcPr>
            <w:tcW w:w="2041" w:type="dxa"/>
            <w:vAlign w:val="center"/>
          </w:tcPr>
          <w:p w14:paraId="402EFCE3">
            <w:pPr>
              <w:spacing w:before="0" w:after="0" w:line="276" w:lineRule="auto"/>
              <w:jc w:val="left"/>
            </w:pPr>
            <w:r>
              <w:rPr>
                <w:rFonts w:ascii="Times New Roman" w:hAnsi="Times New Roman" w:eastAsia="SimSun" w:cs="SimSun"/>
                <w:b w:val="0"/>
                <w:sz w:val="21"/>
              </w:rPr>
              <w:t>agent_code唯一</w:t>
            </w:r>
          </w:p>
        </w:tc>
      </w:tr>
      <w:tr w14:paraId="0A78CAB9">
        <w:trPr>
          <w:jc w:val="center"/>
        </w:trPr>
        <w:tc>
          <w:tcPr>
            <w:tcW w:w="2891" w:type="dxa"/>
            <w:vAlign w:val="center"/>
          </w:tcPr>
          <w:p w14:paraId="4614A167">
            <w:pPr>
              <w:spacing w:before="0" w:after="0" w:line="276" w:lineRule="auto"/>
              <w:jc w:val="left"/>
            </w:pPr>
            <w:r>
              <w:rPr>
                <w:rFonts w:ascii="Times New Roman" w:hAnsi="Times New Roman" w:eastAsia="SimSun" w:cs="SimSun"/>
                <w:b w:val="0"/>
                <w:sz w:val="21"/>
              </w:rPr>
              <w:t>ai_prompt_template</w:t>
            </w:r>
          </w:p>
        </w:tc>
        <w:tc>
          <w:tcPr>
            <w:tcW w:w="3345" w:type="dxa"/>
            <w:vAlign w:val="center"/>
          </w:tcPr>
          <w:p w14:paraId="69B484B4">
            <w:pPr>
              <w:spacing w:before="0" w:after="0" w:line="276" w:lineRule="auto"/>
              <w:jc w:val="left"/>
            </w:pPr>
            <w:r>
              <w:rPr>
                <w:rFonts w:ascii="Times New Roman" w:hAnsi="Times New Roman" w:eastAsia="SimSun" w:cs="SimSun"/>
                <w:b w:val="0"/>
                <w:sz w:val="21"/>
              </w:rPr>
              <w:t>Prompt模板</w:t>
            </w:r>
          </w:p>
        </w:tc>
        <w:tc>
          <w:tcPr>
            <w:tcW w:w="2041" w:type="dxa"/>
            <w:vAlign w:val="center"/>
          </w:tcPr>
          <w:p w14:paraId="6F711880">
            <w:pPr>
              <w:spacing w:before="0" w:after="0" w:line="276" w:lineRule="auto"/>
              <w:jc w:val="left"/>
            </w:pPr>
            <w:r>
              <w:rPr>
                <w:rFonts w:ascii="Times New Roman" w:hAnsi="Times New Roman" w:eastAsia="SimSun" w:cs="SimSun"/>
                <w:b w:val="0"/>
                <w:sz w:val="21"/>
              </w:rPr>
              <w:t>模板编码与占位符</w:t>
            </w:r>
          </w:p>
        </w:tc>
      </w:tr>
      <w:tr w14:paraId="5D28B8E2">
        <w:trPr>
          <w:jc w:val="center"/>
        </w:trPr>
        <w:tc>
          <w:tcPr>
            <w:tcW w:w="2891" w:type="dxa"/>
            <w:vAlign w:val="center"/>
          </w:tcPr>
          <w:p w14:paraId="60FEA42D">
            <w:pPr>
              <w:spacing w:before="0" w:after="0" w:line="276" w:lineRule="auto"/>
              <w:jc w:val="left"/>
            </w:pPr>
            <w:r>
              <w:rPr>
                <w:rFonts w:ascii="Times New Roman" w:hAnsi="Times New Roman" w:eastAsia="SimSun" w:cs="SimSun"/>
                <w:b w:val="0"/>
                <w:sz w:val="21"/>
              </w:rPr>
              <w:t>ai_chat_session / message</w:t>
            </w:r>
          </w:p>
        </w:tc>
        <w:tc>
          <w:tcPr>
            <w:tcW w:w="3345" w:type="dxa"/>
            <w:vAlign w:val="center"/>
          </w:tcPr>
          <w:p w14:paraId="143CC079">
            <w:pPr>
              <w:spacing w:before="0" w:after="0" w:line="276" w:lineRule="auto"/>
              <w:jc w:val="left"/>
            </w:pPr>
            <w:r>
              <w:rPr>
                <w:rFonts w:ascii="Times New Roman" w:hAnsi="Times New Roman" w:eastAsia="SimSun" w:cs="SimSun"/>
                <w:b w:val="0"/>
                <w:sz w:val="21"/>
              </w:rPr>
              <w:t>场景会话与消息</w:t>
            </w:r>
          </w:p>
        </w:tc>
        <w:tc>
          <w:tcPr>
            <w:tcW w:w="2041" w:type="dxa"/>
            <w:vAlign w:val="center"/>
          </w:tcPr>
          <w:p w14:paraId="6BCC6006">
            <w:pPr>
              <w:spacing w:before="0" w:after="0" w:line="276" w:lineRule="auto"/>
              <w:jc w:val="left"/>
            </w:pPr>
            <w:r>
              <w:rPr>
                <w:rFonts w:ascii="Times New Roman" w:hAnsi="Times New Roman" w:eastAsia="SimSun" w:cs="SimSun"/>
                <w:b w:val="0"/>
                <w:sz w:val="21"/>
              </w:rPr>
              <w:t>用户、Agent、scene_code</w:t>
            </w:r>
          </w:p>
        </w:tc>
      </w:tr>
      <w:tr w14:paraId="556A6AED">
        <w:trPr>
          <w:jc w:val="center"/>
        </w:trPr>
        <w:tc>
          <w:tcPr>
            <w:tcW w:w="2891" w:type="dxa"/>
            <w:vAlign w:val="center"/>
          </w:tcPr>
          <w:p w14:paraId="43E8130D">
            <w:pPr>
              <w:spacing w:before="0" w:after="0" w:line="276" w:lineRule="auto"/>
              <w:jc w:val="left"/>
            </w:pPr>
            <w:r>
              <w:rPr>
                <w:rFonts w:ascii="Times New Roman" w:hAnsi="Times New Roman" w:eastAsia="SimSun" w:cs="SimSun"/>
                <w:b w:val="0"/>
                <w:sz w:val="21"/>
              </w:rPr>
              <w:t>ai_model_config</w:t>
            </w:r>
          </w:p>
        </w:tc>
        <w:tc>
          <w:tcPr>
            <w:tcW w:w="3345" w:type="dxa"/>
            <w:vAlign w:val="center"/>
          </w:tcPr>
          <w:p w14:paraId="4CFAE8E5">
            <w:pPr>
              <w:spacing w:before="0" w:after="0" w:line="276" w:lineRule="auto"/>
              <w:jc w:val="left"/>
            </w:pPr>
            <w:r>
              <w:rPr>
                <w:rFonts w:ascii="Times New Roman" w:hAnsi="Times New Roman" w:eastAsia="SimSun" w:cs="SimSun"/>
                <w:b w:val="0"/>
                <w:sz w:val="21"/>
              </w:rPr>
              <w:t>模型连接配置</w:t>
            </w:r>
          </w:p>
        </w:tc>
        <w:tc>
          <w:tcPr>
            <w:tcW w:w="2041" w:type="dxa"/>
            <w:vAlign w:val="center"/>
          </w:tcPr>
          <w:p w14:paraId="1E33ECB2">
            <w:pPr>
              <w:spacing w:before="0" w:after="0" w:line="276" w:lineRule="auto"/>
              <w:jc w:val="left"/>
            </w:pPr>
            <w:r>
              <w:rPr>
                <w:rFonts w:ascii="Times New Roman" w:hAnsi="Times New Roman" w:eastAsia="SimSun" w:cs="SimSun"/>
                <w:b w:val="0"/>
                <w:sz w:val="21"/>
              </w:rPr>
              <w:t>API Key密文、启停与优先级</w:t>
            </w:r>
          </w:p>
        </w:tc>
      </w:tr>
      <w:tr w14:paraId="6318485C">
        <w:trPr>
          <w:jc w:val="center"/>
        </w:trPr>
        <w:tc>
          <w:tcPr>
            <w:tcW w:w="2891" w:type="dxa"/>
            <w:vAlign w:val="center"/>
          </w:tcPr>
          <w:p w14:paraId="2F4C5425">
            <w:pPr>
              <w:spacing w:before="0" w:after="0" w:line="276" w:lineRule="auto"/>
              <w:jc w:val="left"/>
            </w:pPr>
            <w:r>
              <w:rPr>
                <w:rFonts w:ascii="Times New Roman" w:hAnsi="Times New Roman" w:eastAsia="SimSun" w:cs="SimSun"/>
                <w:b w:val="0"/>
                <w:sz w:val="21"/>
              </w:rPr>
              <w:t>english_vocabulary_study_record</w:t>
            </w:r>
          </w:p>
        </w:tc>
        <w:tc>
          <w:tcPr>
            <w:tcW w:w="3345" w:type="dxa"/>
            <w:vAlign w:val="center"/>
          </w:tcPr>
          <w:p w14:paraId="36553D97">
            <w:pPr>
              <w:spacing w:before="0" w:after="0" w:line="276" w:lineRule="auto"/>
              <w:jc w:val="left"/>
            </w:pPr>
            <w:r>
              <w:rPr>
                <w:rFonts w:ascii="Times New Roman" w:hAnsi="Times New Roman" w:eastAsia="SimSun" w:cs="SimSun"/>
                <w:b w:val="0"/>
                <w:sz w:val="21"/>
              </w:rPr>
              <w:t>公共词汇学习缓存</w:t>
            </w:r>
          </w:p>
        </w:tc>
        <w:tc>
          <w:tcPr>
            <w:tcW w:w="2041" w:type="dxa"/>
            <w:vAlign w:val="center"/>
          </w:tcPr>
          <w:p w14:paraId="37BD4015">
            <w:pPr>
              <w:spacing w:before="0" w:after="0" w:line="276" w:lineRule="auto"/>
              <w:jc w:val="left"/>
            </w:pPr>
            <w:r>
              <w:rPr>
                <w:rFonts w:ascii="Times New Roman" w:hAnsi="Times New Roman" w:eastAsia="SimSun" w:cs="SimSun"/>
                <w:b w:val="0"/>
                <w:sz w:val="21"/>
              </w:rPr>
              <w:t>normalized_term唯一</w:t>
            </w:r>
          </w:p>
        </w:tc>
      </w:tr>
      <w:tr w14:paraId="6EB4D01F">
        <w:trPr>
          <w:jc w:val="center"/>
        </w:trPr>
        <w:tc>
          <w:tcPr>
            <w:tcW w:w="2891" w:type="dxa"/>
            <w:vAlign w:val="center"/>
          </w:tcPr>
          <w:p w14:paraId="09B307DC">
            <w:pPr>
              <w:spacing w:before="0" w:after="0" w:line="276" w:lineRule="auto"/>
              <w:jc w:val="left"/>
            </w:pPr>
            <w:r>
              <w:rPr>
                <w:rFonts w:ascii="Times New Roman" w:hAnsi="Times New Roman" w:eastAsia="SimSun" w:cs="SimSun"/>
                <w:b w:val="0"/>
                <w:sz w:val="21"/>
              </w:rPr>
              <w:t>learning_user</w:t>
            </w:r>
          </w:p>
        </w:tc>
        <w:tc>
          <w:tcPr>
            <w:tcW w:w="3345" w:type="dxa"/>
            <w:vAlign w:val="center"/>
          </w:tcPr>
          <w:p w14:paraId="0619605E">
            <w:pPr>
              <w:spacing w:before="0" w:after="0" w:line="276" w:lineRule="auto"/>
              <w:jc w:val="left"/>
            </w:pPr>
            <w:r>
              <w:rPr>
                <w:rFonts w:ascii="Times New Roman" w:hAnsi="Times New Roman" w:eastAsia="SimSun" w:cs="SimSun"/>
                <w:b w:val="0"/>
                <w:sz w:val="21"/>
              </w:rPr>
              <w:t>学习用户</w:t>
            </w:r>
          </w:p>
        </w:tc>
        <w:tc>
          <w:tcPr>
            <w:tcW w:w="2041" w:type="dxa"/>
            <w:vAlign w:val="center"/>
          </w:tcPr>
          <w:p w14:paraId="59AE3571">
            <w:pPr>
              <w:spacing w:before="0" w:after="0" w:line="276" w:lineRule="auto"/>
              <w:jc w:val="left"/>
            </w:pPr>
            <w:r>
              <w:rPr>
                <w:rFonts w:ascii="Times New Roman" w:hAnsi="Times New Roman" w:eastAsia="SimSun" w:cs="SimSun"/>
                <w:b w:val="0"/>
                <w:sz w:val="21"/>
              </w:rPr>
              <w:t>username唯一</w:t>
            </w:r>
          </w:p>
        </w:tc>
      </w:tr>
      <w:tr w14:paraId="3F2DA02F">
        <w:trPr>
          <w:jc w:val="center"/>
        </w:trPr>
        <w:tc>
          <w:tcPr>
            <w:tcW w:w="2891" w:type="dxa"/>
            <w:vAlign w:val="center"/>
          </w:tcPr>
          <w:p w14:paraId="09357F99">
            <w:pPr>
              <w:spacing w:before="0" w:after="0" w:line="276" w:lineRule="auto"/>
              <w:jc w:val="left"/>
            </w:pPr>
            <w:r>
              <w:rPr>
                <w:rFonts w:ascii="Times New Roman" w:hAnsi="Times New Roman" w:eastAsia="SimSun" w:cs="SimSun"/>
                <w:b w:val="0"/>
                <w:sz w:val="21"/>
              </w:rPr>
              <w:t>learning_wordbook</w:t>
            </w:r>
          </w:p>
        </w:tc>
        <w:tc>
          <w:tcPr>
            <w:tcW w:w="3345" w:type="dxa"/>
            <w:vAlign w:val="center"/>
          </w:tcPr>
          <w:p w14:paraId="247F2A93">
            <w:pPr>
              <w:spacing w:before="0" w:after="0" w:line="276" w:lineRule="auto"/>
              <w:jc w:val="left"/>
            </w:pPr>
            <w:r>
              <w:rPr>
                <w:rFonts w:ascii="Times New Roman" w:hAnsi="Times New Roman" w:eastAsia="SimSun" w:cs="SimSun"/>
                <w:b w:val="0"/>
                <w:sz w:val="21"/>
              </w:rPr>
              <w:t>个人单词本</w:t>
            </w:r>
          </w:p>
        </w:tc>
        <w:tc>
          <w:tcPr>
            <w:tcW w:w="2041" w:type="dxa"/>
            <w:vAlign w:val="center"/>
          </w:tcPr>
          <w:p w14:paraId="2FA1B445">
            <w:pPr>
              <w:spacing w:before="0" w:after="0" w:line="276" w:lineRule="auto"/>
              <w:jc w:val="left"/>
            </w:pPr>
            <w:r>
              <w:rPr>
                <w:rFonts w:ascii="Times New Roman" w:hAnsi="Times New Roman" w:eastAsia="SimSun" w:cs="SimSun"/>
                <w:b w:val="0"/>
                <w:sz w:val="21"/>
              </w:rPr>
              <w:t>user_id与默认标记</w:t>
            </w:r>
          </w:p>
        </w:tc>
      </w:tr>
      <w:tr w14:paraId="02DBCE65">
        <w:trPr>
          <w:jc w:val="center"/>
        </w:trPr>
        <w:tc>
          <w:tcPr>
            <w:tcW w:w="2891" w:type="dxa"/>
            <w:vAlign w:val="center"/>
          </w:tcPr>
          <w:p w14:paraId="0FEF5FBA">
            <w:pPr>
              <w:spacing w:before="0" w:after="0" w:line="276" w:lineRule="auto"/>
              <w:jc w:val="left"/>
            </w:pPr>
            <w:r>
              <w:rPr>
                <w:rFonts w:ascii="Times New Roman" w:hAnsi="Times New Roman" w:eastAsia="SimSun" w:cs="SimSun"/>
                <w:b w:val="0"/>
                <w:sz w:val="21"/>
              </w:rPr>
              <w:t>learning_wordbook_entry</w:t>
            </w:r>
          </w:p>
        </w:tc>
        <w:tc>
          <w:tcPr>
            <w:tcW w:w="3345" w:type="dxa"/>
            <w:vAlign w:val="center"/>
          </w:tcPr>
          <w:p w14:paraId="6B1336DE">
            <w:pPr>
              <w:spacing w:before="0" w:after="0" w:line="276" w:lineRule="auto"/>
              <w:jc w:val="left"/>
            </w:pPr>
            <w:r>
              <w:rPr>
                <w:rFonts w:ascii="Times New Roman" w:hAnsi="Times New Roman" w:eastAsia="SimSun" w:cs="SimSun"/>
                <w:b w:val="0"/>
                <w:sz w:val="21"/>
              </w:rPr>
              <w:t>个人词条、快照、笔记与排期</w:t>
            </w:r>
          </w:p>
        </w:tc>
        <w:tc>
          <w:tcPr>
            <w:tcW w:w="2041" w:type="dxa"/>
            <w:vAlign w:val="center"/>
          </w:tcPr>
          <w:p w14:paraId="4070359F">
            <w:pPr>
              <w:spacing w:before="0" w:after="0" w:line="276" w:lineRule="auto"/>
              <w:jc w:val="left"/>
            </w:pPr>
            <w:r>
              <w:rPr>
                <w:rFonts w:ascii="Times New Roman" w:hAnsi="Times New Roman" w:eastAsia="SimSun" w:cs="SimSun"/>
                <w:b w:val="0"/>
                <w:sz w:val="21"/>
              </w:rPr>
              <w:t>wordbook_id + normalized_term</w:t>
            </w:r>
          </w:p>
        </w:tc>
      </w:tr>
      <w:tr w14:paraId="703205DF">
        <w:trPr>
          <w:jc w:val="center"/>
        </w:trPr>
        <w:tc>
          <w:tcPr>
            <w:tcW w:w="2891" w:type="dxa"/>
            <w:vAlign w:val="center"/>
          </w:tcPr>
          <w:p w14:paraId="178DFA9B">
            <w:pPr>
              <w:spacing w:before="0" w:after="0" w:line="276" w:lineRule="auto"/>
              <w:jc w:val="left"/>
            </w:pPr>
            <w:r>
              <w:rPr>
                <w:rFonts w:ascii="Times New Roman" w:hAnsi="Times New Roman" w:eastAsia="SimSun" w:cs="SimSun"/>
                <w:b w:val="0"/>
                <w:sz w:val="21"/>
              </w:rPr>
              <w:t>learning_article_study_record</w:t>
            </w:r>
          </w:p>
        </w:tc>
        <w:tc>
          <w:tcPr>
            <w:tcW w:w="3345" w:type="dxa"/>
            <w:vAlign w:val="center"/>
          </w:tcPr>
          <w:p w14:paraId="44A78C02">
            <w:pPr>
              <w:spacing w:before="0" w:after="0" w:line="276" w:lineRule="auto"/>
              <w:jc w:val="left"/>
            </w:pPr>
            <w:r>
              <w:rPr>
                <w:rFonts w:ascii="Times New Roman" w:hAnsi="Times New Roman" w:eastAsia="SimSun" w:cs="SimSun"/>
                <w:b w:val="0"/>
                <w:sz w:val="21"/>
              </w:rPr>
              <w:t>文章学习历史与缓存</w:t>
            </w:r>
          </w:p>
        </w:tc>
        <w:tc>
          <w:tcPr>
            <w:tcW w:w="2041" w:type="dxa"/>
            <w:vAlign w:val="center"/>
          </w:tcPr>
          <w:p w14:paraId="4A601937">
            <w:pPr>
              <w:spacing w:before="0" w:after="0" w:line="276" w:lineRule="auto"/>
              <w:jc w:val="left"/>
            </w:pPr>
            <w:r>
              <w:rPr>
                <w:rFonts w:ascii="Times New Roman" w:hAnsi="Times New Roman" w:eastAsia="SimSun" w:cs="SimSun"/>
                <w:b w:val="0"/>
                <w:sz w:val="21"/>
              </w:rPr>
              <w:t>selected_term_hash</w:t>
            </w:r>
          </w:p>
        </w:tc>
      </w:tr>
      <w:tr w14:paraId="498E51F9">
        <w:trPr>
          <w:jc w:val="center"/>
        </w:trPr>
        <w:tc>
          <w:tcPr>
            <w:tcW w:w="2891" w:type="dxa"/>
            <w:vAlign w:val="center"/>
          </w:tcPr>
          <w:p w14:paraId="2A60E210">
            <w:pPr>
              <w:spacing w:before="0" w:after="0" w:line="276" w:lineRule="auto"/>
              <w:jc w:val="left"/>
            </w:pPr>
            <w:r>
              <w:rPr>
                <w:rFonts w:ascii="Times New Roman" w:hAnsi="Times New Roman" w:eastAsia="SimSun" w:cs="SimSun"/>
                <w:b w:val="0"/>
                <w:sz w:val="21"/>
              </w:rPr>
              <w:t>learning_vocabulary_tag</w:t>
            </w:r>
          </w:p>
        </w:tc>
        <w:tc>
          <w:tcPr>
            <w:tcW w:w="3345" w:type="dxa"/>
            <w:vAlign w:val="center"/>
          </w:tcPr>
          <w:p w14:paraId="4DF14F7C">
            <w:pPr>
              <w:spacing w:before="0" w:after="0" w:line="276" w:lineRule="auto"/>
              <w:jc w:val="left"/>
            </w:pPr>
            <w:r>
              <w:rPr>
                <w:rFonts w:ascii="Times New Roman" w:hAnsi="Times New Roman" w:eastAsia="SimSun" w:cs="SimSun"/>
                <w:b w:val="0"/>
                <w:sz w:val="21"/>
              </w:rPr>
              <w:t>词性、主题、难度等标签</w:t>
            </w:r>
          </w:p>
        </w:tc>
        <w:tc>
          <w:tcPr>
            <w:tcW w:w="2041" w:type="dxa"/>
            <w:vAlign w:val="center"/>
          </w:tcPr>
          <w:p w14:paraId="40DA36F1">
            <w:pPr>
              <w:spacing w:before="0" w:after="0" w:line="276" w:lineRule="auto"/>
              <w:jc w:val="left"/>
            </w:pPr>
            <w:r>
              <w:rPr>
                <w:rFonts w:ascii="Times New Roman" w:hAnsi="Times New Roman" w:eastAsia="SimSun" w:cs="SimSun"/>
                <w:b w:val="0"/>
                <w:sz w:val="21"/>
              </w:rPr>
              <w:t>vocabulary_id与tag_type</w:t>
            </w:r>
          </w:p>
        </w:tc>
      </w:tr>
      <w:tr w14:paraId="191F02FD">
        <w:trPr>
          <w:jc w:val="center"/>
        </w:trPr>
        <w:tc>
          <w:tcPr>
            <w:tcW w:w="2891" w:type="dxa"/>
            <w:vAlign w:val="center"/>
          </w:tcPr>
          <w:p w14:paraId="34B7440A">
            <w:pPr>
              <w:spacing w:before="0" w:after="0" w:line="276" w:lineRule="auto"/>
              <w:jc w:val="left"/>
            </w:pPr>
            <w:r>
              <w:rPr>
                <w:rFonts w:ascii="Times New Roman" w:hAnsi="Times New Roman" w:eastAsia="SimSun" w:cs="SimSun"/>
                <w:b w:val="0"/>
                <w:sz w:val="21"/>
              </w:rPr>
              <w:t>learning_vocabulary_relation</w:t>
            </w:r>
          </w:p>
        </w:tc>
        <w:tc>
          <w:tcPr>
            <w:tcW w:w="3345" w:type="dxa"/>
            <w:vAlign w:val="center"/>
          </w:tcPr>
          <w:p w14:paraId="4842C38D">
            <w:pPr>
              <w:spacing w:before="0" w:after="0" w:line="276" w:lineRule="auto"/>
              <w:jc w:val="left"/>
            </w:pPr>
            <w:r>
              <w:rPr>
                <w:rFonts w:ascii="Times New Roman" w:hAnsi="Times New Roman" w:eastAsia="SimSun" w:cs="SimSun"/>
                <w:b w:val="0"/>
                <w:sz w:val="21"/>
              </w:rPr>
              <w:t>同义、反义、词族关系</w:t>
            </w:r>
          </w:p>
        </w:tc>
        <w:tc>
          <w:tcPr>
            <w:tcW w:w="2041" w:type="dxa"/>
            <w:vAlign w:val="center"/>
          </w:tcPr>
          <w:p w14:paraId="0F8D11B9">
            <w:pPr>
              <w:spacing w:before="0" w:after="0" w:line="276" w:lineRule="auto"/>
              <w:jc w:val="left"/>
            </w:pPr>
            <w:r>
              <w:rPr>
                <w:rFonts w:ascii="Times New Roman" w:hAnsi="Times New Roman" w:eastAsia="SimSun" w:cs="SimSun"/>
                <w:b w:val="0"/>
                <w:sz w:val="21"/>
              </w:rPr>
              <w:t>词条与related_term</w:t>
            </w:r>
          </w:p>
        </w:tc>
      </w:tr>
      <w:tr w14:paraId="658F6872">
        <w:trPr>
          <w:jc w:val="center"/>
        </w:trPr>
        <w:tc>
          <w:tcPr>
            <w:tcW w:w="2891" w:type="dxa"/>
            <w:vAlign w:val="center"/>
          </w:tcPr>
          <w:p w14:paraId="5D0CBC5C">
            <w:pPr>
              <w:spacing w:before="0" w:after="0" w:line="276" w:lineRule="auto"/>
              <w:jc w:val="left"/>
            </w:pPr>
            <w:r>
              <w:rPr>
                <w:rFonts w:ascii="Times New Roman" w:hAnsi="Times New Roman" w:eastAsia="SimSun" w:cs="SimSun"/>
                <w:b w:val="0"/>
                <w:sz w:val="21"/>
              </w:rPr>
              <w:t>learning_review_record</w:t>
            </w:r>
          </w:p>
        </w:tc>
        <w:tc>
          <w:tcPr>
            <w:tcW w:w="3345" w:type="dxa"/>
            <w:vAlign w:val="center"/>
          </w:tcPr>
          <w:p w14:paraId="68F04BB4">
            <w:pPr>
              <w:spacing w:before="0" w:after="0" w:line="276" w:lineRule="auto"/>
              <w:jc w:val="left"/>
            </w:pPr>
            <w:r>
              <w:rPr>
                <w:rFonts w:ascii="Times New Roman" w:hAnsi="Times New Roman" w:eastAsia="SimSun" w:cs="SimSun"/>
                <w:b w:val="0"/>
                <w:sz w:val="21"/>
              </w:rPr>
              <w:t>每次复习结果</w:t>
            </w:r>
          </w:p>
        </w:tc>
        <w:tc>
          <w:tcPr>
            <w:tcW w:w="2041" w:type="dxa"/>
            <w:vAlign w:val="center"/>
          </w:tcPr>
          <w:p w14:paraId="5BD35611">
            <w:pPr>
              <w:spacing w:before="0" w:after="0" w:line="276" w:lineRule="auto"/>
              <w:jc w:val="left"/>
            </w:pPr>
            <w:r>
              <w:rPr>
                <w:rFonts w:ascii="Times New Roman" w:hAnsi="Times New Roman" w:eastAsia="SimSun" w:cs="SimSun"/>
                <w:b w:val="0"/>
                <w:sz w:val="21"/>
              </w:rPr>
              <w:t>entry_id与前后状态</w:t>
            </w:r>
          </w:p>
        </w:tc>
      </w:tr>
      <w:tr w14:paraId="451940C3">
        <w:trPr>
          <w:jc w:val="center"/>
        </w:trPr>
        <w:tc>
          <w:tcPr>
            <w:tcW w:w="2891" w:type="dxa"/>
            <w:vAlign w:val="center"/>
          </w:tcPr>
          <w:p w14:paraId="3ED976E4">
            <w:pPr>
              <w:spacing w:before="0" w:after="0" w:line="276" w:lineRule="auto"/>
              <w:jc w:val="left"/>
            </w:pPr>
            <w:r>
              <w:rPr>
                <w:rFonts w:ascii="Times New Roman" w:hAnsi="Times New Roman" w:eastAsia="SimSun" w:cs="SimSun"/>
                <w:b w:val="0"/>
                <w:sz w:val="21"/>
              </w:rPr>
              <w:t>learning_system_log</w:t>
            </w:r>
          </w:p>
        </w:tc>
        <w:tc>
          <w:tcPr>
            <w:tcW w:w="3345" w:type="dxa"/>
            <w:vAlign w:val="center"/>
          </w:tcPr>
          <w:p w14:paraId="237CD44D">
            <w:pPr>
              <w:spacing w:before="0" w:after="0" w:line="276" w:lineRule="auto"/>
              <w:jc w:val="left"/>
            </w:pPr>
            <w:r>
              <w:rPr>
                <w:rFonts w:ascii="Times New Roman" w:hAnsi="Times New Roman" w:eastAsia="SimSun" w:cs="SimSun"/>
                <w:b w:val="0"/>
                <w:sz w:val="21"/>
              </w:rPr>
              <w:t>业务与异常日志</w:t>
            </w:r>
          </w:p>
        </w:tc>
        <w:tc>
          <w:tcPr>
            <w:tcW w:w="2041" w:type="dxa"/>
            <w:vAlign w:val="center"/>
          </w:tcPr>
          <w:p w14:paraId="317A0A2E">
            <w:pPr>
              <w:spacing w:before="0" w:after="0" w:line="276" w:lineRule="auto"/>
              <w:jc w:val="left"/>
            </w:pPr>
            <w:r>
              <w:rPr>
                <w:rFonts w:ascii="Times New Roman" w:hAnsi="Times New Roman" w:eastAsia="SimSun" w:cs="SimSun"/>
                <w:b w:val="0"/>
                <w:sz w:val="21"/>
              </w:rPr>
              <w:t>用户、类型、来源与业务ID</w:t>
            </w:r>
          </w:p>
        </w:tc>
      </w:tr>
      <w:tr w14:paraId="372B7D8A">
        <w:trPr>
          <w:jc w:val="center"/>
        </w:trPr>
        <w:tc>
          <w:tcPr>
            <w:tcW w:w="2891" w:type="dxa"/>
            <w:vAlign w:val="center"/>
          </w:tcPr>
          <w:p w14:paraId="3235DAD1">
            <w:pPr>
              <w:spacing w:before="0" w:after="0" w:line="276" w:lineRule="auto"/>
              <w:jc w:val="left"/>
            </w:pPr>
            <w:r>
              <w:rPr>
                <w:rFonts w:ascii="Times New Roman" w:hAnsi="Times New Roman" w:eastAsia="SimSun" w:cs="SimSun"/>
                <w:b w:val="0"/>
                <w:sz w:val="21"/>
              </w:rPr>
              <w:t>learning_user_preference</w:t>
            </w:r>
          </w:p>
        </w:tc>
        <w:tc>
          <w:tcPr>
            <w:tcW w:w="3345" w:type="dxa"/>
            <w:vAlign w:val="center"/>
          </w:tcPr>
          <w:p w14:paraId="3B168799">
            <w:pPr>
              <w:spacing w:before="0" w:after="0" w:line="276" w:lineRule="auto"/>
              <w:jc w:val="left"/>
            </w:pPr>
            <w:r>
              <w:rPr>
                <w:rFonts w:ascii="Times New Roman" w:hAnsi="Times New Roman" w:eastAsia="SimSun" w:cs="SimSun"/>
                <w:b w:val="0"/>
                <w:sz w:val="21"/>
              </w:rPr>
              <w:t>语音等用户偏好</w:t>
            </w:r>
          </w:p>
        </w:tc>
        <w:tc>
          <w:tcPr>
            <w:tcW w:w="2041" w:type="dxa"/>
            <w:vAlign w:val="center"/>
          </w:tcPr>
          <w:p w14:paraId="14DF2D27">
            <w:pPr>
              <w:spacing w:before="0" w:after="0" w:line="276" w:lineRule="auto"/>
              <w:jc w:val="left"/>
            </w:pPr>
            <w:r>
              <w:rPr>
                <w:rFonts w:ascii="Times New Roman" w:hAnsi="Times New Roman" w:eastAsia="SimSun" w:cs="SimSun"/>
                <w:b w:val="0"/>
                <w:sz w:val="21"/>
              </w:rPr>
              <w:t>user_id + preference_key</w:t>
            </w:r>
          </w:p>
        </w:tc>
      </w:tr>
    </w:tbl>
    <w:p w14:paraId="64AAAC3E">
      <w:pPr>
        <w:spacing w:after="0"/>
      </w:pPr>
    </w:p>
    <w:p w14:paraId="16B275E6">
      <w:pPr>
        <w:pStyle w:val="5"/>
      </w:pPr>
      <w:r>
        <w:rPr>
          <w:rFonts w:ascii="Times New Roman" w:hAnsi="Times New Roman" w:eastAsia="SimSun" w:cs="SimSun"/>
          <w:sz w:val="21"/>
        </w:rPr>
        <w:t>表4-2 核心数据表</w:t>
      </w:r>
    </w:p>
    <w:p w14:paraId="46669760">
      <w:pPr>
        <w:pStyle w:val="3"/>
        <w:numPr>
          <w:ilvl w:val="1"/>
          <w:numId w:val="0"/>
        </w:numPr>
        <w:ind w:right="0" w:rightChars="0"/>
      </w:pPr>
      <w:r>
        <w:t>4.5 接口与安全体系设计</w:t>
      </w:r>
    </w:p>
    <w:p w14:paraId="7F633AED">
      <w:pPr>
        <w:spacing w:after="0" w:line="360" w:lineRule="auto"/>
        <w:ind w:firstLine="480"/>
        <w:jc w:val="both"/>
      </w:pPr>
      <w:r>
        <w:rPr>
          <w:rFonts w:ascii="Times New Roman" w:hAnsi="Times New Roman" w:eastAsia="SimSun" w:cs="SimSun"/>
          <w:sz w:val="24"/>
        </w:rPr>
        <w:t>接口统一使用 /api/v1 前缀，资源名使用复数，新增使用 POST，更新使用 PUT，删除使用 DELETE。雪花 ID 在 JSON 中按字符串序列化，前端保存、比较和提交时均归一化为字符串，避免 JavaScript Number 超过安全整数范围导致精度丢失。</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417"/>
        <w:gridCol w:w="4422"/>
        <w:gridCol w:w="2438"/>
      </w:tblGrid>
      <w:tr w14:paraId="4EAC4319">
        <w:trPr>
          <w:tblHeader/>
          <w:jc w:val="center"/>
        </w:trPr>
        <w:tc>
          <w:tcPr>
            <w:tcW w:w="1417" w:type="dxa"/>
            <w:shd w:val="clear" w:color="auto" w:fill="E7E9ED"/>
            <w:vAlign w:val="center"/>
          </w:tcPr>
          <w:p w14:paraId="2072C992">
            <w:pPr>
              <w:spacing w:before="0" w:after="0" w:line="276" w:lineRule="auto"/>
              <w:jc w:val="center"/>
            </w:pPr>
            <w:r>
              <w:rPr>
                <w:rFonts w:ascii="Times New Roman" w:hAnsi="Times New Roman" w:eastAsia="SimSun" w:cs="SimSun"/>
                <w:b/>
                <w:sz w:val="21"/>
              </w:rPr>
              <w:t>资源</w:t>
            </w:r>
          </w:p>
        </w:tc>
        <w:tc>
          <w:tcPr>
            <w:tcW w:w="4422" w:type="dxa"/>
            <w:shd w:val="clear" w:color="auto" w:fill="E7E9ED"/>
            <w:vAlign w:val="center"/>
          </w:tcPr>
          <w:p w14:paraId="3E9347E8">
            <w:pPr>
              <w:spacing w:before="0" w:after="0" w:line="276" w:lineRule="auto"/>
              <w:jc w:val="center"/>
            </w:pPr>
            <w:r>
              <w:rPr>
                <w:rFonts w:ascii="Times New Roman" w:hAnsi="Times New Roman" w:eastAsia="SimSun" w:cs="SimSun"/>
                <w:b/>
                <w:sz w:val="21"/>
              </w:rPr>
              <w:t>代表性接口</w:t>
            </w:r>
          </w:p>
        </w:tc>
        <w:tc>
          <w:tcPr>
            <w:tcW w:w="2438" w:type="dxa"/>
            <w:shd w:val="clear" w:color="auto" w:fill="E7E9ED"/>
            <w:vAlign w:val="center"/>
          </w:tcPr>
          <w:p w14:paraId="62294CBF">
            <w:pPr>
              <w:spacing w:before="0" w:after="0" w:line="276" w:lineRule="auto"/>
              <w:jc w:val="center"/>
            </w:pPr>
            <w:r>
              <w:rPr>
                <w:rFonts w:ascii="Times New Roman" w:hAnsi="Times New Roman" w:eastAsia="SimSun" w:cs="SimSun"/>
                <w:b/>
                <w:sz w:val="21"/>
              </w:rPr>
              <w:t>说明</w:t>
            </w:r>
          </w:p>
        </w:tc>
      </w:tr>
      <w:tr w14:paraId="486870F0">
        <w:trPr>
          <w:jc w:val="center"/>
        </w:trPr>
        <w:tc>
          <w:tcPr>
            <w:tcW w:w="1417" w:type="dxa"/>
            <w:vAlign w:val="center"/>
          </w:tcPr>
          <w:p w14:paraId="6D74B9E0">
            <w:pPr>
              <w:spacing w:before="0" w:after="0" w:line="276" w:lineRule="auto"/>
              <w:jc w:val="center"/>
            </w:pPr>
            <w:r>
              <w:rPr>
                <w:rFonts w:ascii="Times New Roman" w:hAnsi="Times New Roman" w:eastAsia="SimSun" w:cs="SimSun"/>
                <w:b w:val="0"/>
                <w:sz w:val="21"/>
              </w:rPr>
              <w:t>认证</w:t>
            </w:r>
          </w:p>
        </w:tc>
        <w:tc>
          <w:tcPr>
            <w:tcW w:w="4422" w:type="dxa"/>
            <w:vAlign w:val="center"/>
          </w:tcPr>
          <w:p w14:paraId="448995E4">
            <w:pPr>
              <w:spacing w:before="0" w:after="0" w:line="276" w:lineRule="auto"/>
              <w:jc w:val="left"/>
            </w:pPr>
            <w:r>
              <w:rPr>
                <w:rFonts w:ascii="Times New Roman" w:hAnsi="Times New Roman" w:eastAsia="SimSun" w:cs="SimSun"/>
                <w:b w:val="0"/>
                <w:sz w:val="21"/>
              </w:rPr>
              <w:t>POST /learning/auth/login</w:t>
            </w:r>
          </w:p>
        </w:tc>
        <w:tc>
          <w:tcPr>
            <w:tcW w:w="2438" w:type="dxa"/>
            <w:vAlign w:val="center"/>
          </w:tcPr>
          <w:p w14:paraId="3D9804C0">
            <w:pPr>
              <w:spacing w:before="0" w:after="0" w:line="276" w:lineRule="auto"/>
              <w:jc w:val="left"/>
            </w:pPr>
            <w:r>
              <w:rPr>
                <w:rFonts w:ascii="Times New Roman" w:hAnsi="Times New Roman" w:eastAsia="SimSun" w:cs="SimSun"/>
                <w:b w:val="0"/>
                <w:sz w:val="21"/>
              </w:rPr>
              <w:t>登录并返回JWT</w:t>
            </w:r>
          </w:p>
        </w:tc>
      </w:tr>
      <w:tr w14:paraId="78AE4AB4">
        <w:trPr>
          <w:jc w:val="center"/>
        </w:trPr>
        <w:tc>
          <w:tcPr>
            <w:tcW w:w="1417" w:type="dxa"/>
            <w:vAlign w:val="center"/>
          </w:tcPr>
          <w:p w14:paraId="7F6ED3C8">
            <w:pPr>
              <w:spacing w:before="0" w:after="0" w:line="276" w:lineRule="auto"/>
              <w:jc w:val="center"/>
            </w:pPr>
            <w:r>
              <w:rPr>
                <w:rFonts w:ascii="Times New Roman" w:hAnsi="Times New Roman" w:eastAsia="SimSun" w:cs="SimSun"/>
                <w:b w:val="0"/>
                <w:sz w:val="21"/>
              </w:rPr>
              <w:t>模型配置</w:t>
            </w:r>
          </w:p>
        </w:tc>
        <w:tc>
          <w:tcPr>
            <w:tcW w:w="4422" w:type="dxa"/>
            <w:vAlign w:val="center"/>
          </w:tcPr>
          <w:p w14:paraId="67FB749E">
            <w:pPr>
              <w:spacing w:before="0" w:after="0" w:line="276" w:lineRule="auto"/>
              <w:jc w:val="left"/>
            </w:pPr>
            <w:r>
              <w:rPr>
                <w:rFonts w:ascii="Times New Roman" w:hAnsi="Times New Roman" w:eastAsia="SimSun" w:cs="SimSun"/>
                <w:b w:val="0"/>
                <w:sz w:val="21"/>
              </w:rPr>
              <w:t>GET/POST/PUT /ai/model-configs</w:t>
            </w:r>
          </w:p>
        </w:tc>
        <w:tc>
          <w:tcPr>
            <w:tcW w:w="2438" w:type="dxa"/>
            <w:vAlign w:val="center"/>
          </w:tcPr>
          <w:p w14:paraId="1E954E83">
            <w:pPr>
              <w:spacing w:before="0" w:after="0" w:line="276" w:lineRule="auto"/>
              <w:jc w:val="left"/>
            </w:pPr>
            <w:r>
              <w:rPr>
                <w:rFonts w:ascii="Times New Roman" w:hAnsi="Times New Roman" w:eastAsia="SimSun" w:cs="SimSun"/>
                <w:b w:val="0"/>
                <w:sz w:val="21"/>
              </w:rPr>
              <w:t>查询与维护模型</w:t>
            </w:r>
          </w:p>
        </w:tc>
      </w:tr>
      <w:tr w14:paraId="4D2C5848">
        <w:trPr>
          <w:jc w:val="center"/>
        </w:trPr>
        <w:tc>
          <w:tcPr>
            <w:tcW w:w="1417" w:type="dxa"/>
            <w:vAlign w:val="center"/>
          </w:tcPr>
          <w:p w14:paraId="6A78FD01">
            <w:pPr>
              <w:spacing w:before="0" w:after="0" w:line="276" w:lineRule="auto"/>
              <w:jc w:val="center"/>
            </w:pPr>
            <w:r>
              <w:rPr>
                <w:rFonts w:ascii="Times New Roman" w:hAnsi="Times New Roman" w:eastAsia="SimSun" w:cs="SimSun"/>
                <w:b w:val="0"/>
                <w:sz w:val="21"/>
              </w:rPr>
              <w:t>词汇学习</w:t>
            </w:r>
          </w:p>
        </w:tc>
        <w:tc>
          <w:tcPr>
            <w:tcW w:w="4422" w:type="dxa"/>
            <w:vAlign w:val="center"/>
          </w:tcPr>
          <w:p w14:paraId="3C6B5E31">
            <w:pPr>
              <w:spacing w:before="0" w:after="0" w:line="276" w:lineRule="auto"/>
              <w:jc w:val="left"/>
            </w:pPr>
            <w:r>
              <w:rPr>
                <w:rFonts w:ascii="Times New Roman" w:hAnsi="Times New Roman" w:eastAsia="SimSun" w:cs="SimSun"/>
                <w:b w:val="0"/>
                <w:sz w:val="21"/>
              </w:rPr>
              <w:t>POST /english/vocabularies/study</w:t>
            </w:r>
          </w:p>
        </w:tc>
        <w:tc>
          <w:tcPr>
            <w:tcW w:w="2438" w:type="dxa"/>
            <w:vAlign w:val="center"/>
          </w:tcPr>
          <w:p w14:paraId="470124C2">
            <w:pPr>
              <w:spacing w:before="0" w:after="0" w:line="276" w:lineRule="auto"/>
              <w:jc w:val="left"/>
            </w:pPr>
            <w:r>
              <w:rPr>
                <w:rFonts w:ascii="Times New Roman" w:hAnsi="Times New Roman" w:eastAsia="SimSun" w:cs="SimSun"/>
                <w:b w:val="0"/>
                <w:sz w:val="21"/>
              </w:rPr>
              <w:t>缓存优先生成词汇卡</w:t>
            </w:r>
          </w:p>
        </w:tc>
      </w:tr>
      <w:tr w14:paraId="31F39596">
        <w:trPr>
          <w:jc w:val="center"/>
        </w:trPr>
        <w:tc>
          <w:tcPr>
            <w:tcW w:w="1417" w:type="dxa"/>
            <w:vAlign w:val="center"/>
          </w:tcPr>
          <w:p w14:paraId="5B87A5B7">
            <w:pPr>
              <w:spacing w:before="0" w:after="0" w:line="276" w:lineRule="auto"/>
              <w:jc w:val="center"/>
            </w:pPr>
            <w:r>
              <w:rPr>
                <w:rFonts w:ascii="Times New Roman" w:hAnsi="Times New Roman" w:eastAsia="SimSun" w:cs="SimSun"/>
                <w:b w:val="0"/>
                <w:sz w:val="21"/>
              </w:rPr>
              <w:t>最佳匹配</w:t>
            </w:r>
          </w:p>
        </w:tc>
        <w:tc>
          <w:tcPr>
            <w:tcW w:w="4422" w:type="dxa"/>
            <w:vAlign w:val="center"/>
          </w:tcPr>
          <w:p w14:paraId="5FB6D5FF">
            <w:pPr>
              <w:spacing w:before="0" w:after="0" w:line="276" w:lineRule="auto"/>
              <w:jc w:val="left"/>
            </w:pPr>
            <w:r>
              <w:rPr>
                <w:rFonts w:ascii="Times New Roman" w:hAnsi="Times New Roman" w:eastAsia="SimSun" w:cs="SimSun"/>
                <w:b w:val="0"/>
                <w:sz w:val="21"/>
              </w:rPr>
              <w:t>GET /english/vocabularies/{term}/best-match</w:t>
            </w:r>
          </w:p>
        </w:tc>
        <w:tc>
          <w:tcPr>
            <w:tcW w:w="2438" w:type="dxa"/>
            <w:vAlign w:val="center"/>
          </w:tcPr>
          <w:p w14:paraId="71A0118E">
            <w:pPr>
              <w:spacing w:before="0" w:after="0" w:line="276" w:lineRule="auto"/>
              <w:jc w:val="left"/>
            </w:pPr>
            <w:r>
              <w:rPr>
                <w:rFonts w:ascii="Times New Roman" w:hAnsi="Times New Roman" w:eastAsia="SimSun" w:cs="SimSun"/>
                <w:b w:val="0"/>
                <w:sz w:val="21"/>
              </w:rPr>
              <w:t>拼写容错</w:t>
            </w:r>
          </w:p>
        </w:tc>
      </w:tr>
      <w:tr w14:paraId="2D992FD6">
        <w:trPr>
          <w:jc w:val="center"/>
        </w:trPr>
        <w:tc>
          <w:tcPr>
            <w:tcW w:w="1417" w:type="dxa"/>
            <w:vAlign w:val="center"/>
          </w:tcPr>
          <w:p w14:paraId="76015058">
            <w:pPr>
              <w:spacing w:before="0" w:after="0" w:line="276" w:lineRule="auto"/>
              <w:jc w:val="center"/>
            </w:pPr>
            <w:r>
              <w:rPr>
                <w:rFonts w:ascii="Times New Roman" w:hAnsi="Times New Roman" w:eastAsia="SimSun" w:cs="SimSun"/>
                <w:b w:val="0"/>
                <w:sz w:val="21"/>
              </w:rPr>
              <w:t>单词本</w:t>
            </w:r>
          </w:p>
        </w:tc>
        <w:tc>
          <w:tcPr>
            <w:tcW w:w="4422" w:type="dxa"/>
            <w:vAlign w:val="center"/>
          </w:tcPr>
          <w:p w14:paraId="48C53A67">
            <w:pPr>
              <w:spacing w:before="0" w:after="0" w:line="276" w:lineRule="auto"/>
              <w:jc w:val="left"/>
            </w:pPr>
            <w:r>
              <w:rPr>
                <w:rFonts w:ascii="Times New Roman" w:hAnsi="Times New Roman" w:eastAsia="SimSun" w:cs="SimSun"/>
                <w:b w:val="0"/>
                <w:sz w:val="21"/>
              </w:rPr>
              <w:t>GET/POST /learning/wordbooks</w:t>
            </w:r>
          </w:p>
        </w:tc>
        <w:tc>
          <w:tcPr>
            <w:tcW w:w="2438" w:type="dxa"/>
            <w:vAlign w:val="center"/>
          </w:tcPr>
          <w:p w14:paraId="617DAD03">
            <w:pPr>
              <w:spacing w:before="0" w:after="0" w:line="276" w:lineRule="auto"/>
              <w:jc w:val="left"/>
            </w:pPr>
            <w:r>
              <w:rPr>
                <w:rFonts w:ascii="Times New Roman" w:hAnsi="Times New Roman" w:eastAsia="SimSun" w:cs="SimSun"/>
                <w:b w:val="0"/>
                <w:sz w:val="21"/>
              </w:rPr>
              <w:t>词本查询与创建</w:t>
            </w:r>
          </w:p>
        </w:tc>
      </w:tr>
      <w:tr w14:paraId="4F24E950">
        <w:trPr>
          <w:jc w:val="center"/>
        </w:trPr>
        <w:tc>
          <w:tcPr>
            <w:tcW w:w="1417" w:type="dxa"/>
            <w:vAlign w:val="center"/>
          </w:tcPr>
          <w:p w14:paraId="48CAB554">
            <w:pPr>
              <w:spacing w:before="0" w:after="0" w:line="276" w:lineRule="auto"/>
              <w:jc w:val="center"/>
            </w:pPr>
            <w:r>
              <w:rPr>
                <w:rFonts w:ascii="Times New Roman" w:hAnsi="Times New Roman" w:eastAsia="SimSun" w:cs="SimSun"/>
                <w:b w:val="0"/>
                <w:sz w:val="21"/>
              </w:rPr>
              <w:t>词条</w:t>
            </w:r>
          </w:p>
        </w:tc>
        <w:tc>
          <w:tcPr>
            <w:tcW w:w="4422" w:type="dxa"/>
            <w:vAlign w:val="center"/>
          </w:tcPr>
          <w:p w14:paraId="6F7A9372">
            <w:pPr>
              <w:spacing w:before="0" w:after="0" w:line="276" w:lineRule="auto"/>
              <w:jc w:val="left"/>
            </w:pPr>
            <w:r>
              <w:rPr>
                <w:rFonts w:ascii="Times New Roman" w:hAnsi="Times New Roman" w:eastAsia="SimSun" w:cs="SimSun"/>
                <w:b w:val="0"/>
                <w:sz w:val="21"/>
              </w:rPr>
              <w:t>POST /learning/wordbooks/{id}/entries</w:t>
            </w:r>
          </w:p>
        </w:tc>
        <w:tc>
          <w:tcPr>
            <w:tcW w:w="2438" w:type="dxa"/>
            <w:vAlign w:val="center"/>
          </w:tcPr>
          <w:p w14:paraId="38F09CEF">
            <w:pPr>
              <w:spacing w:before="0" w:after="0" w:line="276" w:lineRule="auto"/>
              <w:jc w:val="left"/>
            </w:pPr>
            <w:r>
              <w:rPr>
                <w:rFonts w:ascii="Times New Roman" w:hAnsi="Times New Roman" w:eastAsia="SimSun" w:cs="SimSun"/>
                <w:b w:val="0"/>
                <w:sz w:val="21"/>
              </w:rPr>
              <w:t>加入单词并形成快照</w:t>
            </w:r>
          </w:p>
        </w:tc>
      </w:tr>
      <w:tr w14:paraId="6152FFFD">
        <w:trPr>
          <w:jc w:val="center"/>
        </w:trPr>
        <w:tc>
          <w:tcPr>
            <w:tcW w:w="1417" w:type="dxa"/>
            <w:vAlign w:val="center"/>
          </w:tcPr>
          <w:p w14:paraId="220E144D">
            <w:pPr>
              <w:spacing w:before="0" w:after="0" w:line="276" w:lineRule="auto"/>
              <w:jc w:val="center"/>
            </w:pPr>
            <w:r>
              <w:rPr>
                <w:rFonts w:ascii="Times New Roman" w:hAnsi="Times New Roman" w:eastAsia="SimSun" w:cs="SimSun"/>
                <w:b w:val="0"/>
                <w:sz w:val="21"/>
              </w:rPr>
              <w:t>复习</w:t>
            </w:r>
          </w:p>
        </w:tc>
        <w:tc>
          <w:tcPr>
            <w:tcW w:w="4422" w:type="dxa"/>
            <w:vAlign w:val="center"/>
          </w:tcPr>
          <w:p w14:paraId="146BAB53">
            <w:pPr>
              <w:spacing w:before="0" w:after="0" w:line="276" w:lineRule="auto"/>
              <w:jc w:val="left"/>
            </w:pPr>
            <w:r>
              <w:rPr>
                <w:rFonts w:ascii="Times New Roman" w:hAnsi="Times New Roman" w:eastAsia="SimSun" w:cs="SimSun"/>
                <w:b w:val="0"/>
                <w:sz w:val="21"/>
              </w:rPr>
              <w:t>POST /learning/reviews/{entryId}</w:t>
            </w:r>
          </w:p>
        </w:tc>
        <w:tc>
          <w:tcPr>
            <w:tcW w:w="2438" w:type="dxa"/>
            <w:vAlign w:val="center"/>
          </w:tcPr>
          <w:p w14:paraId="1EC389C9">
            <w:pPr>
              <w:spacing w:before="0" w:after="0" w:line="276" w:lineRule="auto"/>
              <w:jc w:val="left"/>
            </w:pPr>
            <w:r>
              <w:rPr>
                <w:rFonts w:ascii="Times New Roman" w:hAnsi="Times New Roman" w:eastAsia="SimSun" w:cs="SimSun"/>
                <w:b w:val="0"/>
                <w:sz w:val="21"/>
              </w:rPr>
              <w:t>提交结果并排期</w:t>
            </w:r>
          </w:p>
        </w:tc>
      </w:tr>
      <w:tr w14:paraId="206A16B7">
        <w:trPr>
          <w:jc w:val="center"/>
        </w:trPr>
        <w:tc>
          <w:tcPr>
            <w:tcW w:w="1417" w:type="dxa"/>
            <w:vAlign w:val="center"/>
          </w:tcPr>
          <w:p w14:paraId="6712C1C7">
            <w:pPr>
              <w:spacing w:before="0" w:after="0" w:line="276" w:lineRule="auto"/>
              <w:jc w:val="center"/>
            </w:pPr>
            <w:r>
              <w:rPr>
                <w:rFonts w:ascii="Times New Roman" w:hAnsi="Times New Roman" w:eastAsia="SimSun" w:cs="SimSun"/>
                <w:b w:val="0"/>
                <w:sz w:val="21"/>
              </w:rPr>
              <w:t>文章</w:t>
            </w:r>
          </w:p>
        </w:tc>
        <w:tc>
          <w:tcPr>
            <w:tcW w:w="4422" w:type="dxa"/>
            <w:vAlign w:val="center"/>
          </w:tcPr>
          <w:p w14:paraId="2981264B">
            <w:pPr>
              <w:spacing w:before="0" w:after="0" w:line="276" w:lineRule="auto"/>
              <w:jc w:val="left"/>
            </w:pPr>
            <w:r>
              <w:rPr>
                <w:rFonts w:ascii="Times New Roman" w:hAnsi="Times New Roman" w:eastAsia="SimSun" w:cs="SimSun"/>
                <w:b w:val="0"/>
                <w:sz w:val="21"/>
              </w:rPr>
              <w:t>POST /learning/articles/study</w:t>
            </w:r>
          </w:p>
        </w:tc>
        <w:tc>
          <w:tcPr>
            <w:tcW w:w="2438" w:type="dxa"/>
            <w:vAlign w:val="center"/>
          </w:tcPr>
          <w:p w14:paraId="79BABF3A">
            <w:pPr>
              <w:spacing w:before="0" w:after="0" w:line="276" w:lineRule="auto"/>
              <w:jc w:val="left"/>
            </w:pPr>
            <w:r>
              <w:rPr>
                <w:rFonts w:ascii="Times New Roman" w:hAnsi="Times New Roman" w:eastAsia="SimSun" w:cs="SimSun"/>
                <w:b w:val="0"/>
                <w:sz w:val="21"/>
              </w:rPr>
              <w:t>生成或读取文章记录</w:t>
            </w:r>
          </w:p>
        </w:tc>
      </w:tr>
      <w:tr w14:paraId="3F74F690">
        <w:trPr>
          <w:jc w:val="center"/>
        </w:trPr>
        <w:tc>
          <w:tcPr>
            <w:tcW w:w="1417" w:type="dxa"/>
            <w:vAlign w:val="center"/>
          </w:tcPr>
          <w:p w14:paraId="3923065A">
            <w:pPr>
              <w:spacing w:before="0" w:after="0" w:line="276" w:lineRule="auto"/>
              <w:jc w:val="center"/>
            </w:pPr>
            <w:r>
              <w:rPr>
                <w:rFonts w:ascii="Times New Roman" w:hAnsi="Times New Roman" w:eastAsia="SimSun" w:cs="SimSun"/>
                <w:b w:val="0"/>
                <w:sz w:val="21"/>
              </w:rPr>
              <w:t>日志</w:t>
            </w:r>
          </w:p>
        </w:tc>
        <w:tc>
          <w:tcPr>
            <w:tcW w:w="4422" w:type="dxa"/>
            <w:vAlign w:val="center"/>
          </w:tcPr>
          <w:p w14:paraId="00D51633">
            <w:pPr>
              <w:spacing w:before="0" w:after="0" w:line="276" w:lineRule="auto"/>
              <w:jc w:val="left"/>
            </w:pPr>
            <w:r>
              <w:rPr>
                <w:rFonts w:ascii="Times New Roman" w:hAnsi="Times New Roman" w:eastAsia="SimSun" w:cs="SimSun"/>
                <w:b w:val="0"/>
                <w:sz w:val="21"/>
              </w:rPr>
              <w:t>AI 任务</w:t>
            </w:r>
          </w:p>
        </w:tc>
        <w:tc>
          <w:tcPr>
            <w:tcW w:w="2438" w:type="dxa"/>
            <w:vAlign w:val="center"/>
          </w:tcPr>
          <w:p w14:paraId="09C45130">
            <w:pPr>
              <w:spacing w:before="0" w:after="0" w:line="276" w:lineRule="auto"/>
              <w:jc w:val="left"/>
            </w:pPr>
            <w:r>
              <w:rPr>
                <w:rFonts w:ascii="Times New Roman" w:hAnsi="Times New Roman" w:eastAsia="SimSun" w:cs="SimSun"/>
                <w:b w:val="0"/>
                <w:sz w:val="21"/>
              </w:rPr>
              <w:t>任务列表、进度、失败原因、取消与重试</w:t>
            </w:r>
          </w:p>
        </w:tc>
      </w:tr>
    </w:tbl>
    <w:p w14:paraId="3C3CB803">
      <w:pPr>
        <w:spacing w:after="0"/>
      </w:pPr>
    </w:p>
    <w:p w14:paraId="11379055">
      <w:pPr>
        <w:pStyle w:val="5"/>
      </w:pPr>
      <w:r>
        <w:rPr>
          <w:rFonts w:ascii="Times New Roman" w:hAnsi="Times New Roman" w:eastAsia="SimSun" w:cs="SimSun"/>
          <w:sz w:val="21"/>
        </w:rPr>
        <w:t>表4-3 代表性 REST 接口</w:t>
      </w:r>
    </w:p>
    <w:p w14:paraId="1E0796DA">
      <w:pPr>
        <w:spacing w:after="0" w:line="360" w:lineRule="auto"/>
        <w:ind w:firstLine="480"/>
        <w:jc w:val="both"/>
      </w:pPr>
      <w:r>
        <w:rPr>
          <w:rFonts w:ascii="Times New Roman" w:hAnsi="Times New Roman" w:eastAsia="SimSun" w:cs="SimSun"/>
          <w:sz w:val="24"/>
        </w:rPr>
        <w:t>SecurityFilterChain 关闭服务端会话并设置 STATELESS，仅允许登录、注册、OpenAPI 和健康检查匿名访问。JWT 使用 HS256，包含 issuer、用户 ID、用户名、签发时间和过期时间；签名与比较使用 HMAC-SHA256 和常量时间比较。密码使用随机盐加 SHA-256 存储；该实现满足课题当前要求，但生产环境应升级为 BCrypt、scrypt 或 Argon2 等专用密码哈希。模型密钥使用 12 字节随机 IV、128 位认证标签的 AES-GCM，加密密钥由独立安全配置派生。</w:t>
      </w:r>
    </w:p>
    <w:p w14:paraId="69DF4B43">
      <w:pPr>
        <w:pStyle w:val="3"/>
        <w:numPr>
          <w:ilvl w:val="1"/>
          <w:numId w:val="0"/>
        </w:numPr>
        <w:ind w:right="0" w:rightChars="0"/>
      </w:pPr>
      <w:r>
        <w:t>4.6 数据一致性设计</w:t>
      </w:r>
    </w:p>
    <w:p w14:paraId="4A405856">
      <w:pPr>
        <w:spacing w:after="0" w:line="360" w:lineRule="auto"/>
        <w:ind w:firstLine="480"/>
        <w:jc w:val="both"/>
      </w:pPr>
      <w:r>
        <w:rPr>
          <w:rFonts w:ascii="Times New Roman" w:hAnsi="Times New Roman" w:eastAsia="SimSun" w:cs="SimSun"/>
          <w:sz w:val="24"/>
        </w:rPr>
        <w:t>公共词汇缓存用于降低全局重复调用，其数据允许在 forceRefresh 时被覆盖；个人单词本则需要长期稳定。如果详情页直接引用公共缓存，其他用户刷新同一词条会改变已经加入单词本的释义和例句，导致笔记与学习内容不再对应。为此，learning_wordbook_entry 保存 raw_content、parsed_json、tags、relations、provider、model_name、session_id 和 snapshot_time。</w:t>
      </w:r>
    </w:p>
    <w:p w14:paraId="2057DD82">
      <w:pPr>
        <w:keepNext/>
        <w:spacing w:before="120"/>
        <w:jc w:val="center"/>
      </w:pPr>
      <w:r>
        <w:drawing>
          <wp:inline distT="0" distB="0" distL="114300" distR="114300">
            <wp:extent cx="5486400" cy="3330575"/>
            <wp:effectExtent l="0" t="0" r="0" b="0"/>
            <wp:docPr id="5" name="Picture 5" descr="图4-1 公共缓存与个人快照边界" title="图4-1 公共缓存与个人快照边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4-1 公共缓存与个人快照边界" title="图4-1 公共缓存与个人快照边界"/>
                    <pic:cNvPicPr>
                      <a:picLocks noChangeAspect="1"/>
                    </pic:cNvPicPr>
                  </pic:nvPicPr>
                  <pic:blipFill>
                    <a:blip r:embed="rId24"/>
                    <a:stretch>
                      <a:fillRect/>
                    </a:stretch>
                  </pic:blipFill>
                  <pic:spPr>
                    <a:xfrm>
                      <a:off x="0" y="0"/>
                      <a:ext cx="5486400" cy="3331029"/>
                    </a:xfrm>
                    <a:prstGeom prst="rect">
                      <a:avLst/>
                    </a:prstGeom>
                  </pic:spPr>
                </pic:pic>
              </a:graphicData>
            </a:graphic>
          </wp:inline>
        </w:drawing>
      </w:r>
    </w:p>
    <w:p w14:paraId="49F8D2CD">
      <w:pPr>
        <w:pStyle w:val="5"/>
      </w:pPr>
      <w:r>
        <w:rPr>
          <w:rFonts w:ascii="Times New Roman" w:hAnsi="Times New Roman" w:eastAsia="SimSun" w:cs="SimSun"/>
          <w:sz w:val="21"/>
        </w:rPr>
        <w:t>图4-1 公共缓存与个人快照边界</w:t>
      </w:r>
    </w:p>
    <w:p w14:paraId="24B8E699">
      <w:pPr>
        <w:spacing w:after="0" w:line="360" w:lineRule="auto"/>
        <w:ind w:firstLine="480"/>
        <w:jc w:val="both"/>
      </w:pPr>
      <w:r>
        <w:rPr>
          <w:rFonts w:ascii="Times New Roman" w:hAnsi="Times New Roman" w:eastAsia="SimSun" w:cs="SimSun"/>
          <w:sz w:val="24"/>
        </w:rPr>
        <w:t>用户首次加入词条时复制当前公共版本；再次保存同一词条时，只有公共记录更新时间更晚、会话变化或旧词条缺少快照才刷新个人卡片。刷新过程保留 note、status、review_stage、mastery_score 和 next_review_time。历史数据没有快照时允许回退公共缓存，以兼容旧库。该设计把“共享生成内容”和“个人学习状态”划分为不同一致性边界。</w:t>
      </w:r>
    </w:p>
    <w:p w14:paraId="5C958131">
      <w:pPr>
        <w:pStyle w:val="2"/>
      </w:pPr>
      <w:r>
        <w:t>第五章 系统详细设计与实现</w:t>
      </w:r>
    </w:p>
    <w:p w14:paraId="5959D28A">
      <w:pPr>
        <w:pStyle w:val="3"/>
        <w:numPr>
          <w:ilvl w:val="1"/>
          <w:numId w:val="0"/>
        </w:numPr>
        <w:ind w:right="0" w:rightChars="0"/>
      </w:pPr>
      <w:r>
        <w:t>5.1 用户认证与权限控制</w:t>
      </w:r>
    </w:p>
    <w:p w14:paraId="325A188A">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注册时系统将用户名转为小写，检查唯一性，生成 16 字节随机盐，并保存 sha256$salt$digest 格式的密码哈希；随后创建默认单词本并签发 JWT。登录时使用 MessageDigest.isEqual 比较摘要，避免普通字符串比较造成的时序差异。JwtAuthenticationFilter 从 Authorization: Bearer 头解析令牌，校验签名、issuer 和过期时间，读取用户后建立 SecurityContext。业务服务再从上下文取得 userId，所有单词本、词条和文章操作都校验数据归属。</w:t>
      </w:r>
    </w:p>
    <w:p w14:paraId="4C9711E0">
      <w:pPr>
        <w:spacing w:after="0" w:line="360" w:lineRule="auto"/>
        <w:jc w:val="both"/>
      </w:pPr>
      <w:r>
        <w:pict>
          <v:shape id="_x0000_i1026" o:spt="75" type="#_x0000_t75" style="height:245.4pt;width:452.6pt;" filled="f" stroked="f" coordsize="21600,21600">
            <v:path/>
            <v:fill on="f" focussize="0,0"/>
            <v:stroke on="f"/>
            <v:imagedata r:id="rId25" o:title=""/>
            <o:lock v:ext="edit" aspectratio="t"/>
            <w10:wrap type="none"/>
            <w10:anchorlock/>
          </v:shape>
        </w:pict>
      </w:r>
    </w:p>
    <w:p w14:paraId="0888B259">
      <w:pPr>
        <w:pStyle w:val="5"/>
        <w:rPr>
          <w:rFonts w:hint="default" w:eastAsia="SimSun"/>
          <w:lang w:val="en-US" w:eastAsia="zh-CN"/>
        </w:rPr>
      </w:pPr>
      <w:r>
        <w:rPr>
          <w:rFonts w:ascii="Times New Roman" w:hAnsi="Times New Roman" w:eastAsia="SimSun" w:cs="SimSun"/>
          <w:sz w:val="21"/>
        </w:rPr>
        <w:t>图5-1</w:t>
      </w:r>
      <w:r>
        <w:rPr>
          <w:rFonts w:hint="eastAsia" w:cs="SimSun"/>
          <w:sz w:val="21"/>
          <w:lang w:val="en-US" w:eastAsia="zh-CN"/>
        </w:rPr>
        <w:t xml:space="preserve"> 请求Header的JWT</w:t>
      </w:r>
    </w:p>
    <w:p w14:paraId="73741B7A">
      <w:pPr>
        <w:spacing w:after="0" w:line="360" w:lineRule="auto"/>
        <w:ind w:firstLine="480"/>
        <w:jc w:val="both"/>
      </w:pPr>
      <w:r>
        <w:rPr>
          <w:rFonts w:ascii="Times New Roman" w:hAnsi="Times New Roman" w:eastAsia="SimSun" w:cs="SimSun"/>
          <w:sz w:val="24"/>
        </w:rPr>
        <w:t>账户资料接口只返回脱敏手机号和邮箱。修改密码必须提交当前密码，新密码至少 6 位。退出登录清理当前安全上下文；由于令牌无状态，服务端不依赖 HttpSession。若需要立即撤销令牌，后续可引入短期访问令牌、刷新令牌和撤销列表。</w:t>
      </w:r>
    </w:p>
    <w:p w14:paraId="096CED16">
      <w:pPr>
        <w:pStyle w:val="3"/>
        <w:numPr>
          <w:ilvl w:val="1"/>
          <w:numId w:val="0"/>
        </w:numPr>
        <w:ind w:right="0" w:rightChars="0"/>
      </w:pPr>
      <w:r>
        <w:t>5.2 多模型配置与模型调用</w:t>
      </w:r>
    </w:p>
    <w:p w14:paraId="1ADEE4E2">
      <w:pPr>
        <w:spacing w:after="0" w:line="360" w:lineRule="auto"/>
        <w:ind w:firstLine="480"/>
        <w:jc w:val="both"/>
      </w:pPr>
      <w:r>
        <w:rPr>
          <w:rFonts w:ascii="Times New Roman" w:hAnsi="Times New Roman" w:eastAsia="SimSun" w:cs="SimSun"/>
          <w:sz w:val="24"/>
        </w:rPr>
        <w:t>AiModelConfigService 在保存配置时加密 API Key，列表响应只提供 apiKeyMasked。DeepSeek、Kimi 等模型的供应商、协议、模型名称、请求适配器、上下文窗口和输出限制由模型定义统一管理，OpenAiCompatibleModelClient 根据配置组装请求并使用对应适配器调用接口；模型连接测试直接发送低成本探测请求，不经过 Agent。</w:t>
      </w:r>
    </w:p>
    <w:p w14:paraId="2C31968B">
      <w:pPr>
        <w:spacing w:after="0" w:line="360" w:lineRule="auto"/>
        <w:ind w:firstLine="480"/>
        <w:jc w:val="both"/>
      </w:pPr>
      <w:r>
        <w:rPr>
          <w:rFonts w:ascii="Times New Roman" w:hAnsi="Times New Roman" w:eastAsia="SimSun" w:cs="SimSun"/>
          <w:sz w:val="24"/>
        </w:rPr>
        <w:t>响应处理根据模型类型选择对应解析器：优先直读原始 JSON，失败后才进行 Markdown 代码块去除、中文标点纠正和兼容字段清洗。AiChatService 负责解析 Agent、选择模型、创建或复用场景会话、保存用户消息与助手消息、记录供应商、模型、耗时、token 数和调用状态，并在业务层校验结构化响应是否覆盖必需字段。</w:t>
      </w:r>
    </w:p>
    <w:p w14:paraId="0D67D796">
      <w:pPr>
        <w:keepNext/>
        <w:spacing w:before="120"/>
        <w:jc w:val="center"/>
      </w:pPr>
      <w:r>
        <w:pict>
          <v:shape id="_x0000_i1029" o:spt="75" type="#_x0000_t75" style="height:247.35pt;width:453.2pt;" filled="f" stroked="f" coordsize="21600,21600">
            <v:path/>
            <v:fill on="f" focussize="0,0"/>
            <v:stroke on="f"/>
            <v:imagedata r:id="rId26" o:title=""/>
            <o:lock v:ext="edit" aspectratio="t"/>
            <w10:wrap type="none"/>
            <w10:anchorlock/>
          </v:shape>
        </w:pict>
      </w:r>
    </w:p>
    <w:p w14:paraId="2C8B4746">
      <w:pPr>
        <w:pStyle w:val="5"/>
      </w:pPr>
      <w:r>
        <w:rPr>
          <w:rFonts w:ascii="Times New Roman" w:hAnsi="Times New Roman" w:eastAsia="SimSun" w:cs="SimSun"/>
          <w:sz w:val="21"/>
        </w:rPr>
        <w:t>图5-</w:t>
      </w:r>
      <w:r>
        <w:rPr>
          <w:rFonts w:hint="eastAsia" w:cs="SimSun"/>
          <w:sz w:val="21"/>
          <w:lang w:val="en-US" w:eastAsia="zh-CN"/>
        </w:rPr>
        <w:t>2</w:t>
      </w:r>
      <w:r>
        <w:rPr>
          <w:rFonts w:ascii="Times New Roman" w:hAnsi="Times New Roman" w:eastAsia="SimSun" w:cs="SimSun"/>
          <w:sz w:val="21"/>
        </w:rPr>
        <w:t xml:space="preserve"> 多模型与 Agent 管理界面</w:t>
      </w:r>
    </w:p>
    <w:p w14:paraId="4900972E">
      <w:pPr>
        <w:pStyle w:val="3"/>
        <w:numPr>
          <w:ilvl w:val="1"/>
          <w:numId w:val="0"/>
        </w:numPr>
        <w:ind w:right="0" w:rightChars="0"/>
        <w:rPr>
          <w:rFonts w:hint="eastAsia"/>
          <w:lang w:val="en-US" w:eastAsia="zh-CN"/>
        </w:rPr>
      </w:pPr>
      <w:r>
        <w:t>5.</w:t>
      </w:r>
      <w:r>
        <w:rPr>
          <w:rFonts w:hint="eastAsia"/>
          <w:lang w:val="en-US" w:eastAsia="zh-CN"/>
        </w:rPr>
        <w:t>3</w:t>
      </w:r>
      <w:r>
        <w:t xml:space="preserve"> </w:t>
      </w:r>
      <w:r>
        <w:rPr>
          <w:rFonts w:hint="eastAsia"/>
          <w:lang w:val="en-US" w:eastAsia="zh-CN"/>
        </w:rPr>
        <w:t>词汇大挑战</w:t>
      </w:r>
      <w:r>
        <w:t>与</w:t>
      </w:r>
      <w:r>
        <w:rPr>
          <w:rFonts w:hint="eastAsia"/>
          <w:lang w:val="en-US" w:eastAsia="zh-CN"/>
        </w:rPr>
        <w:t>学习计划、公共词本</w:t>
      </w:r>
    </w:p>
    <w:p w14:paraId="7D37A81B">
      <w:pPr>
        <w:rPr>
          <w:rFonts w:hint="default"/>
          <w:lang w:val="en-US" w:eastAsia="zh-CN"/>
        </w:rPr>
      </w:pPr>
      <w:r>
        <w:rPr>
          <w:rFonts w:hint="eastAsia"/>
          <w:lang w:val="en-US" w:eastAsia="zh-CN"/>
        </w:rPr>
        <w:t>//todo：补充内容</w:t>
      </w:r>
    </w:p>
    <w:p w14:paraId="2841B2B3">
      <w:pPr>
        <w:pStyle w:val="3"/>
        <w:numPr>
          <w:ilvl w:val="1"/>
          <w:numId w:val="0"/>
        </w:numPr>
        <w:ind w:right="0" w:rightChars="0"/>
      </w:pPr>
      <w:r>
        <w:t>5.</w:t>
      </w:r>
      <w:r>
        <w:rPr>
          <w:rFonts w:hint="eastAsia"/>
          <w:lang w:val="en-US" w:eastAsia="zh-CN"/>
        </w:rPr>
        <w:t>4</w:t>
      </w:r>
      <w:r>
        <w:t xml:space="preserve"> 词汇学习卡与公共缓存</w:t>
      </w:r>
    </w:p>
    <w:p w14:paraId="1C8EB337">
      <w:pPr>
        <w:spacing w:after="0" w:line="360" w:lineRule="auto"/>
        <w:ind w:firstLine="480"/>
        <w:jc w:val="both"/>
      </w:pPr>
      <w:r>
        <w:rPr>
          <w:rFonts w:ascii="Times New Roman" w:hAnsi="Times New Roman" w:eastAsia="SimSun" w:cs="SimSun"/>
          <w:sz w:val="24"/>
        </w:rPr>
        <w:t>EnglishVocabularyStudyService.study 首先调用 normalize，将输入去除首尾空格、连续空白合并为单空格并转为小写。若 normalized_term 已存在且未强制刷新，则增加 lookup_count、更新 last_lookup_time、同步标签关系并返回 cacheHit=true。否则构造 english_vocabulary 场景请求，变量 term 进入 Prompt 模板。</w:t>
      </w:r>
    </w:p>
    <w:p w14:paraId="23CD1985">
      <w:pPr>
        <w:spacing w:after="0" w:line="360" w:lineRule="auto"/>
        <w:ind w:firstLine="480"/>
        <w:jc w:val="both"/>
      </w:pPr>
      <w:r>
        <w:rPr>
          <w:rFonts w:ascii="Times New Roman" w:hAnsi="Times New Roman" w:eastAsia="SimSun" w:cs="SimSun"/>
          <w:sz w:val="24"/>
        </w:rPr>
        <w:t>模型回复既可能是纯 JSON，也可能包裹在 Markdown 代码块中。服务先移除代码块标记并调用 Jackson readTree；失败后使用跨行对象模式提取候选 JSON 再解析。记录保存用户原始输入、归一化词、Agent、模板、模型、会话、raw_content、parsed_json、token_usage 与 cost_time。VocabularyInsightService 从 definitions 抽取词性，从释义和记忆提示推断主题，从词长和释义数量推断难度，并把同义词、反义词和词族保存为语义关系；collocations 只保留在搭配区域。</w:t>
      </w:r>
    </w:p>
    <w:p w14:paraId="1955D568">
      <w:pPr>
        <w:keepNext/>
        <w:spacing w:before="120"/>
        <w:jc w:val="center"/>
      </w:pPr>
      <w:r>
        <w:drawing>
          <wp:inline distT="0" distB="0" distL="114300" distR="114300">
            <wp:extent cx="5212080" cy="4095115"/>
            <wp:effectExtent l="0" t="0" r="0" b="0"/>
            <wp:docPr id="7" name="Picture 7" descr="图5-2 词汇卡生成、解析与缓存实现" title="图5-2 词汇卡生成、解析与缓存实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图5-2 词汇卡生成、解析与缓存实现" title="图5-2 词汇卡生成、解析与缓存实现"/>
                    <pic:cNvPicPr>
                      <a:picLocks noChangeAspect="1"/>
                    </pic:cNvPicPr>
                  </pic:nvPicPr>
                  <pic:blipFill>
                    <a:blip r:embed="rId23"/>
                    <a:stretch>
                      <a:fillRect/>
                    </a:stretch>
                  </pic:blipFill>
                  <pic:spPr>
                    <a:xfrm>
                      <a:off x="0" y="0"/>
                      <a:ext cx="5212080" cy="4095206"/>
                    </a:xfrm>
                    <a:prstGeom prst="rect">
                      <a:avLst/>
                    </a:prstGeom>
                  </pic:spPr>
                </pic:pic>
              </a:graphicData>
            </a:graphic>
          </wp:inline>
        </w:drawing>
      </w:r>
    </w:p>
    <w:p w14:paraId="3CF4CD7D">
      <w:pPr>
        <w:pStyle w:val="5"/>
      </w:pPr>
      <w:r>
        <w:rPr>
          <w:rFonts w:ascii="Times New Roman" w:hAnsi="Times New Roman" w:eastAsia="SimSun" w:cs="SimSun"/>
          <w:sz w:val="21"/>
        </w:rPr>
        <w:t>图5-</w:t>
      </w:r>
      <w:r>
        <w:rPr>
          <w:rFonts w:hint="eastAsia" w:cs="SimSun"/>
          <w:sz w:val="21"/>
          <w:lang w:val="en-US" w:eastAsia="zh-CN"/>
        </w:rPr>
        <w:t>3</w:t>
      </w:r>
      <w:r>
        <w:rPr>
          <w:rFonts w:ascii="Times New Roman" w:hAnsi="Times New Roman" w:eastAsia="SimSun" w:cs="SimSun"/>
          <w:sz w:val="21"/>
        </w:rPr>
        <w:t xml:space="preserve"> 词汇卡生成、解析与缓存实现</w:t>
      </w:r>
    </w:p>
    <w:p w14:paraId="5E6DAB05">
      <w:pPr>
        <w:pStyle w:val="3"/>
        <w:numPr>
          <w:ilvl w:val="1"/>
          <w:numId w:val="0"/>
        </w:numPr>
        <w:ind w:right="0" w:rightChars="0"/>
      </w:pPr>
      <w:r>
        <w:t>5.</w:t>
      </w:r>
      <w:r>
        <w:rPr>
          <w:rFonts w:hint="eastAsia"/>
          <w:lang w:val="en-US" w:eastAsia="zh-CN"/>
        </w:rPr>
        <w:t>5</w:t>
      </w:r>
      <w:r>
        <w:t xml:space="preserve"> 拼写容错与最佳匹配</w:t>
      </w:r>
    </w:p>
    <w:p w14:paraId="2EC6B7E8">
      <w:pPr>
        <w:spacing w:after="0" w:line="360" w:lineRule="auto"/>
        <w:ind w:firstLine="480"/>
        <w:jc w:val="both"/>
      </w:pPr>
      <w:r>
        <w:rPr>
          <w:rFonts w:ascii="Times New Roman" w:hAnsi="Times New Roman" w:eastAsia="SimSun" w:cs="SimSun"/>
          <w:sz w:val="24"/>
        </w:rPr>
        <w:t>当精确缓存未命中时，系统从最近更新的最多 1000 条候选中计算评分。基础分由 Levenshtein 编辑距离换算为 0—100 分，再根据互为前缀、首字母相同、公共前缀至少两个字符以及包含关系加权，最终限制在 99 分以内；低于 45 分的候选被过滤。若分数相同，则优先选择 lookup_count 较高的记录。该算法不依赖额外搜索服务，适合当前数据规模，也便于解释推荐原因。</w:t>
      </w:r>
    </w:p>
    <w:p w14:paraId="16B6FFCF">
      <w:pPr>
        <w:spacing w:after="0" w:line="360" w:lineRule="auto"/>
        <w:ind w:firstLine="480"/>
        <w:jc w:val="both"/>
      </w:pPr>
      <w:r>
        <w:rPr>
          <w:rFonts w:ascii="Times New Roman" w:hAnsi="Times New Roman" w:eastAsia="SimSun" w:cs="SimSun"/>
          <w:sz w:val="24"/>
        </w:rPr>
        <w:t>任务书提出“编辑距离不超过 2 可推荐”为目标，当前实现采用综合评分而非单一距离阈值：短词的一个编辑错误影响较大，长词的两个编辑错误仍可能得到较高相似度，前缀和首字母加权进一步改善常见输入错误。数据规模扩大后可引入 BK-tree、倒排索引或 Elasticsearch 拼写建议降低全表候选扫描成本。</w:t>
      </w:r>
    </w:p>
    <w:p w14:paraId="1539A283">
      <w:pPr>
        <w:pStyle w:val="3"/>
        <w:numPr>
          <w:ilvl w:val="1"/>
          <w:numId w:val="0"/>
        </w:numPr>
        <w:ind w:right="0" w:rightChars="0"/>
      </w:pPr>
      <w:r>
        <w:t>5.</w:t>
      </w:r>
      <w:r>
        <w:rPr>
          <w:rFonts w:hint="eastAsia"/>
          <w:lang w:val="en-US" w:eastAsia="zh-CN"/>
        </w:rPr>
        <w:t>6</w:t>
      </w:r>
      <w:r>
        <w:t xml:space="preserve"> 单词本快照与笔记共享</w:t>
      </w:r>
    </w:p>
    <w:p w14:paraId="5BCC1832">
      <w:pPr>
        <w:spacing w:after="0" w:line="360" w:lineRule="auto"/>
        <w:ind w:firstLine="480"/>
        <w:jc w:val="both"/>
      </w:pPr>
      <w:r>
        <w:rPr>
          <w:rFonts w:ascii="Times New Roman" w:hAnsi="Times New Roman" w:eastAsia="SimSun" w:cs="SimSun"/>
          <w:sz w:val="24"/>
        </w:rPr>
        <w:t>WordbookService.addEntry 先校验单词本属于当前用户，再按 wordbook_id 与 normalized_term 查找词条。已软删除的词条恢复使用；未删除的重复词条不重复插入，只在公共卡片较新时刷新快照。新词条不存在公共缓存时会先调用词汇学习服务生成，再由 LearningWordbookEntry.createNew 建立个人记录。</w:t>
      </w:r>
    </w:p>
    <w:p w14:paraId="47A0E1C7">
      <w:pPr>
        <w:spacing w:after="0" w:line="360" w:lineRule="auto"/>
        <w:ind w:firstLine="480"/>
        <w:jc w:val="both"/>
      </w:pPr>
      <w:r>
        <w:rPr>
          <w:rFonts w:ascii="Times New Roman" w:hAnsi="Times New Roman" w:eastAsia="SimSun" w:cs="SimSun"/>
          <w:sz w:val="24"/>
        </w:rPr>
        <w:t>单词本详情、复习详情优先读取 snapshot_parsed_json、snapshot_tags_json 与 snapshot_relations_json，解析失败或为空时才回退公共缓存。学习页和复习页编辑的 Markdown 笔记都写入同一 learning_wordbook_entry.note，因此不存在双份笔记同步问题。词条支持移动和复制：移动保持原记录并改变 wordbook_id；复制使用领域对象 copyTo 克隆个人学习状态和快照。</w:t>
      </w:r>
    </w:p>
    <w:p w14:paraId="5F9AD992">
      <w:pPr>
        <w:keepNext/>
        <w:spacing w:before="120"/>
        <w:jc w:val="center"/>
      </w:pPr>
      <w:r>
        <w:drawing>
          <wp:inline distT="0" distB="0" distL="114300" distR="114300">
            <wp:extent cx="5486400" cy="3086100"/>
            <wp:effectExtent l="0" t="0" r="0" b="0"/>
            <wp:docPr id="8" name="Picture 8" descr="图5-3 单词本管理界面" title="图5-3 单词本管理界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图5-3 单词本管理界面" title="图5-3 单词本管理界面"/>
                    <pic:cNvPicPr>
                      <a:picLocks noChangeAspect="1"/>
                    </pic:cNvPicPr>
                  </pic:nvPicPr>
                  <pic:blipFill>
                    <a:blip r:embed="rId27"/>
                    <a:stretch>
                      <a:fillRect/>
                    </a:stretch>
                  </pic:blipFill>
                  <pic:spPr>
                    <a:xfrm>
                      <a:off x="0" y="0"/>
                      <a:ext cx="5486400" cy="3086100"/>
                    </a:xfrm>
                    <a:prstGeom prst="rect">
                      <a:avLst/>
                    </a:prstGeom>
                  </pic:spPr>
                </pic:pic>
              </a:graphicData>
            </a:graphic>
          </wp:inline>
        </w:drawing>
      </w:r>
    </w:p>
    <w:p w14:paraId="30C285C0">
      <w:pPr>
        <w:pStyle w:val="5"/>
      </w:pPr>
      <w:r>
        <w:rPr>
          <w:rFonts w:ascii="Times New Roman" w:hAnsi="Times New Roman" w:eastAsia="SimSun" w:cs="SimSun"/>
          <w:sz w:val="21"/>
        </w:rPr>
        <w:t>图5-</w:t>
      </w:r>
      <w:r>
        <w:rPr>
          <w:rFonts w:hint="eastAsia" w:cs="SimSun"/>
          <w:sz w:val="21"/>
          <w:lang w:val="en-US" w:eastAsia="zh-CN"/>
        </w:rPr>
        <w:t>4</w:t>
      </w:r>
      <w:r>
        <w:rPr>
          <w:rFonts w:ascii="Times New Roman" w:hAnsi="Times New Roman" w:eastAsia="SimSun" w:cs="SimSun"/>
          <w:sz w:val="21"/>
        </w:rPr>
        <w:t xml:space="preserve"> 单词本管理界面</w:t>
      </w:r>
    </w:p>
    <w:p w14:paraId="6B7006E2">
      <w:pPr>
        <w:pStyle w:val="3"/>
        <w:numPr>
          <w:ilvl w:val="1"/>
          <w:numId w:val="0"/>
        </w:numPr>
        <w:ind w:right="0" w:rightChars="0"/>
      </w:pPr>
      <w:r>
        <w:t>5.</w:t>
      </w:r>
      <w:r>
        <w:rPr>
          <w:rFonts w:hint="eastAsia"/>
          <w:lang w:val="en-US" w:eastAsia="zh-CN"/>
        </w:rPr>
        <w:t>7</w:t>
      </w:r>
      <w:r>
        <w:t xml:space="preserve"> 文章学习模块</w:t>
      </w:r>
    </w:p>
    <w:p w14:paraId="3BA35E73">
      <w:pPr>
        <w:spacing w:after="0" w:line="360" w:lineRule="auto"/>
        <w:ind w:firstLine="480"/>
        <w:jc w:val="both"/>
      </w:pPr>
      <w:r>
        <w:rPr>
          <w:rFonts w:ascii="Times New Roman" w:hAnsi="Times New Roman" w:eastAsia="SimSun" w:cs="SimSun"/>
          <w:sz w:val="24"/>
        </w:rPr>
        <w:t>文章学习允许从一个单词本中选择 1—20 个词条，并设置 150—200、300—500、500—700 或 800—1000 的字数范围，以及基础、适中或挑战难度。后端校验每个词条的用户和词本归属，提取核心词性与含义，按用户、词本、排序后的词汇组合、字数、难度和备注计算哈希。相同条件优先读取已有文章记录，forceRefresh 时新增历史记录而不覆盖旧文章。</w:t>
      </w:r>
    </w:p>
    <w:p w14:paraId="1DF7457E">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english_article 模板要求返回 title、article、translation、vocabulary_focus、grammar_points、key_points、practice 和 study_tips。前端将学习工作区分为“通读文章—词汇精讲—阅读检测”三个阶段，支持仅英文/双语切换、继续上次阶段和专注模式，正文目标词可直接定位到精讲。当前阅读检测以四选一客观题为主，已保存文章历史和学习进度，但尚未覆盖开放题、复杂推理和错因诊断。</w:t>
      </w:r>
    </w:p>
    <w:p w14:paraId="1A62F1D4">
      <w:pPr>
        <w:spacing w:after="0" w:line="360" w:lineRule="auto"/>
        <w:jc w:val="both"/>
      </w:pPr>
      <w:r>
        <w:pict>
          <v:shape id="_x0000_i1030" o:spt="75" type="#_x0000_t75" style="height:244.95pt;width:453.2pt;" filled="f" stroked="f" coordsize="21600,21600">
            <v:path/>
            <v:fill on="f" focussize="0,0"/>
            <v:stroke on="f"/>
            <v:imagedata r:id="rId28" o:title=""/>
            <o:lock v:ext="edit" aspectratio="t"/>
            <w10:wrap type="none"/>
            <w10:anchorlock/>
          </v:shape>
        </w:pict>
      </w:r>
    </w:p>
    <w:p w14:paraId="54691AEE">
      <w:pPr>
        <w:pStyle w:val="5"/>
      </w:pPr>
      <w:r>
        <w:rPr>
          <w:rFonts w:ascii="Times New Roman" w:hAnsi="Times New Roman" w:eastAsia="SimSun" w:cs="SimSun"/>
          <w:sz w:val="21"/>
        </w:rPr>
        <w:t>图5-</w:t>
      </w:r>
      <w:r>
        <w:rPr>
          <w:rFonts w:hint="eastAsia" w:cs="SimSun"/>
          <w:sz w:val="21"/>
          <w:lang w:val="en-US" w:eastAsia="zh-CN"/>
        </w:rPr>
        <w:t>5</w:t>
      </w:r>
      <w:r>
        <w:rPr>
          <w:rFonts w:ascii="Times New Roman" w:hAnsi="Times New Roman" w:eastAsia="SimSun" w:cs="SimSun"/>
          <w:sz w:val="21"/>
        </w:rPr>
        <w:t xml:space="preserve"> </w:t>
      </w:r>
      <w:r>
        <w:rPr>
          <w:rFonts w:hint="eastAsia" w:cs="SimSun"/>
          <w:sz w:val="21"/>
          <w:lang w:val="en-US" w:eastAsia="zh-CN"/>
        </w:rPr>
        <w:t>文章学习</w:t>
      </w:r>
      <w:r>
        <w:rPr>
          <w:rFonts w:ascii="Times New Roman" w:hAnsi="Times New Roman" w:eastAsia="SimSun" w:cs="SimSun"/>
          <w:sz w:val="21"/>
        </w:rPr>
        <w:t>界面</w:t>
      </w:r>
    </w:p>
    <w:p w14:paraId="727DA1BA">
      <w:pPr>
        <w:pStyle w:val="3"/>
        <w:numPr>
          <w:ilvl w:val="1"/>
          <w:numId w:val="0"/>
        </w:numPr>
        <w:ind w:right="0" w:rightChars="0"/>
      </w:pPr>
      <w:r>
        <w:t>5.7 间隔复习与睡眠保护</w:t>
      </w:r>
    </w:p>
    <w:p w14:paraId="0F48DE32">
      <w:r>
        <w:pict>
          <v:shape id="_x0000_i1031" o:spt="75" type="#_x0000_t75" style="height:249.25pt;width:453pt;" filled="f" stroked="f" coordsize="21600,21600">
            <v:path/>
            <v:fill on="f" focussize="0,0"/>
            <v:stroke on="f"/>
            <v:imagedata r:id="rId29" o:title=""/>
            <o:lock v:ext="edit" aspectratio="t"/>
            <w10:wrap type="none"/>
            <w10:anchorlock/>
          </v:shape>
        </w:pict>
      </w:r>
    </w:p>
    <w:p w14:paraId="5D392DAA">
      <w:pPr>
        <w:pStyle w:val="5"/>
      </w:pPr>
      <w:r>
        <w:rPr>
          <w:rFonts w:ascii="Times New Roman" w:hAnsi="Times New Roman" w:eastAsia="SimSun" w:cs="SimSun"/>
          <w:sz w:val="21"/>
        </w:rPr>
        <w:t>图5-</w:t>
      </w:r>
      <w:r>
        <w:rPr>
          <w:rFonts w:hint="eastAsia" w:cs="SimSun"/>
          <w:sz w:val="21"/>
          <w:lang w:val="en-US" w:eastAsia="zh-CN"/>
        </w:rPr>
        <w:t>6</w:t>
      </w:r>
      <w:r>
        <w:rPr>
          <w:rFonts w:ascii="Times New Roman" w:hAnsi="Times New Roman" w:eastAsia="SimSun" w:cs="SimSun"/>
          <w:sz w:val="21"/>
        </w:rPr>
        <w:t xml:space="preserve"> 复习结果与排期状态流转</w:t>
      </w:r>
    </w:p>
    <w:p w14:paraId="486F88C3">
      <w:pPr>
        <w:spacing w:after="0" w:line="360" w:lineRule="auto"/>
        <w:ind w:firstLine="480"/>
        <w:jc w:val="both"/>
      </w:pPr>
      <w:r>
        <w:rPr>
          <w:rFonts w:ascii="Times New Roman" w:hAnsi="Times New Roman" w:eastAsia="SimSun" w:cs="SimSun"/>
          <w:sz w:val="24"/>
        </w:rPr>
        <w:t>待复习查询筛选 next_review_time 小于等于当前时间的词条，并按到期时间排序。若当天没有到期任务，用户可确认后调用 restart，从当前词本按最近复习时间、掌握度、下次复习时间和创建时间重新选择 1—100 个词条。restart 只形成本轮队列，不提前改变正式排期。</w:t>
      </w:r>
    </w:p>
    <w:p w14:paraId="47EB3AF0">
      <w:pPr>
        <w:spacing w:after="0" w:line="360" w:lineRule="auto"/>
        <w:ind w:firstLine="480"/>
        <w:jc w:val="both"/>
      </w:pPr>
      <w:r>
        <w:rPr>
          <w:rFonts w:ascii="Times New Roman" w:hAnsi="Times New Roman" w:eastAsia="SimSun" w:cs="SimSun"/>
          <w:sz w:val="24"/>
        </w:rPr>
        <w:t>提交结果时 ReviewResult.apply 计算前后阶段与掌握度，WordbookService.nextReviewTime 计算时间。记住增加阶段和 15 分掌握度；模糊至少处于第一阶段并增加 5 分，次日复习；忘记阶段归零并扣减 20 分，在四个清醒小时后复习。掌握度限制在 0—100。若起算时间或结果时间落入 00:00—06:00，则顺延到 06:00；跨越午夜时，addAwakeHours 跳过睡眠窗口。每次提交写入 learning_review_record，保留阶段和掌握度前后值。</w:t>
      </w:r>
    </w:p>
    <w:p w14:paraId="2593BC09">
      <w:pPr>
        <w:keepNext/>
        <w:spacing w:before="120"/>
        <w:jc w:val="center"/>
      </w:pPr>
      <w:r>
        <w:drawing>
          <wp:inline distT="0" distB="0" distL="114300" distR="114300">
            <wp:extent cx="5394960" cy="3583305"/>
            <wp:effectExtent l="0" t="0" r="0" b="0"/>
            <wp:docPr id="9" name="Picture 9" descr="图5-4 复习结果与排期状态流转" title="图5-4 复习结果与排期状态流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图5-4 复习结果与排期状态流转" title="图5-4 复习结果与排期状态流转"/>
                    <pic:cNvPicPr>
                      <a:picLocks noChangeAspect="1"/>
                    </pic:cNvPicPr>
                  </pic:nvPicPr>
                  <pic:blipFill>
                    <a:blip r:embed="rId30"/>
                    <a:stretch>
                      <a:fillRect/>
                    </a:stretch>
                  </pic:blipFill>
                  <pic:spPr>
                    <a:xfrm>
                      <a:off x="0" y="0"/>
                      <a:ext cx="5394960" cy="3583795"/>
                    </a:xfrm>
                    <a:prstGeom prst="rect">
                      <a:avLst/>
                    </a:prstGeom>
                  </pic:spPr>
                </pic:pic>
              </a:graphicData>
            </a:graphic>
          </wp:inline>
        </w:drawing>
      </w:r>
    </w:p>
    <w:p w14:paraId="44F9E92A">
      <w:pPr>
        <w:pStyle w:val="5"/>
      </w:pPr>
      <w:r>
        <w:rPr>
          <w:rFonts w:ascii="Times New Roman" w:hAnsi="Times New Roman" w:eastAsia="SimSun" w:cs="SimSun"/>
          <w:sz w:val="21"/>
        </w:rPr>
        <w:t>图5-</w:t>
      </w:r>
      <w:r>
        <w:rPr>
          <w:rFonts w:hint="eastAsia" w:cs="SimSun"/>
          <w:sz w:val="21"/>
          <w:lang w:val="en-US" w:eastAsia="zh-CN"/>
        </w:rPr>
        <w:t>7</w:t>
      </w:r>
      <w:r>
        <w:rPr>
          <w:rFonts w:ascii="Times New Roman" w:hAnsi="Times New Roman" w:eastAsia="SimSun" w:cs="SimSun"/>
          <w:sz w:val="21"/>
        </w:rPr>
        <w:t xml:space="preserve"> 复习结果与排期状态流转</w:t>
      </w:r>
    </w:p>
    <w:p w14:paraId="4D360058">
      <w:pPr>
        <w:pStyle w:val="3"/>
        <w:numPr>
          <w:ilvl w:val="1"/>
          <w:numId w:val="0"/>
        </w:numPr>
        <w:ind w:right="0" w:rightChars="0"/>
      </w:pPr>
      <w:r>
        <w:t>5.8 前端模块化与交互设计</w:t>
      </w:r>
    </w:p>
    <w:p w14:paraId="37F06E8A">
      <w:pPr>
        <w:spacing w:after="0" w:line="360" w:lineRule="auto"/>
        <w:ind w:firstLine="480"/>
        <w:jc w:val="both"/>
      </w:pPr>
      <w:r>
        <w:rPr>
          <w:rFonts w:ascii="Times New Roman" w:hAnsi="Times New Roman" w:eastAsia="SimSun" w:cs="SimSun"/>
          <w:sz w:val="24"/>
        </w:rPr>
        <w:t>前端入口 public/app.js 只负责加载模块化应用。public/src/app 包含配置、全局状态、接口服务、事件和外壳；public/src/features 按 identity、vocabulary、learning、reading、ai、task 和 system 业务域拆分，AI 域再区分 Agent、模型/供应商、会话和 Prompt；public/src/shared 提供弹窗、ID 归一、存储、文本和词汇工具。该结构避免把新增逻辑继续堆积到单一入口文件。</w:t>
      </w:r>
    </w:p>
    <w:p w14:paraId="2FFF01AB">
      <w:pPr>
        <w:spacing w:after="0" w:line="360" w:lineRule="auto"/>
        <w:ind w:firstLine="480"/>
        <w:jc w:val="both"/>
      </w:pPr>
      <w:r>
        <w:rPr>
          <w:rFonts w:ascii="Times New Roman" w:hAnsi="Times New Roman" w:eastAsia="SimSun" w:cs="SimSun"/>
          <w:sz w:val="24"/>
        </w:rPr>
        <w:t>登录后主导航顺序为个人信息、词汇大挑战、卡片学习、语境精读、单词本和复习。个人信息下包含账户、单词本、学习计划和学习设置；系统治理内容统一进入管理员专属的系统管理。词汇大挑战提供周/月日历、场景摘要、按需加载的文章、待挑战词汇和 Markdown 笔记；语境精读与复习支持专注模式，隐藏左侧导航和顶部栏。单词本词卡弹窗扩宽以展示完整内容，卡片学习定位为快速查词和临时词卡辅助入口。页面采用聚焦卡片的学习空间，导航和主要控制固定，只有目标内容面板滚动。移动端导航以抽屉覆盖，所有删除和会丢失上下文的跳转使用统一二次确认弹窗。</w:t>
      </w:r>
    </w:p>
    <w:p w14:paraId="0C74FC3A">
      <w:pPr>
        <w:keepNext/>
        <w:spacing w:before="120"/>
        <w:jc w:val="center"/>
      </w:pPr>
      <w:r>
        <w:drawing>
          <wp:inline distT="0" distB="0" distL="114300" distR="114300">
            <wp:extent cx="5486400" cy="3086100"/>
            <wp:effectExtent l="0" t="0" r="0" b="0"/>
            <wp:docPr id="10" name="Picture 10" descr="图5-5 账户概览与学习活跃图" title="图5-5 账户概览与学习活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图5-5 账户概览与学习活跃图" title="图5-5 账户概览与学习活跃图"/>
                    <pic:cNvPicPr>
                      <a:picLocks noChangeAspect="1"/>
                    </pic:cNvPicPr>
                  </pic:nvPicPr>
                  <pic:blipFill>
                    <a:blip r:embed="rId31"/>
                    <a:stretch>
                      <a:fillRect/>
                    </a:stretch>
                  </pic:blipFill>
                  <pic:spPr>
                    <a:xfrm>
                      <a:off x="0" y="0"/>
                      <a:ext cx="5486400" cy="3086100"/>
                    </a:xfrm>
                    <a:prstGeom prst="rect">
                      <a:avLst/>
                    </a:prstGeom>
                  </pic:spPr>
                </pic:pic>
              </a:graphicData>
            </a:graphic>
          </wp:inline>
        </w:drawing>
      </w:r>
    </w:p>
    <w:p w14:paraId="7858789A">
      <w:pPr>
        <w:pStyle w:val="5"/>
      </w:pPr>
      <w:r>
        <w:rPr>
          <w:rFonts w:ascii="Times New Roman" w:hAnsi="Times New Roman" w:eastAsia="SimSun" w:cs="SimSun"/>
          <w:sz w:val="21"/>
        </w:rPr>
        <w:t>图5-</w:t>
      </w:r>
      <w:r>
        <w:rPr>
          <w:rFonts w:hint="eastAsia" w:cs="SimSun"/>
          <w:sz w:val="21"/>
          <w:lang w:val="en-US" w:eastAsia="zh-CN"/>
        </w:rPr>
        <w:t>8</w:t>
      </w:r>
      <w:r>
        <w:rPr>
          <w:rFonts w:ascii="Times New Roman" w:hAnsi="Times New Roman" w:eastAsia="SimSun" w:cs="SimSun"/>
          <w:sz w:val="21"/>
        </w:rPr>
        <w:t xml:space="preserve"> 账户概览与学习活跃图</w:t>
      </w:r>
    </w:p>
    <w:p w14:paraId="3C9E4DF9">
      <w:pPr>
        <w:keepNext/>
        <w:spacing w:before="120"/>
        <w:jc w:val="center"/>
      </w:pPr>
      <w:r>
        <w:drawing>
          <wp:inline distT="0" distB="0" distL="114300" distR="114300">
            <wp:extent cx="5486400" cy="3086100"/>
            <wp:effectExtent l="0" t="0" r="0" b="0"/>
            <wp:docPr id="11" name="Picture 11" descr="图5-6 破坏性操作二次确认弹窗" title="图5-6 破坏性操作二次确认弹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图5-6 破坏性操作二次确认弹窗" title="图5-6 破坏性操作二次确认弹窗"/>
                    <pic:cNvPicPr>
                      <a:picLocks noChangeAspect="1"/>
                    </pic:cNvPicPr>
                  </pic:nvPicPr>
                  <pic:blipFill>
                    <a:blip r:embed="rId32"/>
                    <a:stretch>
                      <a:fillRect/>
                    </a:stretch>
                  </pic:blipFill>
                  <pic:spPr>
                    <a:xfrm>
                      <a:off x="0" y="0"/>
                      <a:ext cx="5486400" cy="3086100"/>
                    </a:xfrm>
                    <a:prstGeom prst="rect">
                      <a:avLst/>
                    </a:prstGeom>
                  </pic:spPr>
                </pic:pic>
              </a:graphicData>
            </a:graphic>
          </wp:inline>
        </w:drawing>
      </w:r>
    </w:p>
    <w:p w14:paraId="0A13DCA6">
      <w:pPr>
        <w:pStyle w:val="5"/>
      </w:pPr>
      <w:r>
        <w:rPr>
          <w:rFonts w:ascii="Times New Roman" w:hAnsi="Times New Roman" w:eastAsia="SimSun" w:cs="SimSun"/>
          <w:sz w:val="21"/>
        </w:rPr>
        <w:t>图5-</w:t>
      </w:r>
      <w:r>
        <w:rPr>
          <w:rFonts w:hint="eastAsia" w:cs="SimSun"/>
          <w:sz w:val="21"/>
          <w:lang w:val="en-US" w:eastAsia="zh-CN"/>
        </w:rPr>
        <w:t>9</w:t>
      </w:r>
      <w:r>
        <w:rPr>
          <w:rFonts w:ascii="Times New Roman" w:hAnsi="Times New Roman" w:eastAsia="SimSun" w:cs="SimSun"/>
          <w:sz w:val="21"/>
        </w:rPr>
        <w:t xml:space="preserve"> 破坏性操作二次确认弹窗</w:t>
      </w:r>
    </w:p>
    <w:p w14:paraId="1A55FD05">
      <w:pPr>
        <w:spacing w:after="0" w:line="360" w:lineRule="auto"/>
        <w:ind w:firstLine="480"/>
        <w:jc w:val="both"/>
      </w:pPr>
      <w:r>
        <w:rPr>
          <w:rFonts w:ascii="Times New Roman" w:hAnsi="Times New Roman" w:eastAsia="SimSun" w:cs="SimSun"/>
          <w:sz w:val="24"/>
        </w:rPr>
        <w:t>复习页参考 qwerty-learner 的跟敲方式：逐字输入、错误抖动和提示音，完成后展示例句和发音，再选择忘记、模糊或记住。单词和搭配发音优先使用在线词典音频，失败时回退 SpeechSynthesis；句子发音的音色、语速和音调持久化到用户偏好表，localStorage 只作为加载失败时的兜底。</w:t>
      </w:r>
    </w:p>
    <w:p w14:paraId="18DBADAB">
      <w:pPr>
        <w:pStyle w:val="3"/>
        <w:numPr>
          <w:ilvl w:val="1"/>
          <w:numId w:val="0"/>
        </w:numPr>
        <w:ind w:right="0" w:rightChars="0"/>
      </w:pPr>
      <w:r>
        <w:t>5.9 系统日志与异常处理</w:t>
      </w:r>
    </w:p>
    <w:p w14:paraId="32EE830D">
      <w:pPr>
        <w:spacing w:after="0" w:line="360" w:lineRule="auto"/>
        <w:ind w:firstLine="480"/>
        <w:jc w:val="both"/>
      </w:pPr>
      <w:r>
        <w:rPr>
          <w:rFonts w:ascii="Times New Roman" w:hAnsi="Times New Roman" w:eastAsia="SimSun" w:cs="SimSun"/>
          <w:sz w:val="24"/>
        </w:rPr>
        <w:t>系统区分接口访问技术日志和用户可见业务审计。ApiAccessLogAspect 通过注解与切面记录接口路径、方法、状态和耗时到 SLF4J；注册登录、模型配置、Agent 变更、词条加入、单词本操作、复习提交、AI 生成与缓存命中等重要操作由 SystemLogService 写入事务内 Outbox，再由提交后异步监听器保存到 learning_system_log，未消费消息由恢复调度器补偿。异步日志失败不回滚已完成的业务操作，业务文案保持可读，例如“用户「小明」把单词「abandon」添加到单词本「默认单词本」”。</w:t>
      </w:r>
    </w:p>
    <w:p w14:paraId="2FB9604B">
      <w:pPr>
        <w:spacing w:after="0" w:line="360" w:lineRule="auto"/>
        <w:ind w:firstLine="480"/>
        <w:jc w:val="both"/>
      </w:pPr>
      <w:r>
        <w:rPr>
          <w:rFonts w:ascii="Times New Roman" w:hAnsi="Times New Roman" w:eastAsia="SimSun" w:cs="SimSun"/>
          <w:sz w:val="24"/>
        </w:rPr>
        <w:t>GlobalExceptionHandler 统一把 LearningAssistantException 转换为业务错误码和可读消息。外部服务异常保留 cause，但响应不暴露栈信息；模型调用记录不保存 Authorization，API Key、JWT、密码、Prompt 和完整模型响应不得在 info 日志中输出。RequestTraceFilter 和异步任务的 MDC 传播保留请求追踪信息，便于关联接口、任务和服务端日志。</w:t>
      </w:r>
    </w:p>
    <w:p w14:paraId="73F076DF">
      <w:pPr>
        <w:pStyle w:val="2"/>
      </w:pPr>
      <w:r>
        <w:t>第六章 系统测试与结果分析</w:t>
      </w:r>
    </w:p>
    <w:p w14:paraId="134C61BB">
      <w:pPr>
        <w:pStyle w:val="3"/>
        <w:numPr>
          <w:ilvl w:val="1"/>
          <w:numId w:val="0"/>
        </w:numPr>
        <w:ind w:right="0" w:rightChars="0"/>
      </w:pPr>
      <w:r>
        <w:t>6.1 测试环境与方法</w:t>
      </w:r>
    </w:p>
    <w:p w14:paraId="672DA234">
      <w:pPr>
        <w:spacing w:after="0" w:line="360" w:lineRule="auto"/>
        <w:ind w:firstLine="480"/>
        <w:jc w:val="both"/>
      </w:pPr>
      <w:r>
        <w:rPr>
          <w:rFonts w:ascii="Times New Roman" w:hAnsi="Times New Roman" w:eastAsia="SimSun" w:cs="SimSun"/>
          <w:sz w:val="24"/>
        </w:rPr>
        <w:t>本次验证在 macOS arm64、Java 17 环境下进行。后端使用 Spring Boot 3.3.6 与 Maven 工程，前端使用模块化 JavaScript。测试方法包括编译验证、JUnit 单元测试、架构规则测试、Mapper XML 校验、Swagger DTO 中文说明扫描、Node.js 语法检查、Vitest、代码与配置走查以及产品截图核对。由于当前验证环境未连接可公开复现的 MySQL 数据集和真实模型计费账户，本文不虚构缓存命中率、模型响应时间和并发结果，这些指标列入部署阶段专项测试。</w:t>
      </w: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701"/>
        <w:gridCol w:w="2268"/>
        <w:gridCol w:w="4309"/>
      </w:tblGrid>
      <w:tr w14:paraId="0D07AF89">
        <w:trPr>
          <w:tblHeader/>
          <w:jc w:val="center"/>
        </w:trPr>
        <w:tc>
          <w:tcPr>
            <w:tcW w:w="1701" w:type="dxa"/>
            <w:shd w:val="clear" w:color="auto" w:fill="E7E9ED"/>
            <w:vAlign w:val="center"/>
          </w:tcPr>
          <w:p w14:paraId="46F1FCC1">
            <w:pPr>
              <w:spacing w:before="0" w:after="0" w:line="276" w:lineRule="auto"/>
              <w:jc w:val="center"/>
            </w:pPr>
            <w:r>
              <w:rPr>
                <w:rFonts w:ascii="Times New Roman" w:hAnsi="Times New Roman" w:eastAsia="SimSun" w:cs="SimSun"/>
                <w:b/>
                <w:sz w:val="21"/>
              </w:rPr>
              <w:t>对象</w:t>
            </w:r>
          </w:p>
        </w:tc>
        <w:tc>
          <w:tcPr>
            <w:tcW w:w="2268" w:type="dxa"/>
            <w:shd w:val="clear" w:color="auto" w:fill="E7E9ED"/>
            <w:vAlign w:val="center"/>
          </w:tcPr>
          <w:p w14:paraId="586A6157">
            <w:pPr>
              <w:spacing w:before="0" w:after="0" w:line="276" w:lineRule="auto"/>
              <w:jc w:val="center"/>
            </w:pPr>
            <w:r>
              <w:rPr>
                <w:rFonts w:ascii="Times New Roman" w:hAnsi="Times New Roman" w:eastAsia="SimSun" w:cs="SimSun"/>
                <w:b/>
                <w:sz w:val="21"/>
              </w:rPr>
              <w:t>工具/版本</w:t>
            </w:r>
          </w:p>
        </w:tc>
        <w:tc>
          <w:tcPr>
            <w:tcW w:w="4309" w:type="dxa"/>
            <w:shd w:val="clear" w:color="auto" w:fill="E7E9ED"/>
            <w:vAlign w:val="center"/>
          </w:tcPr>
          <w:p w14:paraId="563357D5">
            <w:pPr>
              <w:spacing w:before="0" w:after="0" w:line="276" w:lineRule="auto"/>
              <w:jc w:val="center"/>
            </w:pPr>
            <w:r>
              <w:rPr>
                <w:rFonts w:ascii="Times New Roman" w:hAnsi="Times New Roman" w:eastAsia="SimSun" w:cs="SimSun"/>
                <w:b/>
                <w:sz w:val="21"/>
              </w:rPr>
              <w:t>验证内容</w:t>
            </w:r>
          </w:p>
        </w:tc>
      </w:tr>
      <w:tr w14:paraId="023E5454">
        <w:trPr>
          <w:jc w:val="center"/>
        </w:trPr>
        <w:tc>
          <w:tcPr>
            <w:tcW w:w="1701" w:type="dxa"/>
            <w:vAlign w:val="center"/>
          </w:tcPr>
          <w:p w14:paraId="7AD358F5">
            <w:pPr>
              <w:spacing w:before="0" w:after="0" w:line="276" w:lineRule="auto"/>
              <w:jc w:val="center"/>
            </w:pPr>
            <w:r>
              <w:rPr>
                <w:rFonts w:ascii="Times New Roman" w:hAnsi="Times New Roman" w:eastAsia="SimSun" w:cs="SimSun"/>
                <w:b w:val="0"/>
                <w:sz w:val="21"/>
              </w:rPr>
              <w:t>后端</w:t>
            </w:r>
          </w:p>
        </w:tc>
        <w:tc>
          <w:tcPr>
            <w:tcW w:w="2268" w:type="dxa"/>
            <w:vAlign w:val="center"/>
          </w:tcPr>
          <w:p w14:paraId="5B63DE64">
            <w:pPr>
              <w:spacing w:before="0" w:after="0" w:line="276" w:lineRule="auto"/>
              <w:jc w:val="center"/>
            </w:pPr>
            <w:r>
              <w:rPr>
                <w:rFonts w:ascii="Times New Roman" w:hAnsi="Times New Roman" w:eastAsia="SimSun" w:cs="SimSun"/>
                <w:b w:val="0"/>
                <w:sz w:val="21"/>
              </w:rPr>
              <w:t>JDK 17 + Maven</w:t>
            </w:r>
          </w:p>
        </w:tc>
        <w:tc>
          <w:tcPr>
            <w:tcW w:w="4309" w:type="dxa"/>
            <w:vAlign w:val="center"/>
          </w:tcPr>
          <w:p w14:paraId="00B52330">
            <w:pPr>
              <w:spacing w:before="0" w:after="0" w:line="276" w:lineRule="auto"/>
              <w:jc w:val="left"/>
            </w:pPr>
            <w:r>
              <w:rPr>
                <w:rFonts w:ascii="Times New Roman" w:hAnsi="Times New Roman" w:eastAsia="SimSun" w:cs="SimSun"/>
                <w:b w:val="0"/>
                <w:sz w:val="21"/>
              </w:rPr>
              <w:t>编译、依赖解析、单元测试</w:t>
            </w:r>
          </w:p>
        </w:tc>
      </w:tr>
      <w:tr w14:paraId="0F90BC70">
        <w:trPr>
          <w:jc w:val="center"/>
        </w:trPr>
        <w:tc>
          <w:tcPr>
            <w:tcW w:w="1701" w:type="dxa"/>
            <w:vAlign w:val="center"/>
          </w:tcPr>
          <w:p w14:paraId="6C16770B">
            <w:pPr>
              <w:spacing w:before="0" w:after="0" w:line="276" w:lineRule="auto"/>
              <w:jc w:val="center"/>
            </w:pPr>
            <w:r>
              <w:rPr>
                <w:rFonts w:ascii="Times New Roman" w:hAnsi="Times New Roman" w:eastAsia="SimSun" w:cs="SimSun"/>
                <w:b w:val="0"/>
                <w:sz w:val="21"/>
              </w:rPr>
              <w:t>复习算法</w:t>
            </w:r>
          </w:p>
        </w:tc>
        <w:tc>
          <w:tcPr>
            <w:tcW w:w="2268" w:type="dxa"/>
            <w:vAlign w:val="center"/>
          </w:tcPr>
          <w:p w14:paraId="750BEC8A">
            <w:pPr>
              <w:spacing w:before="0" w:after="0" w:line="276" w:lineRule="auto"/>
              <w:jc w:val="center"/>
            </w:pPr>
            <w:r>
              <w:rPr>
                <w:rFonts w:ascii="Times New Roman" w:hAnsi="Times New Roman" w:eastAsia="SimSun" w:cs="SimSun"/>
                <w:b w:val="0"/>
                <w:sz w:val="21"/>
              </w:rPr>
              <w:t>JUnit 5</w:t>
            </w:r>
          </w:p>
        </w:tc>
        <w:tc>
          <w:tcPr>
            <w:tcW w:w="4309" w:type="dxa"/>
            <w:vAlign w:val="center"/>
          </w:tcPr>
          <w:p w14:paraId="22C49E8A">
            <w:pPr>
              <w:spacing w:before="0" w:after="0" w:line="276" w:lineRule="auto"/>
              <w:jc w:val="left"/>
            </w:pPr>
            <w:r>
              <w:rPr>
                <w:rFonts w:ascii="Times New Roman" w:hAnsi="Times New Roman" w:eastAsia="SimSun" w:cs="SimSun"/>
                <w:b w:val="0"/>
                <w:sz w:val="21"/>
              </w:rPr>
              <w:t>睡眠窗口与清醒小时计算</w:t>
            </w:r>
          </w:p>
        </w:tc>
      </w:tr>
      <w:tr w14:paraId="3163E7F1">
        <w:trPr>
          <w:jc w:val="center"/>
        </w:trPr>
        <w:tc>
          <w:tcPr>
            <w:tcW w:w="1701" w:type="dxa"/>
            <w:vAlign w:val="center"/>
          </w:tcPr>
          <w:p w14:paraId="7ABCF515">
            <w:pPr>
              <w:spacing w:before="0" w:after="0" w:line="276" w:lineRule="auto"/>
              <w:jc w:val="center"/>
            </w:pPr>
            <w:r>
              <w:rPr>
                <w:rFonts w:ascii="Times New Roman" w:hAnsi="Times New Roman" w:eastAsia="SimSun" w:cs="SimSun"/>
                <w:b w:val="0"/>
                <w:sz w:val="21"/>
              </w:rPr>
              <w:t>前端</w:t>
            </w:r>
          </w:p>
        </w:tc>
        <w:tc>
          <w:tcPr>
            <w:tcW w:w="2268" w:type="dxa"/>
            <w:vAlign w:val="center"/>
          </w:tcPr>
          <w:p w14:paraId="2C4F4238">
            <w:pPr>
              <w:spacing w:before="0" w:after="0" w:line="276" w:lineRule="auto"/>
              <w:jc w:val="center"/>
            </w:pPr>
            <w:r>
              <w:rPr>
                <w:rFonts w:ascii="Times New Roman" w:hAnsi="Times New Roman" w:eastAsia="SimSun" w:cs="SimSun"/>
                <w:b w:val="0"/>
                <w:sz w:val="21"/>
              </w:rPr>
              <w:t>npm run check + Vitest</w:t>
            </w:r>
          </w:p>
        </w:tc>
        <w:tc>
          <w:tcPr>
            <w:tcW w:w="4309" w:type="dxa"/>
            <w:vAlign w:val="center"/>
          </w:tcPr>
          <w:p w14:paraId="38037276">
            <w:pPr>
              <w:spacing w:before="0" w:after="0" w:line="276" w:lineRule="auto"/>
              <w:jc w:val="left"/>
            </w:pPr>
            <w:r>
              <w:rPr>
                <w:rFonts w:ascii="Times New Roman" w:hAnsi="Times New Roman" w:eastAsia="SimSun" w:cs="SimSun"/>
                <w:b w:val="0"/>
                <w:sz w:val="21"/>
              </w:rPr>
              <w:t>63 个模块语法检查，3 个文件 15 个测试</w:t>
            </w:r>
          </w:p>
        </w:tc>
      </w:tr>
      <w:tr w14:paraId="392C9D4E">
        <w:trPr>
          <w:jc w:val="center"/>
        </w:trPr>
        <w:tc>
          <w:tcPr>
            <w:tcW w:w="1701" w:type="dxa"/>
            <w:vAlign w:val="center"/>
          </w:tcPr>
          <w:p w14:paraId="3FB1EC4A">
            <w:pPr>
              <w:spacing w:before="0" w:after="0" w:line="276" w:lineRule="auto"/>
              <w:jc w:val="center"/>
            </w:pPr>
            <w:r>
              <w:rPr>
                <w:rFonts w:ascii="Times New Roman" w:hAnsi="Times New Roman" w:eastAsia="SimSun" w:cs="SimSun"/>
                <w:b w:val="0"/>
                <w:sz w:val="21"/>
              </w:rPr>
              <w:t>文档与界面</w:t>
            </w:r>
          </w:p>
        </w:tc>
        <w:tc>
          <w:tcPr>
            <w:tcW w:w="2268" w:type="dxa"/>
            <w:vAlign w:val="center"/>
          </w:tcPr>
          <w:p w14:paraId="7F0A6B3A">
            <w:pPr>
              <w:spacing w:before="0" w:after="0" w:line="276" w:lineRule="auto"/>
              <w:jc w:val="center"/>
            </w:pPr>
            <w:r>
              <w:rPr>
                <w:rFonts w:ascii="Times New Roman" w:hAnsi="Times New Roman" w:eastAsia="SimSun" w:cs="SimSun"/>
                <w:b w:val="0"/>
                <w:sz w:val="21"/>
              </w:rPr>
              <w:t>架构与产品核对</w:t>
            </w:r>
          </w:p>
        </w:tc>
        <w:tc>
          <w:tcPr>
            <w:tcW w:w="4309" w:type="dxa"/>
            <w:vAlign w:val="center"/>
          </w:tcPr>
          <w:p w14:paraId="306AB127">
            <w:pPr>
              <w:spacing w:before="0" w:after="0" w:line="276" w:lineRule="auto"/>
              <w:jc w:val="left"/>
            </w:pPr>
            <w:r>
              <w:rPr>
                <w:rFonts w:ascii="Times New Roman" w:hAnsi="Times New Roman" w:eastAsia="SimSun" w:cs="SimSun"/>
                <w:b w:val="0"/>
                <w:sz w:val="21"/>
              </w:rPr>
              <w:t>分层/AI 架构、XML、DTO 扫描和浏览器关键交互</w:t>
            </w:r>
          </w:p>
        </w:tc>
      </w:tr>
      <w:tr w14:paraId="30585F7C">
        <w:trPr>
          <w:jc w:val="center"/>
        </w:trPr>
        <w:tc>
          <w:tcPr>
            <w:tcW w:w="1701" w:type="dxa"/>
            <w:vAlign w:val="center"/>
          </w:tcPr>
          <w:p w14:paraId="1A99238D">
            <w:pPr>
              <w:spacing w:before="0" w:after="0" w:line="276" w:lineRule="auto"/>
              <w:jc w:val="center"/>
            </w:pPr>
            <w:r>
              <w:rPr>
                <w:rFonts w:ascii="Times New Roman" w:hAnsi="Times New Roman" w:eastAsia="SimSun" w:cs="SimSun"/>
                <w:b w:val="0"/>
                <w:sz w:val="21"/>
              </w:rPr>
              <w:t>安全</w:t>
            </w:r>
          </w:p>
        </w:tc>
        <w:tc>
          <w:tcPr>
            <w:tcW w:w="2268" w:type="dxa"/>
            <w:vAlign w:val="center"/>
          </w:tcPr>
          <w:p w14:paraId="12A5DE22">
            <w:pPr>
              <w:spacing w:before="0" w:after="0" w:line="276" w:lineRule="auto"/>
              <w:jc w:val="center"/>
            </w:pPr>
            <w:r>
              <w:rPr>
                <w:rFonts w:ascii="Times New Roman" w:hAnsi="Times New Roman" w:eastAsia="SimSun" w:cs="SimSun"/>
                <w:b w:val="0"/>
                <w:sz w:val="21"/>
              </w:rPr>
              <w:t>配置与源码审查</w:t>
            </w:r>
          </w:p>
        </w:tc>
        <w:tc>
          <w:tcPr>
            <w:tcW w:w="4309" w:type="dxa"/>
            <w:vAlign w:val="center"/>
          </w:tcPr>
          <w:p w14:paraId="503BE933">
            <w:pPr>
              <w:spacing w:before="0" w:after="0" w:line="276" w:lineRule="auto"/>
              <w:jc w:val="left"/>
            </w:pPr>
            <w:r>
              <w:rPr>
                <w:rFonts w:ascii="Times New Roman" w:hAnsi="Times New Roman" w:eastAsia="SimSun" w:cs="SimSun"/>
                <w:b w:val="0"/>
                <w:sz w:val="21"/>
              </w:rPr>
              <w:t>JWT、接口白名单、AES-GCM、脱敏与日志</w:t>
            </w:r>
          </w:p>
        </w:tc>
      </w:tr>
    </w:tbl>
    <w:p w14:paraId="1B8444F4">
      <w:pPr>
        <w:spacing w:after="0"/>
      </w:pPr>
    </w:p>
    <w:p w14:paraId="01D6F62B">
      <w:pPr>
        <w:pStyle w:val="5"/>
      </w:pPr>
      <w:r>
        <w:rPr>
          <w:rFonts w:ascii="Times New Roman" w:hAnsi="Times New Roman" w:eastAsia="SimSun" w:cs="SimSun"/>
          <w:sz w:val="21"/>
        </w:rPr>
        <w:t>表6-1 测试对象与方法</w:t>
      </w:r>
    </w:p>
    <w:p w14:paraId="56D88EC0">
      <w:pPr>
        <w:pStyle w:val="3"/>
        <w:numPr>
          <w:ilvl w:val="1"/>
          <w:numId w:val="0"/>
        </w:numPr>
        <w:ind w:right="0" w:rightChars="0"/>
      </w:pPr>
      <w:r>
        <w:t>6.2 功能测试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680"/>
        <w:gridCol w:w="2268"/>
        <w:gridCol w:w="3580"/>
        <w:gridCol w:w="1749"/>
      </w:tblGrid>
      <w:tr w14:paraId="3B313044">
        <w:trPr>
          <w:tblHeader/>
          <w:jc w:val="center"/>
        </w:trPr>
        <w:tc>
          <w:tcPr>
            <w:tcW w:w="680" w:type="dxa"/>
            <w:shd w:val="clear" w:color="auto" w:fill="E7E9ED"/>
            <w:vAlign w:val="center"/>
          </w:tcPr>
          <w:p w14:paraId="7880CB74">
            <w:pPr>
              <w:spacing w:before="0" w:after="0" w:line="276" w:lineRule="auto"/>
              <w:jc w:val="center"/>
            </w:pPr>
            <w:r>
              <w:rPr>
                <w:rFonts w:ascii="Times New Roman" w:hAnsi="Times New Roman" w:eastAsia="SimSun" w:cs="SimSun"/>
                <w:b/>
                <w:sz w:val="21"/>
              </w:rPr>
              <w:t>编号</w:t>
            </w:r>
          </w:p>
        </w:tc>
        <w:tc>
          <w:tcPr>
            <w:tcW w:w="2268" w:type="dxa"/>
            <w:shd w:val="clear" w:color="auto" w:fill="E7E9ED"/>
            <w:vAlign w:val="center"/>
          </w:tcPr>
          <w:p w14:paraId="02F3D9FC">
            <w:pPr>
              <w:spacing w:before="0" w:after="0" w:line="276" w:lineRule="auto"/>
              <w:jc w:val="center"/>
            </w:pPr>
            <w:r>
              <w:rPr>
                <w:rFonts w:ascii="Times New Roman" w:hAnsi="Times New Roman" w:eastAsia="SimSun" w:cs="SimSun"/>
                <w:b/>
                <w:sz w:val="21"/>
              </w:rPr>
              <w:t>测试场景</w:t>
            </w:r>
          </w:p>
        </w:tc>
        <w:tc>
          <w:tcPr>
            <w:tcW w:w="3580" w:type="dxa"/>
            <w:shd w:val="clear" w:color="auto" w:fill="E7E9ED"/>
            <w:vAlign w:val="center"/>
          </w:tcPr>
          <w:p w14:paraId="2D9DA038">
            <w:pPr>
              <w:spacing w:before="0" w:after="0" w:line="276" w:lineRule="auto"/>
              <w:jc w:val="center"/>
            </w:pPr>
            <w:r>
              <w:rPr>
                <w:rFonts w:ascii="Times New Roman" w:hAnsi="Times New Roman" w:eastAsia="SimSun" w:cs="SimSun"/>
                <w:b/>
                <w:sz w:val="21"/>
              </w:rPr>
              <w:t>预期结果</w:t>
            </w:r>
          </w:p>
        </w:tc>
        <w:tc>
          <w:tcPr>
            <w:tcW w:w="1749" w:type="dxa"/>
            <w:shd w:val="clear" w:color="auto" w:fill="E7E9ED"/>
            <w:vAlign w:val="center"/>
          </w:tcPr>
          <w:p w14:paraId="6795E67C">
            <w:pPr>
              <w:spacing w:before="0" w:after="0" w:line="276" w:lineRule="auto"/>
              <w:jc w:val="center"/>
            </w:pPr>
            <w:r>
              <w:rPr>
                <w:rFonts w:ascii="Times New Roman" w:hAnsi="Times New Roman" w:eastAsia="SimSun" w:cs="SimSun"/>
                <w:b/>
                <w:sz w:val="21"/>
              </w:rPr>
              <w:t>结果</w:t>
            </w:r>
          </w:p>
        </w:tc>
      </w:tr>
      <w:tr w14:paraId="64CC6B29">
        <w:trPr>
          <w:jc w:val="center"/>
        </w:trPr>
        <w:tc>
          <w:tcPr>
            <w:tcW w:w="680" w:type="dxa"/>
            <w:vAlign w:val="center"/>
          </w:tcPr>
          <w:p w14:paraId="7C59EFC8">
            <w:pPr>
              <w:spacing w:before="0" w:after="0" w:line="276" w:lineRule="auto"/>
              <w:jc w:val="center"/>
            </w:pPr>
            <w:r>
              <w:rPr>
                <w:rFonts w:ascii="Times New Roman" w:hAnsi="Times New Roman" w:eastAsia="SimSun" w:cs="SimSun"/>
                <w:b w:val="0"/>
                <w:sz w:val="21"/>
              </w:rPr>
              <w:t>T01</w:t>
            </w:r>
          </w:p>
        </w:tc>
        <w:tc>
          <w:tcPr>
            <w:tcW w:w="2268" w:type="dxa"/>
            <w:vAlign w:val="center"/>
          </w:tcPr>
          <w:p w14:paraId="7B34BB7D">
            <w:pPr>
              <w:spacing w:before="0" w:after="0" w:line="276" w:lineRule="auto"/>
              <w:jc w:val="left"/>
            </w:pPr>
            <w:r>
              <w:rPr>
                <w:rFonts w:ascii="Times New Roman" w:hAnsi="Times New Roman" w:eastAsia="SimSun" w:cs="SimSun"/>
                <w:b w:val="0"/>
                <w:sz w:val="21"/>
              </w:rPr>
              <w:t>注册新用户</w:t>
            </w:r>
          </w:p>
        </w:tc>
        <w:tc>
          <w:tcPr>
            <w:tcW w:w="3580" w:type="dxa"/>
            <w:vAlign w:val="center"/>
          </w:tcPr>
          <w:p w14:paraId="0D535B29">
            <w:pPr>
              <w:spacing w:before="0" w:after="0" w:line="276" w:lineRule="auto"/>
              <w:jc w:val="left"/>
            </w:pPr>
            <w:r>
              <w:rPr>
                <w:rFonts w:ascii="Times New Roman" w:hAnsi="Times New Roman" w:eastAsia="SimSun" w:cs="SimSun"/>
                <w:b w:val="0"/>
                <w:sz w:val="21"/>
              </w:rPr>
              <w:t>创建用户、默认单词本并返回JWT</w:t>
            </w:r>
          </w:p>
        </w:tc>
        <w:tc>
          <w:tcPr>
            <w:tcW w:w="1749" w:type="dxa"/>
            <w:vAlign w:val="center"/>
          </w:tcPr>
          <w:p w14:paraId="7D613A5A">
            <w:pPr>
              <w:spacing w:before="0" w:after="0" w:line="276" w:lineRule="auto"/>
              <w:jc w:val="center"/>
            </w:pPr>
            <w:r>
              <w:rPr>
                <w:rFonts w:ascii="Times New Roman" w:hAnsi="Times New Roman" w:eastAsia="SimSun" w:cs="SimSun"/>
                <w:b w:val="0"/>
                <w:sz w:val="21"/>
              </w:rPr>
              <w:t>通过设计与代码走查</w:t>
            </w:r>
          </w:p>
        </w:tc>
      </w:tr>
      <w:tr w14:paraId="47E87157">
        <w:trPr>
          <w:jc w:val="center"/>
        </w:trPr>
        <w:tc>
          <w:tcPr>
            <w:tcW w:w="680" w:type="dxa"/>
            <w:vAlign w:val="center"/>
          </w:tcPr>
          <w:p w14:paraId="5DBB5F31">
            <w:pPr>
              <w:spacing w:before="0" w:after="0" w:line="276" w:lineRule="auto"/>
              <w:jc w:val="center"/>
            </w:pPr>
            <w:r>
              <w:rPr>
                <w:rFonts w:ascii="Times New Roman" w:hAnsi="Times New Roman" w:eastAsia="SimSun" w:cs="SimSun"/>
                <w:b w:val="0"/>
                <w:sz w:val="21"/>
              </w:rPr>
              <w:t>T02</w:t>
            </w:r>
          </w:p>
        </w:tc>
        <w:tc>
          <w:tcPr>
            <w:tcW w:w="2268" w:type="dxa"/>
            <w:vAlign w:val="center"/>
          </w:tcPr>
          <w:p w14:paraId="200556C1">
            <w:pPr>
              <w:spacing w:before="0" w:after="0" w:line="276" w:lineRule="auto"/>
              <w:jc w:val="left"/>
            </w:pPr>
            <w:r>
              <w:rPr>
                <w:rFonts w:ascii="Times New Roman" w:hAnsi="Times New Roman" w:eastAsia="SimSun" w:cs="SimSun"/>
                <w:b w:val="0"/>
                <w:sz w:val="21"/>
              </w:rPr>
              <w:t>使用错误密码登录</w:t>
            </w:r>
          </w:p>
        </w:tc>
        <w:tc>
          <w:tcPr>
            <w:tcW w:w="3580" w:type="dxa"/>
            <w:vAlign w:val="center"/>
          </w:tcPr>
          <w:p w14:paraId="51E891A0">
            <w:pPr>
              <w:spacing w:before="0" w:after="0" w:line="276" w:lineRule="auto"/>
              <w:jc w:val="left"/>
            </w:pPr>
            <w:r>
              <w:rPr>
                <w:rFonts w:ascii="Times New Roman" w:hAnsi="Times New Roman" w:eastAsia="SimSun" w:cs="SimSun"/>
                <w:b w:val="0"/>
                <w:sz w:val="21"/>
              </w:rPr>
              <w:t>返回统一凭据错误，不泄露用户状态</w:t>
            </w:r>
          </w:p>
        </w:tc>
        <w:tc>
          <w:tcPr>
            <w:tcW w:w="1749" w:type="dxa"/>
            <w:vAlign w:val="center"/>
          </w:tcPr>
          <w:p w14:paraId="2919F179">
            <w:pPr>
              <w:spacing w:before="0" w:after="0" w:line="276" w:lineRule="auto"/>
              <w:jc w:val="center"/>
            </w:pPr>
            <w:r>
              <w:rPr>
                <w:rFonts w:ascii="Times New Roman" w:hAnsi="Times New Roman" w:eastAsia="SimSun" w:cs="SimSun"/>
                <w:b w:val="0"/>
                <w:sz w:val="21"/>
              </w:rPr>
              <w:t>通过设计与代码走查</w:t>
            </w:r>
          </w:p>
        </w:tc>
      </w:tr>
      <w:tr w14:paraId="5195D5FD">
        <w:trPr>
          <w:jc w:val="center"/>
        </w:trPr>
        <w:tc>
          <w:tcPr>
            <w:tcW w:w="680" w:type="dxa"/>
            <w:vAlign w:val="center"/>
          </w:tcPr>
          <w:p w14:paraId="6F4FF610">
            <w:pPr>
              <w:spacing w:before="0" w:after="0" w:line="276" w:lineRule="auto"/>
              <w:jc w:val="center"/>
            </w:pPr>
            <w:r>
              <w:rPr>
                <w:rFonts w:ascii="Times New Roman" w:hAnsi="Times New Roman" w:eastAsia="SimSun" w:cs="SimSun"/>
                <w:b w:val="0"/>
                <w:sz w:val="21"/>
              </w:rPr>
              <w:t>T03</w:t>
            </w:r>
          </w:p>
        </w:tc>
        <w:tc>
          <w:tcPr>
            <w:tcW w:w="2268" w:type="dxa"/>
            <w:vAlign w:val="center"/>
          </w:tcPr>
          <w:p w14:paraId="58AC1632">
            <w:pPr>
              <w:spacing w:before="0" w:after="0" w:line="276" w:lineRule="auto"/>
              <w:jc w:val="left"/>
            </w:pPr>
            <w:r>
              <w:rPr>
                <w:rFonts w:ascii="Times New Roman" w:hAnsi="Times New Roman" w:eastAsia="SimSun" w:cs="SimSun"/>
                <w:b w:val="0"/>
                <w:sz w:val="21"/>
              </w:rPr>
              <w:t>未携带JWT访问业务接口</w:t>
            </w:r>
          </w:p>
        </w:tc>
        <w:tc>
          <w:tcPr>
            <w:tcW w:w="3580" w:type="dxa"/>
            <w:vAlign w:val="center"/>
          </w:tcPr>
          <w:p w14:paraId="7946EE7D">
            <w:pPr>
              <w:spacing w:before="0" w:after="0" w:line="276" w:lineRule="auto"/>
              <w:jc w:val="left"/>
            </w:pPr>
            <w:r>
              <w:rPr>
                <w:rFonts w:ascii="Times New Roman" w:hAnsi="Times New Roman" w:eastAsia="SimSun" w:cs="SimSun"/>
                <w:b w:val="0"/>
                <w:sz w:val="21"/>
              </w:rPr>
              <w:t>返回401</w:t>
            </w:r>
          </w:p>
        </w:tc>
        <w:tc>
          <w:tcPr>
            <w:tcW w:w="1749" w:type="dxa"/>
            <w:vAlign w:val="center"/>
          </w:tcPr>
          <w:p w14:paraId="501AC029">
            <w:pPr>
              <w:spacing w:before="0" w:after="0" w:line="276" w:lineRule="auto"/>
              <w:jc w:val="center"/>
            </w:pPr>
            <w:r>
              <w:rPr>
                <w:rFonts w:ascii="Times New Roman" w:hAnsi="Times New Roman" w:eastAsia="SimSun" w:cs="SimSun"/>
                <w:b w:val="0"/>
                <w:sz w:val="21"/>
              </w:rPr>
              <w:t>通过安全配置走查</w:t>
            </w:r>
          </w:p>
        </w:tc>
      </w:tr>
      <w:tr w14:paraId="77098D58">
        <w:trPr>
          <w:jc w:val="center"/>
        </w:trPr>
        <w:tc>
          <w:tcPr>
            <w:tcW w:w="680" w:type="dxa"/>
            <w:vAlign w:val="center"/>
          </w:tcPr>
          <w:p w14:paraId="48AE2CFE">
            <w:pPr>
              <w:spacing w:before="0" w:after="0" w:line="276" w:lineRule="auto"/>
              <w:jc w:val="center"/>
            </w:pPr>
            <w:r>
              <w:rPr>
                <w:rFonts w:ascii="Times New Roman" w:hAnsi="Times New Roman" w:eastAsia="SimSun" w:cs="SimSun"/>
                <w:b w:val="0"/>
                <w:sz w:val="21"/>
              </w:rPr>
              <w:t>T04</w:t>
            </w:r>
          </w:p>
        </w:tc>
        <w:tc>
          <w:tcPr>
            <w:tcW w:w="2268" w:type="dxa"/>
            <w:vAlign w:val="center"/>
          </w:tcPr>
          <w:p w14:paraId="19D660A7">
            <w:pPr>
              <w:spacing w:before="0" w:after="0" w:line="276" w:lineRule="auto"/>
              <w:jc w:val="left"/>
            </w:pPr>
            <w:r>
              <w:rPr>
                <w:rFonts w:ascii="Times New Roman" w:hAnsi="Times New Roman" w:eastAsia="SimSun" w:cs="SimSun"/>
                <w:b w:val="0"/>
                <w:sz w:val="21"/>
              </w:rPr>
              <w:t>首次学习词条</w:t>
            </w:r>
          </w:p>
        </w:tc>
        <w:tc>
          <w:tcPr>
            <w:tcW w:w="3580" w:type="dxa"/>
            <w:vAlign w:val="center"/>
          </w:tcPr>
          <w:p w14:paraId="5EDF3558">
            <w:pPr>
              <w:spacing w:before="0" w:after="0" w:line="276" w:lineRule="auto"/>
              <w:jc w:val="left"/>
            </w:pPr>
            <w:r>
              <w:rPr>
                <w:rFonts w:ascii="Times New Roman" w:hAnsi="Times New Roman" w:eastAsia="SimSun" w:cs="SimSun"/>
                <w:b w:val="0"/>
                <w:sz w:val="21"/>
              </w:rPr>
              <w:t>调用模型、解析JSON并写公共缓存</w:t>
            </w:r>
          </w:p>
        </w:tc>
        <w:tc>
          <w:tcPr>
            <w:tcW w:w="1749" w:type="dxa"/>
            <w:vAlign w:val="center"/>
          </w:tcPr>
          <w:p w14:paraId="4B36F5BC">
            <w:pPr>
              <w:spacing w:before="0" w:after="0" w:line="276" w:lineRule="auto"/>
              <w:jc w:val="center"/>
            </w:pPr>
            <w:r>
              <w:rPr>
                <w:rFonts w:ascii="Times New Roman" w:hAnsi="Times New Roman" w:eastAsia="SimSun" w:cs="SimSun"/>
                <w:b w:val="0"/>
                <w:sz w:val="21"/>
              </w:rPr>
              <w:t>主流程已实现</w:t>
            </w:r>
          </w:p>
        </w:tc>
      </w:tr>
      <w:tr w14:paraId="75D49481">
        <w:trPr>
          <w:jc w:val="center"/>
        </w:trPr>
        <w:tc>
          <w:tcPr>
            <w:tcW w:w="680" w:type="dxa"/>
            <w:vAlign w:val="center"/>
          </w:tcPr>
          <w:p w14:paraId="4700798D">
            <w:pPr>
              <w:spacing w:before="0" w:after="0" w:line="276" w:lineRule="auto"/>
              <w:jc w:val="center"/>
            </w:pPr>
            <w:r>
              <w:rPr>
                <w:rFonts w:ascii="Times New Roman" w:hAnsi="Times New Roman" w:eastAsia="SimSun" w:cs="SimSun"/>
                <w:b w:val="0"/>
                <w:sz w:val="21"/>
              </w:rPr>
              <w:t>T05</w:t>
            </w:r>
          </w:p>
        </w:tc>
        <w:tc>
          <w:tcPr>
            <w:tcW w:w="2268" w:type="dxa"/>
            <w:vAlign w:val="center"/>
          </w:tcPr>
          <w:p w14:paraId="30EEC244">
            <w:pPr>
              <w:spacing w:before="0" w:after="0" w:line="276" w:lineRule="auto"/>
              <w:jc w:val="left"/>
            </w:pPr>
            <w:r>
              <w:rPr>
                <w:rFonts w:ascii="Times New Roman" w:hAnsi="Times New Roman" w:eastAsia="SimSun" w:cs="SimSun"/>
                <w:b w:val="0"/>
                <w:sz w:val="21"/>
              </w:rPr>
              <w:t>再次学习同一词条</w:t>
            </w:r>
          </w:p>
        </w:tc>
        <w:tc>
          <w:tcPr>
            <w:tcW w:w="3580" w:type="dxa"/>
            <w:vAlign w:val="center"/>
          </w:tcPr>
          <w:p w14:paraId="69F96673">
            <w:pPr>
              <w:spacing w:before="0" w:after="0" w:line="276" w:lineRule="auto"/>
              <w:jc w:val="left"/>
            </w:pPr>
            <w:r>
              <w:rPr>
                <w:rFonts w:ascii="Times New Roman" w:hAnsi="Times New Roman" w:eastAsia="SimSun" w:cs="SimSun"/>
                <w:b w:val="0"/>
                <w:sz w:val="21"/>
              </w:rPr>
              <w:t>缓存命中并增加查询次数</w:t>
            </w:r>
          </w:p>
        </w:tc>
        <w:tc>
          <w:tcPr>
            <w:tcW w:w="1749" w:type="dxa"/>
            <w:vAlign w:val="center"/>
          </w:tcPr>
          <w:p w14:paraId="17A3C17E">
            <w:pPr>
              <w:spacing w:before="0" w:after="0" w:line="276" w:lineRule="auto"/>
              <w:jc w:val="center"/>
            </w:pPr>
            <w:r>
              <w:rPr>
                <w:rFonts w:ascii="Times New Roman" w:hAnsi="Times New Roman" w:eastAsia="SimSun" w:cs="SimSun"/>
                <w:b w:val="0"/>
                <w:sz w:val="21"/>
              </w:rPr>
              <w:t>主流程已实现</w:t>
            </w:r>
          </w:p>
        </w:tc>
      </w:tr>
      <w:tr w14:paraId="380C29B6">
        <w:trPr>
          <w:jc w:val="center"/>
        </w:trPr>
        <w:tc>
          <w:tcPr>
            <w:tcW w:w="680" w:type="dxa"/>
            <w:vAlign w:val="center"/>
          </w:tcPr>
          <w:p w14:paraId="1B74E626">
            <w:pPr>
              <w:spacing w:before="0" w:after="0" w:line="276" w:lineRule="auto"/>
              <w:jc w:val="center"/>
            </w:pPr>
            <w:r>
              <w:rPr>
                <w:rFonts w:ascii="Times New Roman" w:hAnsi="Times New Roman" w:eastAsia="SimSun" w:cs="SimSun"/>
                <w:b w:val="0"/>
                <w:sz w:val="21"/>
              </w:rPr>
              <w:t>T06</w:t>
            </w:r>
          </w:p>
        </w:tc>
        <w:tc>
          <w:tcPr>
            <w:tcW w:w="2268" w:type="dxa"/>
            <w:vAlign w:val="center"/>
          </w:tcPr>
          <w:p w14:paraId="4A33F6D7">
            <w:pPr>
              <w:spacing w:before="0" w:after="0" w:line="276" w:lineRule="auto"/>
              <w:jc w:val="left"/>
            </w:pPr>
            <w:r>
              <w:rPr>
                <w:rFonts w:ascii="Times New Roman" w:hAnsi="Times New Roman" w:eastAsia="SimSun" w:cs="SimSun"/>
                <w:b w:val="0"/>
                <w:sz w:val="21"/>
              </w:rPr>
              <w:t>拼写错误查询</w:t>
            </w:r>
          </w:p>
        </w:tc>
        <w:tc>
          <w:tcPr>
            <w:tcW w:w="3580" w:type="dxa"/>
            <w:vAlign w:val="center"/>
          </w:tcPr>
          <w:p w14:paraId="1643E1BC">
            <w:pPr>
              <w:spacing w:before="0" w:after="0" w:line="276" w:lineRule="auto"/>
              <w:jc w:val="left"/>
            </w:pPr>
            <w:r>
              <w:rPr>
                <w:rFonts w:ascii="Times New Roman" w:hAnsi="Times New Roman" w:eastAsia="SimSun" w:cs="SimSun"/>
                <w:b w:val="0"/>
                <w:sz w:val="21"/>
              </w:rPr>
              <w:t>返回得分最高且超过阈值的候选</w:t>
            </w:r>
          </w:p>
        </w:tc>
        <w:tc>
          <w:tcPr>
            <w:tcW w:w="1749" w:type="dxa"/>
            <w:vAlign w:val="center"/>
          </w:tcPr>
          <w:p w14:paraId="75EF29A6">
            <w:pPr>
              <w:spacing w:before="0" w:after="0" w:line="276" w:lineRule="auto"/>
              <w:jc w:val="center"/>
            </w:pPr>
            <w:r>
              <w:rPr>
                <w:rFonts w:ascii="Times New Roman" w:hAnsi="Times New Roman" w:eastAsia="SimSun" w:cs="SimSun"/>
                <w:b w:val="0"/>
                <w:sz w:val="21"/>
              </w:rPr>
              <w:t>算法已实现</w:t>
            </w:r>
          </w:p>
        </w:tc>
      </w:tr>
      <w:tr w14:paraId="47BD2B95">
        <w:trPr>
          <w:jc w:val="center"/>
        </w:trPr>
        <w:tc>
          <w:tcPr>
            <w:tcW w:w="680" w:type="dxa"/>
            <w:vAlign w:val="center"/>
          </w:tcPr>
          <w:p w14:paraId="0379B65A">
            <w:pPr>
              <w:spacing w:before="0" w:after="0" w:line="276" w:lineRule="auto"/>
              <w:jc w:val="center"/>
            </w:pPr>
            <w:r>
              <w:rPr>
                <w:rFonts w:ascii="Times New Roman" w:hAnsi="Times New Roman" w:eastAsia="SimSun" w:cs="SimSun"/>
                <w:b w:val="0"/>
                <w:sz w:val="21"/>
              </w:rPr>
              <w:t>T07</w:t>
            </w:r>
          </w:p>
        </w:tc>
        <w:tc>
          <w:tcPr>
            <w:tcW w:w="2268" w:type="dxa"/>
            <w:vAlign w:val="center"/>
          </w:tcPr>
          <w:p w14:paraId="4F34BBC6">
            <w:pPr>
              <w:spacing w:before="0" w:after="0" w:line="276" w:lineRule="auto"/>
              <w:jc w:val="left"/>
            </w:pPr>
            <w:r>
              <w:rPr>
                <w:rFonts w:ascii="Times New Roman" w:hAnsi="Times New Roman" w:eastAsia="SimSun" w:cs="SimSun"/>
                <w:b w:val="0"/>
                <w:sz w:val="21"/>
              </w:rPr>
              <w:t>加入单词本</w:t>
            </w:r>
          </w:p>
        </w:tc>
        <w:tc>
          <w:tcPr>
            <w:tcW w:w="3580" w:type="dxa"/>
            <w:vAlign w:val="center"/>
          </w:tcPr>
          <w:p w14:paraId="57CA9AE5">
            <w:pPr>
              <w:spacing w:before="0" w:after="0" w:line="276" w:lineRule="auto"/>
              <w:jc w:val="left"/>
            </w:pPr>
            <w:r>
              <w:rPr>
                <w:rFonts w:ascii="Times New Roman" w:hAnsi="Times New Roman" w:eastAsia="SimSun" w:cs="SimSun"/>
                <w:b w:val="0"/>
                <w:sz w:val="21"/>
              </w:rPr>
              <w:t>创建词条并复制个人快照</w:t>
            </w:r>
          </w:p>
        </w:tc>
        <w:tc>
          <w:tcPr>
            <w:tcW w:w="1749" w:type="dxa"/>
            <w:vAlign w:val="center"/>
          </w:tcPr>
          <w:p w14:paraId="4E33539D">
            <w:pPr>
              <w:spacing w:before="0" w:after="0" w:line="276" w:lineRule="auto"/>
              <w:jc w:val="center"/>
            </w:pPr>
            <w:r>
              <w:rPr>
                <w:rFonts w:ascii="Times New Roman" w:hAnsi="Times New Roman" w:eastAsia="SimSun" w:cs="SimSun"/>
                <w:b w:val="0"/>
                <w:sz w:val="21"/>
              </w:rPr>
              <w:t>主流程已实现</w:t>
            </w:r>
          </w:p>
        </w:tc>
      </w:tr>
      <w:tr w14:paraId="0A4EBF5E">
        <w:trPr>
          <w:jc w:val="center"/>
        </w:trPr>
        <w:tc>
          <w:tcPr>
            <w:tcW w:w="680" w:type="dxa"/>
            <w:vAlign w:val="center"/>
          </w:tcPr>
          <w:p w14:paraId="03EA76DB">
            <w:pPr>
              <w:spacing w:before="0" w:after="0" w:line="276" w:lineRule="auto"/>
              <w:jc w:val="center"/>
            </w:pPr>
            <w:r>
              <w:rPr>
                <w:rFonts w:ascii="Times New Roman" w:hAnsi="Times New Roman" w:eastAsia="SimSun" w:cs="SimSun"/>
                <w:b w:val="0"/>
                <w:sz w:val="21"/>
              </w:rPr>
              <w:t>T08</w:t>
            </w:r>
          </w:p>
        </w:tc>
        <w:tc>
          <w:tcPr>
            <w:tcW w:w="2268" w:type="dxa"/>
            <w:vAlign w:val="center"/>
          </w:tcPr>
          <w:p w14:paraId="61F9A45B">
            <w:pPr>
              <w:spacing w:before="0" w:after="0" w:line="276" w:lineRule="auto"/>
              <w:jc w:val="left"/>
            </w:pPr>
            <w:r>
              <w:rPr>
                <w:rFonts w:ascii="Times New Roman" w:hAnsi="Times New Roman" w:eastAsia="SimSun" w:cs="SimSun"/>
                <w:b w:val="0"/>
                <w:sz w:val="21"/>
              </w:rPr>
              <w:t>他人刷新公共缓存</w:t>
            </w:r>
          </w:p>
        </w:tc>
        <w:tc>
          <w:tcPr>
            <w:tcW w:w="3580" w:type="dxa"/>
            <w:vAlign w:val="center"/>
          </w:tcPr>
          <w:p w14:paraId="457CCBF5">
            <w:pPr>
              <w:spacing w:before="0" w:after="0" w:line="276" w:lineRule="auto"/>
              <w:jc w:val="left"/>
            </w:pPr>
            <w:r>
              <w:rPr>
                <w:rFonts w:ascii="Times New Roman" w:hAnsi="Times New Roman" w:eastAsia="SimSun" w:cs="SimSun"/>
                <w:b w:val="0"/>
                <w:sz w:val="21"/>
              </w:rPr>
              <w:t>已有个人快照与进度不变</w:t>
            </w:r>
          </w:p>
        </w:tc>
        <w:tc>
          <w:tcPr>
            <w:tcW w:w="1749" w:type="dxa"/>
            <w:vAlign w:val="center"/>
          </w:tcPr>
          <w:p w14:paraId="691B4C60">
            <w:pPr>
              <w:spacing w:before="0" w:after="0" w:line="276" w:lineRule="auto"/>
              <w:jc w:val="center"/>
            </w:pPr>
            <w:r>
              <w:rPr>
                <w:rFonts w:ascii="Times New Roman" w:hAnsi="Times New Roman" w:eastAsia="SimSun" w:cs="SimSun"/>
                <w:b w:val="0"/>
                <w:sz w:val="21"/>
              </w:rPr>
              <w:t>隔离逻辑已实现</w:t>
            </w:r>
          </w:p>
        </w:tc>
      </w:tr>
      <w:tr w14:paraId="69792B88">
        <w:trPr>
          <w:jc w:val="center"/>
        </w:trPr>
        <w:tc>
          <w:tcPr>
            <w:tcW w:w="680" w:type="dxa"/>
            <w:vAlign w:val="center"/>
          </w:tcPr>
          <w:p w14:paraId="5E881E12">
            <w:pPr>
              <w:spacing w:before="0" w:after="0" w:line="276" w:lineRule="auto"/>
              <w:jc w:val="center"/>
            </w:pPr>
            <w:r>
              <w:rPr>
                <w:rFonts w:ascii="Times New Roman" w:hAnsi="Times New Roman" w:eastAsia="SimSun" w:cs="SimSun"/>
                <w:b w:val="0"/>
                <w:sz w:val="21"/>
              </w:rPr>
              <w:t>T09</w:t>
            </w:r>
          </w:p>
        </w:tc>
        <w:tc>
          <w:tcPr>
            <w:tcW w:w="2268" w:type="dxa"/>
            <w:vAlign w:val="center"/>
          </w:tcPr>
          <w:p w14:paraId="0006420E">
            <w:pPr>
              <w:spacing w:before="0" w:after="0" w:line="276" w:lineRule="auto"/>
              <w:jc w:val="left"/>
            </w:pPr>
            <w:r>
              <w:rPr>
                <w:rFonts w:ascii="Times New Roman" w:hAnsi="Times New Roman" w:eastAsia="SimSun" w:cs="SimSun"/>
                <w:b w:val="0"/>
                <w:sz w:val="21"/>
              </w:rPr>
              <w:t>生成文章</w:t>
            </w:r>
          </w:p>
        </w:tc>
        <w:tc>
          <w:tcPr>
            <w:tcW w:w="3580" w:type="dxa"/>
            <w:vAlign w:val="center"/>
          </w:tcPr>
          <w:p w14:paraId="35BD32A3">
            <w:pPr>
              <w:spacing w:before="0" w:after="0" w:line="276" w:lineRule="auto"/>
              <w:jc w:val="left"/>
            </w:pPr>
            <w:r>
              <w:rPr>
                <w:rFonts w:ascii="Times New Roman" w:hAnsi="Times New Roman" w:eastAsia="SimSun" w:cs="SimSun"/>
                <w:b w:val="0"/>
                <w:sz w:val="21"/>
              </w:rPr>
              <w:t>校验归属并保存结构化文章记录</w:t>
            </w:r>
          </w:p>
        </w:tc>
        <w:tc>
          <w:tcPr>
            <w:tcW w:w="1749" w:type="dxa"/>
            <w:vAlign w:val="center"/>
          </w:tcPr>
          <w:p w14:paraId="1F45029D">
            <w:pPr>
              <w:spacing w:before="0" w:after="0" w:line="276" w:lineRule="auto"/>
              <w:jc w:val="center"/>
            </w:pPr>
            <w:r>
              <w:rPr>
                <w:rFonts w:ascii="Times New Roman" w:hAnsi="Times New Roman" w:eastAsia="SimSun" w:cs="SimSun"/>
                <w:b w:val="0"/>
                <w:sz w:val="21"/>
              </w:rPr>
              <w:t>主流程已实现</w:t>
            </w:r>
          </w:p>
        </w:tc>
      </w:tr>
      <w:tr w14:paraId="28EA32DB">
        <w:trPr>
          <w:jc w:val="center"/>
        </w:trPr>
        <w:tc>
          <w:tcPr>
            <w:tcW w:w="680" w:type="dxa"/>
            <w:vAlign w:val="center"/>
          </w:tcPr>
          <w:p w14:paraId="4CE233CD">
            <w:pPr>
              <w:spacing w:before="0" w:after="0" w:line="276" w:lineRule="auto"/>
              <w:jc w:val="center"/>
            </w:pPr>
            <w:r>
              <w:rPr>
                <w:rFonts w:ascii="Times New Roman" w:hAnsi="Times New Roman" w:eastAsia="SimSun" w:cs="SimSun"/>
                <w:b w:val="0"/>
                <w:sz w:val="21"/>
              </w:rPr>
              <w:t>T10</w:t>
            </w:r>
          </w:p>
        </w:tc>
        <w:tc>
          <w:tcPr>
            <w:tcW w:w="2268" w:type="dxa"/>
            <w:vAlign w:val="center"/>
          </w:tcPr>
          <w:p w14:paraId="3AE22CAC">
            <w:pPr>
              <w:spacing w:before="0" w:after="0" w:line="276" w:lineRule="auto"/>
              <w:jc w:val="left"/>
            </w:pPr>
            <w:r>
              <w:rPr>
                <w:rFonts w:ascii="Times New Roman" w:hAnsi="Times New Roman" w:eastAsia="SimSun" w:cs="SimSun"/>
                <w:b w:val="0"/>
                <w:sz w:val="21"/>
              </w:rPr>
              <w:t>提交“忘记”</w:t>
            </w:r>
          </w:p>
        </w:tc>
        <w:tc>
          <w:tcPr>
            <w:tcW w:w="3580" w:type="dxa"/>
            <w:vAlign w:val="center"/>
          </w:tcPr>
          <w:p w14:paraId="764DE676">
            <w:pPr>
              <w:spacing w:before="0" w:after="0" w:line="276" w:lineRule="auto"/>
              <w:jc w:val="left"/>
            </w:pPr>
            <w:r>
              <w:rPr>
                <w:rFonts w:ascii="Times New Roman" w:hAnsi="Times New Roman" w:eastAsia="SimSun" w:cs="SimSun"/>
                <w:b w:val="0"/>
                <w:sz w:val="21"/>
              </w:rPr>
              <w:t>阶段归零，4个清醒小时后复习</w:t>
            </w:r>
          </w:p>
        </w:tc>
        <w:tc>
          <w:tcPr>
            <w:tcW w:w="1749" w:type="dxa"/>
            <w:vAlign w:val="center"/>
          </w:tcPr>
          <w:p w14:paraId="65F914AE">
            <w:pPr>
              <w:spacing w:before="0" w:after="0" w:line="276" w:lineRule="auto"/>
              <w:jc w:val="center"/>
            </w:pPr>
            <w:r>
              <w:rPr>
                <w:rFonts w:ascii="Times New Roman" w:hAnsi="Times New Roman" w:eastAsia="SimSun" w:cs="SimSun"/>
                <w:b w:val="0"/>
                <w:sz w:val="21"/>
              </w:rPr>
              <w:t>单元测试覆盖时间边界</w:t>
            </w:r>
          </w:p>
        </w:tc>
      </w:tr>
      <w:tr w14:paraId="4C02C0F7">
        <w:trPr>
          <w:jc w:val="center"/>
        </w:trPr>
        <w:tc>
          <w:tcPr>
            <w:tcW w:w="680" w:type="dxa"/>
            <w:vAlign w:val="center"/>
          </w:tcPr>
          <w:p w14:paraId="65CFF480">
            <w:pPr>
              <w:spacing w:before="0" w:after="0" w:line="276" w:lineRule="auto"/>
              <w:jc w:val="center"/>
            </w:pPr>
            <w:r>
              <w:rPr>
                <w:rFonts w:ascii="Times New Roman" w:hAnsi="Times New Roman" w:eastAsia="SimSun" w:cs="SimSun"/>
                <w:b w:val="0"/>
                <w:sz w:val="21"/>
              </w:rPr>
              <w:t>T11</w:t>
            </w:r>
          </w:p>
        </w:tc>
        <w:tc>
          <w:tcPr>
            <w:tcW w:w="2268" w:type="dxa"/>
            <w:vAlign w:val="center"/>
          </w:tcPr>
          <w:p w14:paraId="68B4A4A3">
            <w:pPr>
              <w:spacing w:before="0" w:after="0" w:line="276" w:lineRule="auto"/>
              <w:jc w:val="left"/>
            </w:pPr>
            <w:r>
              <w:rPr>
                <w:rFonts w:ascii="Times New Roman" w:hAnsi="Times New Roman" w:eastAsia="SimSun" w:cs="SimSun"/>
                <w:b w:val="0"/>
                <w:sz w:val="21"/>
              </w:rPr>
              <w:t>删除或跳转危险操作</w:t>
            </w:r>
          </w:p>
        </w:tc>
        <w:tc>
          <w:tcPr>
            <w:tcW w:w="3580" w:type="dxa"/>
            <w:vAlign w:val="center"/>
          </w:tcPr>
          <w:p w14:paraId="6D2700FC">
            <w:pPr>
              <w:spacing w:before="0" w:after="0" w:line="276" w:lineRule="auto"/>
              <w:jc w:val="left"/>
            </w:pPr>
            <w:r>
              <w:rPr>
                <w:rFonts w:ascii="Times New Roman" w:hAnsi="Times New Roman" w:eastAsia="SimSun" w:cs="SimSun"/>
                <w:b w:val="0"/>
                <w:sz w:val="21"/>
              </w:rPr>
              <w:t>显示二次确认</w:t>
            </w:r>
          </w:p>
        </w:tc>
        <w:tc>
          <w:tcPr>
            <w:tcW w:w="1749" w:type="dxa"/>
            <w:vAlign w:val="center"/>
          </w:tcPr>
          <w:p w14:paraId="258D6066">
            <w:pPr>
              <w:spacing w:before="0" w:after="0" w:line="276" w:lineRule="auto"/>
              <w:jc w:val="center"/>
            </w:pPr>
            <w:r>
              <w:rPr>
                <w:rFonts w:ascii="Times New Roman" w:hAnsi="Times New Roman" w:eastAsia="SimSun" w:cs="SimSun"/>
                <w:b w:val="0"/>
                <w:sz w:val="21"/>
              </w:rPr>
              <w:t>界面截图与模块走查通过</w:t>
            </w:r>
          </w:p>
        </w:tc>
      </w:tr>
      <w:tr w14:paraId="2A886341">
        <w:trPr>
          <w:jc w:val="center"/>
        </w:trPr>
        <w:tc>
          <w:tcPr>
            <w:tcW w:w="680" w:type="dxa"/>
            <w:vAlign w:val="center"/>
          </w:tcPr>
          <w:p w14:paraId="207E4247">
            <w:pPr>
              <w:spacing w:before="0" w:after="0" w:line="276" w:lineRule="auto"/>
              <w:jc w:val="center"/>
            </w:pPr>
            <w:r>
              <w:rPr>
                <w:rFonts w:ascii="Times New Roman" w:hAnsi="Times New Roman" w:eastAsia="SimSun" w:cs="SimSun"/>
                <w:b w:val="0"/>
                <w:sz w:val="21"/>
              </w:rPr>
              <w:t>T12</w:t>
            </w:r>
          </w:p>
        </w:tc>
        <w:tc>
          <w:tcPr>
            <w:tcW w:w="2268" w:type="dxa"/>
            <w:vAlign w:val="center"/>
          </w:tcPr>
          <w:p w14:paraId="181A64D0">
            <w:pPr>
              <w:spacing w:before="0" w:after="0" w:line="276" w:lineRule="auto"/>
              <w:jc w:val="left"/>
            </w:pPr>
            <w:r>
              <w:rPr>
                <w:rFonts w:ascii="Times New Roman" w:hAnsi="Times New Roman" w:eastAsia="SimSun" w:cs="SimSun"/>
                <w:b w:val="0"/>
                <w:sz w:val="21"/>
              </w:rPr>
              <w:t>读取模型列表</w:t>
            </w:r>
          </w:p>
        </w:tc>
        <w:tc>
          <w:tcPr>
            <w:tcW w:w="3580" w:type="dxa"/>
            <w:vAlign w:val="center"/>
          </w:tcPr>
          <w:p w14:paraId="2ECBA369">
            <w:pPr>
              <w:spacing w:before="0" w:after="0" w:line="276" w:lineRule="auto"/>
              <w:jc w:val="left"/>
            </w:pPr>
            <w:r>
              <w:rPr>
                <w:rFonts w:ascii="Times New Roman" w:hAnsi="Times New Roman" w:eastAsia="SimSun" w:cs="SimSun"/>
                <w:b w:val="0"/>
                <w:sz w:val="21"/>
              </w:rPr>
              <w:t>仅返回脱敏API Key</w:t>
            </w:r>
          </w:p>
        </w:tc>
        <w:tc>
          <w:tcPr>
            <w:tcW w:w="1749" w:type="dxa"/>
            <w:vAlign w:val="center"/>
          </w:tcPr>
          <w:p w14:paraId="1FB7924B">
            <w:pPr>
              <w:spacing w:before="0" w:after="0" w:line="276" w:lineRule="auto"/>
              <w:jc w:val="center"/>
            </w:pPr>
            <w:r>
              <w:rPr>
                <w:rFonts w:ascii="Times New Roman" w:hAnsi="Times New Roman" w:eastAsia="SimSun" w:cs="SimSun"/>
                <w:b w:val="0"/>
                <w:sz w:val="21"/>
              </w:rPr>
              <w:t>加密服务与DTO走查通过</w:t>
            </w:r>
          </w:p>
        </w:tc>
      </w:tr>
    </w:tbl>
    <w:p w14:paraId="398DCDFF">
      <w:pPr>
        <w:spacing w:after="0"/>
      </w:pPr>
    </w:p>
    <w:p w14:paraId="0DBF2973">
      <w:pPr>
        <w:pStyle w:val="5"/>
      </w:pPr>
      <w:r>
        <w:rPr>
          <w:rFonts w:ascii="Times New Roman" w:hAnsi="Times New Roman" w:eastAsia="SimSun" w:cs="SimSun"/>
          <w:sz w:val="21"/>
        </w:rPr>
        <w:t>表6-2 核心功能测试结果</w:t>
      </w:r>
    </w:p>
    <w:p w14:paraId="68C0ED8B">
      <w:pPr>
        <w:pStyle w:val="3"/>
        <w:numPr>
          <w:ilvl w:val="1"/>
          <w:numId w:val="0"/>
        </w:numPr>
        <w:ind w:right="0" w:rightChars="0"/>
      </w:pPr>
      <w:r>
        <w:t>6.3 自动化与静态验证</w:t>
      </w:r>
    </w:p>
    <w:p w14:paraId="29464F0A">
      <w:pPr>
        <w:spacing w:after="0" w:line="360" w:lineRule="auto"/>
        <w:ind w:firstLine="480"/>
        <w:jc w:val="both"/>
      </w:pPr>
      <w:r>
        <w:rPr>
          <w:rFonts w:ascii="Times New Roman" w:hAnsi="Times New Roman" w:eastAsia="SimSun" w:cs="SimSun"/>
          <w:sz w:val="24"/>
        </w:rPr>
        <w:t>后端执行 mvn -q -DskipTests compile 和 mvn -q test 均通过。LayeredPackageArchitectureTest、AiPackageArchitectureTest 和 MapperXmlValidationTest 通过；Testcontainers 在 Docker 不可用时按既有逻辑跳过。复习排期单元测试覆盖夜间时间顺延到 06:00、睡眠时段提</w:t>
      </w:r>
      <w:bookmarkStart w:id="0" w:name="_GoBack"/>
      <w:bookmarkEnd w:id="0"/>
      <w:r>
        <w:rPr>
          <w:rFonts w:ascii="Times New Roman" w:hAnsi="Times New Roman" w:eastAsia="SimSun" w:cs="SimSun"/>
          <w:sz w:val="24"/>
        </w:rPr>
        <w:t>交从 06:00 起算，以及清醒小时跨午夜跳过 00:00—06:00 等边界。</w:t>
      </w:r>
    </w:p>
    <w:p w14:paraId="30BBC0EB">
      <w:pPr>
        <w:spacing w:after="0" w:line="360" w:lineRule="auto"/>
        <w:ind w:firstLine="480"/>
        <w:jc w:val="both"/>
      </w:pPr>
      <w:r>
        <w:rPr>
          <w:rFonts w:ascii="Times New Roman" w:hAnsi="Times New Roman" w:eastAsia="SimSun" w:cs="SimSun"/>
          <w:sz w:val="24"/>
        </w:rPr>
        <w:t>前端执行 npm run check，验证 public/src 下 63 个 JavaScript 模块均可被 Node.js 解析；Vitest 共 3 个文件、15 个测试通过。近期 npm run lint 仅保留 2 项既有未使用函数告警，不影响语法和功能验证；浏览器核对了导航顺序、语境精读/复习专注模式和单词本词卡弹窗宽度。</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928"/>
        <w:gridCol w:w="4195"/>
        <w:gridCol w:w="2154"/>
      </w:tblGrid>
      <w:tr w14:paraId="0914BC82">
        <w:trPr>
          <w:tblHeader/>
          <w:jc w:val="center"/>
        </w:trPr>
        <w:tc>
          <w:tcPr>
            <w:tcW w:w="1928" w:type="dxa"/>
            <w:shd w:val="clear" w:color="auto" w:fill="E7E9ED"/>
            <w:vAlign w:val="center"/>
          </w:tcPr>
          <w:p w14:paraId="74507B27">
            <w:pPr>
              <w:spacing w:before="0" w:after="0" w:line="276" w:lineRule="auto"/>
              <w:jc w:val="center"/>
            </w:pPr>
            <w:r>
              <w:rPr>
                <w:rFonts w:ascii="Times New Roman" w:hAnsi="Times New Roman" w:eastAsia="SimSun" w:cs="SimSun"/>
                <w:b/>
                <w:sz w:val="21"/>
              </w:rPr>
              <w:t>验证项</w:t>
            </w:r>
          </w:p>
        </w:tc>
        <w:tc>
          <w:tcPr>
            <w:tcW w:w="4195" w:type="dxa"/>
            <w:shd w:val="clear" w:color="auto" w:fill="E7E9ED"/>
            <w:vAlign w:val="center"/>
          </w:tcPr>
          <w:p w14:paraId="11C0B903">
            <w:pPr>
              <w:spacing w:before="0" w:after="0" w:line="276" w:lineRule="auto"/>
              <w:jc w:val="center"/>
            </w:pPr>
            <w:r>
              <w:rPr>
                <w:rFonts w:ascii="Times New Roman" w:hAnsi="Times New Roman" w:eastAsia="SimSun" w:cs="SimSun"/>
                <w:b/>
                <w:sz w:val="21"/>
              </w:rPr>
              <w:t>数量/命令</w:t>
            </w:r>
          </w:p>
        </w:tc>
        <w:tc>
          <w:tcPr>
            <w:tcW w:w="2154" w:type="dxa"/>
            <w:shd w:val="clear" w:color="auto" w:fill="E7E9ED"/>
            <w:vAlign w:val="center"/>
          </w:tcPr>
          <w:p w14:paraId="69209582">
            <w:pPr>
              <w:spacing w:before="0" w:after="0" w:line="276" w:lineRule="auto"/>
              <w:jc w:val="center"/>
            </w:pPr>
            <w:r>
              <w:rPr>
                <w:rFonts w:ascii="Times New Roman" w:hAnsi="Times New Roman" w:eastAsia="SimSun" w:cs="SimSun"/>
                <w:b/>
                <w:sz w:val="21"/>
              </w:rPr>
              <w:t>结果</w:t>
            </w:r>
          </w:p>
        </w:tc>
      </w:tr>
      <w:tr w14:paraId="1ADB58F7">
        <w:trPr>
          <w:jc w:val="center"/>
        </w:trPr>
        <w:tc>
          <w:tcPr>
            <w:tcW w:w="1928" w:type="dxa"/>
            <w:vAlign w:val="center"/>
          </w:tcPr>
          <w:p w14:paraId="730CE67F">
            <w:pPr>
              <w:spacing w:before="0" w:after="0" w:line="276" w:lineRule="auto"/>
              <w:jc w:val="center"/>
            </w:pPr>
            <w:r>
              <w:rPr>
                <w:rFonts w:ascii="Times New Roman" w:hAnsi="Times New Roman" w:eastAsia="SimSun" w:cs="SimSun"/>
                <w:b w:val="0"/>
                <w:sz w:val="21"/>
              </w:rPr>
              <w:t>后端编译</w:t>
            </w:r>
          </w:p>
        </w:tc>
        <w:tc>
          <w:tcPr>
            <w:tcW w:w="4195" w:type="dxa"/>
            <w:vAlign w:val="center"/>
          </w:tcPr>
          <w:p w14:paraId="608884E5">
            <w:pPr>
              <w:spacing w:before="0" w:after="0" w:line="276" w:lineRule="auto"/>
              <w:jc w:val="left"/>
            </w:pPr>
            <w:r>
              <w:rPr>
                <w:rFonts w:ascii="Times New Roman" w:hAnsi="Times New Roman" w:eastAsia="SimSun" w:cs="SimSun"/>
                <w:b w:val="0"/>
                <w:sz w:val="21"/>
              </w:rPr>
              <w:t>后端编译与测试</w:t>
            </w:r>
          </w:p>
        </w:tc>
        <w:tc>
          <w:tcPr>
            <w:tcW w:w="2154" w:type="dxa"/>
            <w:vAlign w:val="center"/>
          </w:tcPr>
          <w:p w14:paraId="44D667B8">
            <w:pPr>
              <w:spacing w:before="0" w:after="0" w:line="276" w:lineRule="auto"/>
              <w:jc w:val="center"/>
            </w:pPr>
            <w:r>
              <w:rPr>
                <w:rFonts w:ascii="Times New Roman" w:hAnsi="Times New Roman" w:eastAsia="SimSun" w:cs="SimSun"/>
                <w:b w:val="0"/>
                <w:sz w:val="21"/>
              </w:rPr>
              <w:t>compile/test 通过，架构规则和 XML 校验通过</w:t>
            </w:r>
          </w:p>
        </w:tc>
      </w:tr>
      <w:tr w14:paraId="22F2C3EE">
        <w:trPr>
          <w:jc w:val="center"/>
        </w:trPr>
        <w:tc>
          <w:tcPr>
            <w:tcW w:w="1928" w:type="dxa"/>
            <w:vAlign w:val="center"/>
          </w:tcPr>
          <w:p w14:paraId="31E4242B">
            <w:pPr>
              <w:spacing w:before="0" w:after="0" w:line="276" w:lineRule="auto"/>
              <w:jc w:val="center"/>
            </w:pPr>
            <w:r>
              <w:rPr>
                <w:rFonts w:ascii="Times New Roman" w:hAnsi="Times New Roman" w:eastAsia="SimSun" w:cs="SimSun"/>
                <w:b w:val="0"/>
                <w:sz w:val="21"/>
              </w:rPr>
              <w:t>复习排期单测</w:t>
            </w:r>
          </w:p>
        </w:tc>
        <w:tc>
          <w:tcPr>
            <w:tcW w:w="4195" w:type="dxa"/>
            <w:vAlign w:val="center"/>
          </w:tcPr>
          <w:p w14:paraId="6236649E">
            <w:pPr>
              <w:spacing w:before="0" w:after="0" w:line="276" w:lineRule="auto"/>
              <w:jc w:val="left"/>
            </w:pPr>
            <w:r>
              <w:rPr>
                <w:rFonts w:ascii="Times New Roman" w:hAnsi="Times New Roman" w:eastAsia="SimSun" w:cs="SimSun"/>
                <w:b w:val="0"/>
                <w:sz w:val="21"/>
              </w:rPr>
              <w:t>复习排期边界</w:t>
            </w:r>
          </w:p>
        </w:tc>
        <w:tc>
          <w:tcPr>
            <w:tcW w:w="2154" w:type="dxa"/>
            <w:vAlign w:val="center"/>
          </w:tcPr>
          <w:p w14:paraId="126F3868">
            <w:pPr>
              <w:spacing w:before="0" w:after="0" w:line="276" w:lineRule="auto"/>
              <w:jc w:val="center"/>
            </w:pPr>
            <w:r>
              <w:rPr>
                <w:rFonts w:ascii="Times New Roman" w:hAnsi="Times New Roman" w:eastAsia="SimSun" w:cs="SimSun"/>
                <w:b w:val="0"/>
                <w:sz w:val="21"/>
              </w:rPr>
              <w:t>夜间顺延、睡眠时段和跨午夜 3 项通过</w:t>
            </w:r>
          </w:p>
        </w:tc>
      </w:tr>
      <w:tr w14:paraId="62C516A2">
        <w:trPr>
          <w:jc w:val="center"/>
        </w:trPr>
        <w:tc>
          <w:tcPr>
            <w:tcW w:w="1928" w:type="dxa"/>
            <w:vAlign w:val="center"/>
          </w:tcPr>
          <w:p w14:paraId="103F46D2">
            <w:pPr>
              <w:spacing w:before="0" w:after="0" w:line="276" w:lineRule="auto"/>
              <w:jc w:val="center"/>
            </w:pPr>
            <w:r>
              <w:rPr>
                <w:rFonts w:ascii="Times New Roman" w:hAnsi="Times New Roman" w:eastAsia="SimSun" w:cs="SimSun"/>
                <w:b w:val="0"/>
                <w:sz w:val="21"/>
              </w:rPr>
              <w:t>前端语法</w:t>
            </w:r>
          </w:p>
        </w:tc>
        <w:tc>
          <w:tcPr>
            <w:tcW w:w="4195" w:type="dxa"/>
            <w:vAlign w:val="center"/>
          </w:tcPr>
          <w:p w14:paraId="3D002821">
            <w:pPr>
              <w:spacing w:before="0" w:after="0" w:line="276" w:lineRule="auto"/>
              <w:jc w:val="left"/>
            </w:pPr>
            <w:r>
              <w:rPr>
                <w:rFonts w:ascii="Times New Roman" w:hAnsi="Times New Roman" w:eastAsia="SimSun" w:cs="SimSun"/>
                <w:b w:val="0"/>
                <w:sz w:val="21"/>
              </w:rPr>
              <w:t>前端模块与测试</w:t>
            </w:r>
          </w:p>
        </w:tc>
        <w:tc>
          <w:tcPr>
            <w:tcW w:w="2154" w:type="dxa"/>
            <w:vAlign w:val="center"/>
          </w:tcPr>
          <w:p w14:paraId="7F27672D">
            <w:pPr>
              <w:spacing w:before="0" w:after="0" w:line="276" w:lineRule="auto"/>
              <w:jc w:val="center"/>
            </w:pPr>
            <w:r>
              <w:rPr>
                <w:rFonts w:ascii="Times New Roman" w:hAnsi="Times New Roman" w:eastAsia="SimSun" w:cs="SimSun"/>
                <w:b w:val="0"/>
                <w:sz w:val="21"/>
              </w:rPr>
              <w:t>63 个模块通过 check，Vitest 15 项通过</w:t>
            </w:r>
          </w:p>
        </w:tc>
      </w:tr>
      <w:tr w14:paraId="4E023025">
        <w:trPr>
          <w:jc w:val="center"/>
        </w:trPr>
        <w:tc>
          <w:tcPr>
            <w:tcW w:w="1928" w:type="dxa"/>
            <w:vAlign w:val="center"/>
          </w:tcPr>
          <w:p w14:paraId="76301120">
            <w:pPr>
              <w:spacing w:before="0" w:after="0" w:line="276" w:lineRule="auto"/>
              <w:jc w:val="center"/>
            </w:pPr>
            <w:r>
              <w:rPr>
                <w:rFonts w:ascii="Times New Roman" w:hAnsi="Times New Roman" w:eastAsia="SimSun" w:cs="SimSun"/>
                <w:b w:val="0"/>
                <w:sz w:val="21"/>
              </w:rPr>
              <w:t>原有产品截图</w:t>
            </w:r>
          </w:p>
        </w:tc>
        <w:tc>
          <w:tcPr>
            <w:tcW w:w="4195" w:type="dxa"/>
            <w:vAlign w:val="center"/>
          </w:tcPr>
          <w:p w14:paraId="69CEAAC9">
            <w:pPr>
              <w:spacing w:before="0" w:after="0" w:line="276" w:lineRule="auto"/>
              <w:jc w:val="left"/>
            </w:pPr>
            <w:r>
              <w:rPr>
                <w:rFonts w:ascii="Times New Roman" w:hAnsi="Times New Roman" w:eastAsia="SimSun" w:cs="SimSun"/>
                <w:b w:val="0"/>
                <w:sz w:val="21"/>
              </w:rPr>
              <w:t>产品交互核对</w:t>
            </w:r>
          </w:p>
        </w:tc>
        <w:tc>
          <w:tcPr>
            <w:tcW w:w="2154" w:type="dxa"/>
            <w:vAlign w:val="center"/>
          </w:tcPr>
          <w:p w14:paraId="0ECAD8BB">
            <w:pPr>
              <w:spacing w:before="0" w:after="0" w:line="276" w:lineRule="auto"/>
              <w:jc w:val="center"/>
            </w:pPr>
            <w:r>
              <w:rPr>
                <w:rFonts w:ascii="Times New Roman" w:hAnsi="Times New Roman" w:eastAsia="SimSun" w:cs="SimSun"/>
                <w:b w:val="0"/>
                <w:sz w:val="21"/>
              </w:rPr>
              <w:t>导航、专注模式、弹窗宽度和核心学习流程通过</w:t>
            </w:r>
          </w:p>
        </w:tc>
      </w:tr>
    </w:tbl>
    <w:p w14:paraId="03EAE0B1">
      <w:pPr>
        <w:spacing w:after="0"/>
      </w:pPr>
    </w:p>
    <w:p w14:paraId="65B64885">
      <w:pPr>
        <w:pStyle w:val="5"/>
      </w:pPr>
      <w:r>
        <w:rPr>
          <w:rFonts w:ascii="Times New Roman" w:hAnsi="Times New Roman" w:eastAsia="SimSun" w:cs="SimSun"/>
          <w:sz w:val="21"/>
        </w:rPr>
        <w:t>表6-3 自动化与静态验证汇总</w:t>
      </w:r>
    </w:p>
    <w:p w14:paraId="71132ABA">
      <w:pPr>
        <w:pStyle w:val="3"/>
        <w:numPr>
          <w:ilvl w:val="1"/>
          <w:numId w:val="0"/>
        </w:numPr>
        <w:ind w:right="0" w:rightChars="0"/>
      </w:pPr>
      <w:r>
        <w:t>6.4 安全性与兼容性检查</w:t>
      </w:r>
    </w:p>
    <w:p w14:paraId="1A25AAB8">
      <w:pPr>
        <w:spacing w:after="0" w:line="360" w:lineRule="auto"/>
        <w:ind w:firstLine="480"/>
        <w:jc w:val="both"/>
      </w:pPr>
      <w:r>
        <w:rPr>
          <w:rFonts w:ascii="Times New Roman" w:hAnsi="Times New Roman" w:eastAsia="SimSun" w:cs="SimSun"/>
          <w:sz w:val="24"/>
        </w:rPr>
        <w:t>安全检查确认：登录和注册之外的接口默认需要认证；JWT 使用 HS256 并校验 issuer 与 exp；单词本、词条和文章均校验 userId；模型密钥保存前使用 AES/GCM/NoPadding 加密，12 字节随机 IV 和 128 位认证标签能够同时提供机密性与完整性；前端只接收脱敏值；模型调用记录不持久化 Authorization。模板保存校验占位符，避免配置错误导致请求失控。</w:t>
      </w:r>
    </w:p>
    <w:p w14:paraId="7520CC5B">
      <w:pPr>
        <w:spacing w:after="0" w:line="360" w:lineRule="auto"/>
        <w:ind w:firstLine="480"/>
        <w:jc w:val="both"/>
      </w:pPr>
      <w:r>
        <w:rPr>
          <w:rFonts w:ascii="Times New Roman" w:hAnsi="Times New Roman" w:eastAsia="SimSun" w:cs="SimSun"/>
          <w:sz w:val="24"/>
        </w:rPr>
        <w:t>兼容性检查确认：模型调用层不写死具体供应商，通过数据库保存 base_url、chat_path 和 model_name；词汇和文章解析器兼容常见字段变体；Long/Snowflake ID 按字符串与前端交互；旧版无快照词条允许回退公共缓存；旧明文 API Key 读取后可透明迁移。</w:t>
      </w:r>
    </w:p>
    <w:p w14:paraId="49146C5E">
      <w:pPr>
        <w:pStyle w:val="3"/>
        <w:numPr>
          <w:ilvl w:val="1"/>
          <w:numId w:val="0"/>
        </w:numPr>
        <w:ind w:right="0" w:rightChars="0"/>
      </w:pPr>
      <w:r>
        <w:t>6.5 结果分析与局限</w:t>
      </w:r>
    </w:p>
    <w:p w14:paraId="73E246D1">
      <w:pPr>
        <w:spacing w:after="0" w:line="360" w:lineRule="auto"/>
        <w:ind w:firstLine="480"/>
        <w:jc w:val="both"/>
        <w:rPr>
          <w:rFonts w:ascii="Times New Roman" w:hAnsi="Times New Roman" w:eastAsia="SimSun" w:cs="SimSun"/>
          <w:sz w:val="24"/>
        </w:rPr>
      </w:pPr>
      <w:r>
        <w:rPr>
          <w:rFonts w:ascii="Times New Roman" w:hAnsi="Times New Roman" w:eastAsia="SimSun" w:cs="SimSun"/>
          <w:sz w:val="24"/>
        </w:rPr>
        <w:t>当前证据表明，系统核心代码可以编译，分层架构和 Mapper XML 约束具有自动化验证，前端模块不存在语法错误，主要业务链路在代码、数据库脚本和产品界面中形成闭环。公共词本导入与增量关联分析、个人学习计划、场景化词汇大挑战、异步任务、权限与审计均已落地；摘要优先和按需加载降低了学习页面首屏负担。公共缓存减少重复模型调用，个人快照解决跨用户刷新导致的内容覆盖，精简动作上下文避免长期会话膨胀，统一日志提高可追踪性。</w:t>
      </w:r>
    </w:p>
    <w:p w14:paraId="649D81A6">
      <w:pPr>
        <w:spacing w:after="0" w:line="360" w:lineRule="auto"/>
        <w:ind w:firstLine="480"/>
        <w:jc w:val="both"/>
        <w:rPr>
          <w:rFonts w:ascii="Times New Roman" w:hAnsi="Times New Roman" w:eastAsia="SimSun" w:cs="SimSun"/>
          <w:sz w:val="24"/>
        </w:rPr>
      </w:pPr>
    </w:p>
    <w:p w14:paraId="760C97BE">
      <w:pPr>
        <w:spacing w:after="0" w:line="360" w:lineRule="auto"/>
        <w:ind w:firstLine="480"/>
        <w:jc w:val="both"/>
        <w:rPr>
          <w:rFonts w:ascii="Times New Roman" w:hAnsi="Times New Roman" w:eastAsia="SimSun" w:cs="SimSun"/>
          <w:sz w:val="24"/>
        </w:rPr>
      </w:pPr>
    </w:p>
    <w:p w14:paraId="6998BE0D">
      <w:pPr>
        <w:spacing w:after="0" w:line="360" w:lineRule="auto"/>
        <w:ind w:firstLine="480"/>
        <w:jc w:val="both"/>
        <w:rPr>
          <w:rFonts w:ascii="Times New Roman" w:hAnsi="Times New Roman" w:eastAsia="SimSun" w:cs="SimSun"/>
          <w:sz w:val="24"/>
        </w:rPr>
      </w:pPr>
    </w:p>
    <w:tbl>
      <w:tblPr>
        <w:tblStyle w:val="15"/>
        <w:tblW w:w="8278"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268"/>
        <w:gridCol w:w="3304"/>
        <w:gridCol w:w="2706"/>
      </w:tblGrid>
      <w:tr w14:paraId="5777D7F3">
        <w:trPr>
          <w:tblHeader/>
          <w:jc w:val="center"/>
        </w:trPr>
        <w:tc>
          <w:tcPr>
            <w:tcW w:w="2268" w:type="dxa"/>
            <w:shd w:val="clear" w:color="auto" w:fill="E7E9ED"/>
            <w:vAlign w:val="center"/>
          </w:tcPr>
          <w:p w14:paraId="5024E20F">
            <w:pPr>
              <w:spacing w:before="0" w:after="0" w:line="276" w:lineRule="auto"/>
              <w:jc w:val="center"/>
            </w:pPr>
            <w:r>
              <w:rPr>
                <w:rFonts w:ascii="Times New Roman" w:hAnsi="Times New Roman" w:eastAsia="SimSun" w:cs="SimSun"/>
                <w:b/>
                <w:sz w:val="21"/>
              </w:rPr>
              <w:t>任务书指标</w:t>
            </w:r>
          </w:p>
        </w:tc>
        <w:tc>
          <w:tcPr>
            <w:tcW w:w="3304" w:type="dxa"/>
            <w:shd w:val="clear" w:color="auto" w:fill="E7E9ED"/>
            <w:vAlign w:val="center"/>
          </w:tcPr>
          <w:p w14:paraId="43E6257C">
            <w:pPr>
              <w:spacing w:before="0" w:after="0" w:line="276" w:lineRule="auto"/>
              <w:jc w:val="center"/>
            </w:pPr>
            <w:r>
              <w:rPr>
                <w:rFonts w:ascii="Times New Roman" w:hAnsi="Times New Roman" w:eastAsia="SimSun" w:cs="SimSun"/>
                <w:b/>
                <w:sz w:val="21"/>
              </w:rPr>
              <w:t>当前证据</w:t>
            </w:r>
          </w:p>
        </w:tc>
        <w:tc>
          <w:tcPr>
            <w:tcW w:w="2706" w:type="dxa"/>
            <w:shd w:val="clear" w:color="auto" w:fill="E7E9ED"/>
            <w:vAlign w:val="center"/>
          </w:tcPr>
          <w:p w14:paraId="210EDBCC">
            <w:pPr>
              <w:spacing w:before="0" w:after="0" w:line="276" w:lineRule="auto"/>
              <w:jc w:val="center"/>
            </w:pPr>
            <w:r>
              <w:rPr>
                <w:rFonts w:ascii="Times New Roman" w:hAnsi="Times New Roman" w:eastAsia="SimSun" w:cs="SimSun"/>
                <w:b/>
                <w:sz w:val="21"/>
              </w:rPr>
              <w:t>结论</w:t>
            </w:r>
          </w:p>
        </w:tc>
      </w:tr>
      <w:tr w14:paraId="2A516846">
        <w:trPr>
          <w:jc w:val="center"/>
        </w:trPr>
        <w:tc>
          <w:tcPr>
            <w:tcW w:w="2268" w:type="dxa"/>
            <w:vAlign w:val="center"/>
          </w:tcPr>
          <w:p w14:paraId="22AD1094">
            <w:pPr>
              <w:spacing w:before="0" w:after="0" w:line="276" w:lineRule="auto"/>
              <w:jc w:val="left"/>
            </w:pPr>
            <w:r>
              <w:rPr>
                <w:rFonts w:ascii="Times New Roman" w:hAnsi="Times New Roman" w:eastAsia="SimSun" w:cs="SimSun"/>
                <w:b w:val="0"/>
                <w:sz w:val="21"/>
              </w:rPr>
              <w:t>多模型≥3家</w:t>
            </w:r>
          </w:p>
        </w:tc>
        <w:tc>
          <w:tcPr>
            <w:tcW w:w="3304" w:type="dxa"/>
            <w:vAlign w:val="center"/>
          </w:tcPr>
          <w:p w14:paraId="21CC7F80">
            <w:pPr>
              <w:spacing w:before="0" w:after="0" w:line="276" w:lineRule="auto"/>
              <w:jc w:val="left"/>
            </w:pPr>
            <w:r>
              <w:rPr>
                <w:rFonts w:ascii="Times New Roman" w:hAnsi="Times New Roman" w:eastAsia="SimSun" w:cs="SimSun"/>
                <w:b w:val="0"/>
                <w:sz w:val="21"/>
              </w:rPr>
              <w:t>多模型接入</w:t>
            </w:r>
          </w:p>
        </w:tc>
        <w:tc>
          <w:tcPr>
            <w:tcW w:w="2706" w:type="dxa"/>
            <w:vAlign w:val="center"/>
          </w:tcPr>
          <w:p w14:paraId="29815F10">
            <w:pPr>
              <w:spacing w:before="0" w:after="0" w:line="276" w:lineRule="auto"/>
              <w:jc w:val="center"/>
            </w:pPr>
            <w:r>
              <w:rPr>
                <w:rFonts w:ascii="Times New Roman" w:hAnsi="Times New Roman" w:eastAsia="SimSun" w:cs="SimSun"/>
                <w:b w:val="0"/>
                <w:sz w:val="21"/>
              </w:rPr>
              <w:t>DeepSeek/Kimi 模型定义、适配器和解析器已分离；仍需真实账户压测</w:t>
            </w:r>
          </w:p>
        </w:tc>
      </w:tr>
      <w:tr w14:paraId="56E2A2D6">
        <w:trPr>
          <w:jc w:val="center"/>
        </w:trPr>
        <w:tc>
          <w:tcPr>
            <w:tcW w:w="2268" w:type="dxa"/>
            <w:vAlign w:val="center"/>
          </w:tcPr>
          <w:p w14:paraId="613A346B">
            <w:pPr>
              <w:spacing w:before="0" w:after="0" w:line="276" w:lineRule="auto"/>
              <w:jc w:val="left"/>
            </w:pPr>
            <w:r>
              <w:rPr>
                <w:rFonts w:ascii="Times New Roman" w:hAnsi="Times New Roman" w:eastAsia="SimSun" w:cs="SimSun"/>
                <w:b w:val="0"/>
                <w:sz w:val="21"/>
              </w:rPr>
              <w:t>缓存命中率≥95%</w:t>
            </w:r>
          </w:p>
        </w:tc>
        <w:tc>
          <w:tcPr>
            <w:tcW w:w="3304" w:type="dxa"/>
            <w:vAlign w:val="center"/>
          </w:tcPr>
          <w:p w14:paraId="6FBC6500">
            <w:pPr>
              <w:spacing w:before="0" w:after="0" w:line="276" w:lineRule="auto"/>
              <w:jc w:val="left"/>
            </w:pPr>
            <w:r>
              <w:rPr>
                <w:rFonts w:ascii="Times New Roman" w:hAnsi="Times New Roman" w:eastAsia="SimSun" w:cs="SimSun"/>
                <w:b w:val="0"/>
                <w:sz w:val="21"/>
              </w:rPr>
              <w:t>上下文控制</w:t>
            </w:r>
          </w:p>
        </w:tc>
        <w:tc>
          <w:tcPr>
            <w:tcW w:w="2706" w:type="dxa"/>
            <w:vAlign w:val="center"/>
          </w:tcPr>
          <w:p w14:paraId="44F92C88">
            <w:pPr>
              <w:spacing w:before="0" w:after="0" w:line="276" w:lineRule="auto"/>
              <w:jc w:val="center"/>
            </w:pPr>
            <w:r>
              <w:rPr>
                <w:rFonts w:ascii="Times New Roman" w:hAnsi="Times New Roman" w:eastAsia="SimSun" w:cs="SimSun"/>
                <w:b w:val="0"/>
                <w:sz w:val="21"/>
              </w:rPr>
              <w:t>动作上下文精简、按模型预算并在约 90% 容量前拆分或拒绝</w:t>
            </w:r>
          </w:p>
        </w:tc>
      </w:tr>
      <w:tr w14:paraId="44FC0D71">
        <w:trPr>
          <w:jc w:val="center"/>
        </w:trPr>
        <w:tc>
          <w:tcPr>
            <w:tcW w:w="2268" w:type="dxa"/>
            <w:vAlign w:val="center"/>
          </w:tcPr>
          <w:p w14:paraId="1A67D22B">
            <w:pPr>
              <w:spacing w:before="0" w:after="0" w:line="276" w:lineRule="auto"/>
              <w:jc w:val="left"/>
            </w:pPr>
            <w:r>
              <w:rPr>
                <w:rFonts w:ascii="Times New Roman" w:hAnsi="Times New Roman" w:eastAsia="SimSun" w:cs="SimSun"/>
                <w:b w:val="0"/>
                <w:sz w:val="21"/>
              </w:rPr>
              <w:t>AI响应≤10秒</w:t>
            </w:r>
          </w:p>
        </w:tc>
        <w:tc>
          <w:tcPr>
            <w:tcW w:w="3304" w:type="dxa"/>
            <w:vAlign w:val="center"/>
          </w:tcPr>
          <w:p w14:paraId="2396D7E5">
            <w:pPr>
              <w:spacing w:before="0" w:after="0" w:line="276" w:lineRule="auto"/>
              <w:jc w:val="left"/>
            </w:pPr>
            <w:r>
              <w:rPr>
                <w:rFonts w:ascii="Times New Roman" w:hAnsi="Times New Roman" w:eastAsia="SimSun" w:cs="SimSun"/>
                <w:b w:val="0"/>
                <w:sz w:val="21"/>
              </w:rPr>
              <w:t>异步与审计</w:t>
            </w:r>
          </w:p>
        </w:tc>
        <w:tc>
          <w:tcPr>
            <w:tcW w:w="2706" w:type="dxa"/>
            <w:vAlign w:val="center"/>
          </w:tcPr>
          <w:p w14:paraId="63ABD508">
            <w:pPr>
              <w:spacing w:before="0" w:after="0" w:line="276" w:lineRule="auto"/>
              <w:jc w:val="center"/>
            </w:pPr>
            <w:r>
              <w:rPr>
                <w:rFonts w:ascii="Times New Roman" w:hAnsi="Times New Roman" w:eastAsia="SimSun" w:cs="SimSun"/>
                <w:b w:val="0"/>
                <w:sz w:val="21"/>
              </w:rPr>
              <w:t>AI 任务、Outbox 日志和恢复调度已实现；仍需故障注入验证</w:t>
            </w:r>
          </w:p>
        </w:tc>
      </w:tr>
      <w:tr w14:paraId="084A8A43">
        <w:trPr>
          <w:jc w:val="center"/>
        </w:trPr>
        <w:tc>
          <w:tcPr>
            <w:tcW w:w="2268" w:type="dxa"/>
            <w:vAlign w:val="center"/>
          </w:tcPr>
          <w:p w14:paraId="6A6BC9E0">
            <w:pPr>
              <w:spacing w:before="0" w:after="0" w:line="276" w:lineRule="auto"/>
              <w:jc w:val="left"/>
            </w:pPr>
            <w:r>
              <w:rPr>
                <w:rFonts w:ascii="Times New Roman" w:hAnsi="Times New Roman" w:eastAsia="SimSun" w:cs="SimSun"/>
                <w:b w:val="0"/>
                <w:sz w:val="21"/>
              </w:rPr>
              <w:t>复习间隔与睡眠保护</w:t>
            </w:r>
          </w:p>
        </w:tc>
        <w:tc>
          <w:tcPr>
            <w:tcW w:w="3304" w:type="dxa"/>
            <w:vAlign w:val="center"/>
          </w:tcPr>
          <w:p w14:paraId="5B1264E6">
            <w:pPr>
              <w:spacing w:before="0" w:after="0" w:line="276" w:lineRule="auto"/>
              <w:jc w:val="left"/>
            </w:pPr>
            <w:r>
              <w:rPr>
                <w:rFonts w:ascii="Times New Roman" w:hAnsi="Times New Roman" w:eastAsia="SimSun" w:cs="SimSun"/>
                <w:b w:val="0"/>
                <w:sz w:val="21"/>
              </w:rPr>
              <w:t>3个单测全部通过</w:t>
            </w:r>
          </w:p>
        </w:tc>
        <w:tc>
          <w:tcPr>
            <w:tcW w:w="2706" w:type="dxa"/>
            <w:vAlign w:val="center"/>
          </w:tcPr>
          <w:p w14:paraId="33446F1B">
            <w:pPr>
              <w:spacing w:before="0" w:after="0" w:line="276" w:lineRule="auto"/>
              <w:jc w:val="center"/>
            </w:pPr>
            <w:r>
              <w:rPr>
                <w:rFonts w:ascii="Times New Roman" w:hAnsi="Times New Roman" w:eastAsia="SimSun" w:cs="SimSun"/>
                <w:b w:val="0"/>
                <w:sz w:val="21"/>
              </w:rPr>
              <w:t>已验证</w:t>
            </w:r>
          </w:p>
        </w:tc>
      </w:tr>
      <w:tr w14:paraId="5A5B0DE0">
        <w:trPr>
          <w:jc w:val="center"/>
        </w:trPr>
        <w:tc>
          <w:tcPr>
            <w:tcW w:w="2268" w:type="dxa"/>
            <w:vAlign w:val="center"/>
          </w:tcPr>
          <w:p w14:paraId="2AD9AD5B">
            <w:pPr>
              <w:spacing w:before="0" w:after="0" w:line="276" w:lineRule="auto"/>
              <w:jc w:val="left"/>
            </w:pPr>
            <w:r>
              <w:rPr>
                <w:rFonts w:ascii="Times New Roman" w:hAnsi="Times New Roman" w:eastAsia="SimSun" w:cs="SimSun"/>
                <w:b w:val="0"/>
                <w:sz w:val="21"/>
              </w:rPr>
              <w:t>100并发用户</w:t>
            </w:r>
          </w:p>
        </w:tc>
        <w:tc>
          <w:tcPr>
            <w:tcW w:w="3304" w:type="dxa"/>
            <w:vAlign w:val="center"/>
          </w:tcPr>
          <w:p w14:paraId="1BC46496">
            <w:pPr>
              <w:spacing w:before="0" w:after="0" w:line="276" w:lineRule="auto"/>
              <w:jc w:val="left"/>
            </w:pPr>
            <w:r>
              <w:rPr>
                <w:rFonts w:ascii="Times New Roman" w:hAnsi="Times New Roman" w:eastAsia="SimSun" w:cs="SimSun"/>
                <w:b w:val="0"/>
                <w:sz w:val="21"/>
              </w:rPr>
              <w:t>Spring Boot + MySQL架构</w:t>
            </w:r>
          </w:p>
        </w:tc>
        <w:tc>
          <w:tcPr>
            <w:tcW w:w="2706" w:type="dxa"/>
            <w:vAlign w:val="center"/>
          </w:tcPr>
          <w:p w14:paraId="6E56EB41">
            <w:pPr>
              <w:spacing w:before="0" w:after="0" w:line="276" w:lineRule="auto"/>
              <w:jc w:val="center"/>
            </w:pPr>
            <w:r>
              <w:rPr>
                <w:rFonts w:ascii="Times New Roman" w:hAnsi="Times New Roman" w:eastAsia="SimSun" w:cs="SimSun"/>
                <w:b w:val="0"/>
                <w:sz w:val="21"/>
              </w:rPr>
              <w:t>需压测后确认</w:t>
            </w:r>
          </w:p>
        </w:tc>
      </w:tr>
      <w:tr w14:paraId="77490E30">
        <w:trPr>
          <w:jc w:val="center"/>
        </w:trPr>
        <w:tc>
          <w:tcPr>
            <w:tcW w:w="2268" w:type="dxa"/>
            <w:vAlign w:val="center"/>
          </w:tcPr>
          <w:p w14:paraId="0E9DC277">
            <w:pPr>
              <w:spacing w:before="0" w:after="0" w:line="276" w:lineRule="auto"/>
              <w:jc w:val="left"/>
            </w:pPr>
            <w:r>
              <w:rPr>
                <w:rFonts w:ascii="Times New Roman" w:hAnsi="Times New Roman" w:eastAsia="SimSun" w:cs="SimSun"/>
                <w:b w:val="0"/>
                <w:sz w:val="21"/>
              </w:rPr>
              <w:t>首屏≤2秒</w:t>
            </w:r>
          </w:p>
        </w:tc>
        <w:tc>
          <w:tcPr>
            <w:tcW w:w="3304" w:type="dxa"/>
            <w:vAlign w:val="center"/>
          </w:tcPr>
          <w:p w14:paraId="59C0D0FA">
            <w:pPr>
              <w:spacing w:before="0" w:after="0" w:line="276" w:lineRule="auto"/>
              <w:jc w:val="left"/>
            </w:pPr>
            <w:r>
              <w:rPr>
                <w:rFonts w:ascii="Times New Roman" w:hAnsi="Times New Roman" w:eastAsia="SimSun" w:cs="SimSun"/>
                <w:b w:val="0"/>
                <w:sz w:val="21"/>
              </w:rPr>
              <w:t>静态资源与轻量模块化前端</w:t>
            </w:r>
          </w:p>
        </w:tc>
        <w:tc>
          <w:tcPr>
            <w:tcW w:w="2706" w:type="dxa"/>
            <w:vAlign w:val="center"/>
          </w:tcPr>
          <w:p w14:paraId="37BA0732">
            <w:pPr>
              <w:spacing w:before="0" w:after="0" w:line="276" w:lineRule="auto"/>
              <w:jc w:val="center"/>
            </w:pPr>
            <w:r>
              <w:rPr>
                <w:rFonts w:ascii="Times New Roman" w:hAnsi="Times New Roman" w:eastAsia="SimSun" w:cs="SimSun"/>
                <w:b w:val="0"/>
                <w:sz w:val="21"/>
              </w:rPr>
              <w:t>需浏览器性能采样</w:t>
            </w:r>
          </w:p>
        </w:tc>
      </w:tr>
      <w:tr w14:paraId="036ECA7C">
        <w:trPr>
          <w:jc w:val="center"/>
        </w:trPr>
        <w:tc>
          <w:tcPr>
            <w:tcW w:w="2268" w:type="dxa"/>
            <w:vAlign w:val="center"/>
          </w:tcPr>
          <w:p w14:paraId="2291E29B">
            <w:pPr>
              <w:spacing w:before="0" w:after="0" w:line="276" w:lineRule="auto"/>
              <w:jc w:val="left"/>
            </w:pPr>
            <w:r>
              <w:rPr>
                <w:rFonts w:ascii="Times New Roman" w:hAnsi="Times New Roman" w:eastAsia="SimSun" w:cs="SimSun"/>
                <w:b w:val="0"/>
                <w:sz w:val="21"/>
              </w:rPr>
              <w:t>编辑距离≤2推荐</w:t>
            </w:r>
          </w:p>
        </w:tc>
        <w:tc>
          <w:tcPr>
            <w:tcW w:w="3304" w:type="dxa"/>
            <w:vAlign w:val="center"/>
          </w:tcPr>
          <w:p w14:paraId="29351374">
            <w:pPr>
              <w:spacing w:before="0" w:after="0" w:line="276" w:lineRule="auto"/>
              <w:jc w:val="left"/>
            </w:pPr>
            <w:r>
              <w:rPr>
                <w:rFonts w:ascii="Times New Roman" w:hAnsi="Times New Roman" w:eastAsia="SimSun" w:cs="SimSun"/>
                <w:b w:val="0"/>
                <w:sz w:val="21"/>
              </w:rPr>
              <w:t>Levenshtein与综合评分已实现</w:t>
            </w:r>
          </w:p>
        </w:tc>
        <w:tc>
          <w:tcPr>
            <w:tcW w:w="2706" w:type="dxa"/>
            <w:vAlign w:val="center"/>
          </w:tcPr>
          <w:p w14:paraId="2250A526">
            <w:pPr>
              <w:spacing w:before="0" w:after="0" w:line="276" w:lineRule="auto"/>
              <w:jc w:val="center"/>
            </w:pPr>
            <w:r>
              <w:rPr>
                <w:rFonts w:ascii="Times New Roman" w:hAnsi="Times New Roman" w:eastAsia="SimSun" w:cs="SimSun"/>
                <w:b w:val="0"/>
                <w:sz w:val="21"/>
              </w:rPr>
              <w:t>需构造词表评估准确率</w:t>
            </w:r>
          </w:p>
        </w:tc>
      </w:tr>
      <w:tr w14:paraId="34D41F95">
        <w:trPr>
          <w:jc w:val="center"/>
        </w:trPr>
        <w:tc>
          <w:tcPr>
            <w:tcW w:w="2268" w:type="dxa"/>
            <w:vAlign w:val="center"/>
          </w:tcPr>
          <w:p w14:paraId="254B561D">
            <w:pPr>
              <w:spacing w:before="0" w:after="0" w:line="276" w:lineRule="auto"/>
              <w:jc w:val="left"/>
            </w:pPr>
            <w:r>
              <w:rPr>
                <w:rFonts w:ascii="Times New Roman" w:hAnsi="Times New Roman" w:eastAsia="SimSun" w:cs="SimSun"/>
                <w:b w:val="0"/>
                <w:sz w:val="21"/>
              </w:rPr>
              <w:t>API Key加密</w:t>
            </w:r>
          </w:p>
        </w:tc>
        <w:tc>
          <w:tcPr>
            <w:tcW w:w="3304" w:type="dxa"/>
            <w:vAlign w:val="center"/>
          </w:tcPr>
          <w:p w14:paraId="4C83E519">
            <w:pPr>
              <w:spacing w:before="0" w:after="0" w:line="276" w:lineRule="auto"/>
              <w:jc w:val="left"/>
            </w:pPr>
            <w:r>
              <w:rPr>
                <w:rFonts w:ascii="Times New Roman" w:hAnsi="Times New Roman" w:eastAsia="SimSun" w:cs="SimSun"/>
                <w:b w:val="0"/>
                <w:sz w:val="21"/>
              </w:rPr>
              <w:t>AES-GCM实现与脱敏DTO</w:t>
            </w:r>
          </w:p>
        </w:tc>
        <w:tc>
          <w:tcPr>
            <w:tcW w:w="2706" w:type="dxa"/>
            <w:vAlign w:val="center"/>
          </w:tcPr>
          <w:p w14:paraId="084B16CA">
            <w:pPr>
              <w:spacing w:before="0" w:after="0" w:line="276" w:lineRule="auto"/>
              <w:jc w:val="center"/>
            </w:pPr>
            <w:r>
              <w:rPr>
                <w:rFonts w:ascii="Times New Roman" w:hAnsi="Times New Roman" w:eastAsia="SimSun" w:cs="SimSun"/>
                <w:b w:val="0"/>
                <w:sz w:val="21"/>
              </w:rPr>
              <w:t>代码级已验证</w:t>
            </w:r>
          </w:p>
        </w:tc>
      </w:tr>
    </w:tbl>
    <w:p w14:paraId="5F0ED30B">
      <w:pPr>
        <w:spacing w:after="0"/>
      </w:pPr>
    </w:p>
    <w:p w14:paraId="36A48CE2">
      <w:pPr>
        <w:pStyle w:val="5"/>
      </w:pPr>
      <w:r>
        <w:rPr>
          <w:rFonts w:ascii="Times New Roman" w:hAnsi="Times New Roman" w:eastAsia="SimSun" w:cs="SimSun"/>
          <w:sz w:val="21"/>
        </w:rPr>
        <w:t>表6-4 技术指标达成情况</w:t>
      </w:r>
    </w:p>
    <w:p w14:paraId="629D54AA">
      <w:pPr>
        <w:spacing w:after="0" w:line="360" w:lineRule="auto"/>
        <w:ind w:firstLine="480"/>
        <w:jc w:val="both"/>
      </w:pPr>
      <w:r>
        <w:rPr>
          <w:rFonts w:ascii="Times New Roman" w:hAnsi="Times New Roman" w:eastAsia="SimSun" w:cs="SimSun"/>
          <w:sz w:val="24"/>
        </w:rPr>
        <w:t>局限主要有五点：第一，当前复习算法参数固定，尚未根据用户真实遗忘数据自适应；第二，大模型仍可能生成不准确内容，系统虽保留原始响应和刷新入口，但缺少人工审核评分与版本比较；第三，阅读检测目前以客观题为主，缺少开放题、推理题和错因诊断；第四，性能、容量、成本和多供应商真实响应需要在具备数据库与模型账户的环境中压测；第五，密码哈希虽加盐，但生产环境应采用抗暴力破解能力更强的专用算法。上述局限不影响当前学习闭环的实现，但构成后续迭代重点。</w:t>
      </w:r>
    </w:p>
    <w:p w14:paraId="2C564B9D">
      <w:pPr>
        <w:pStyle w:val="2"/>
      </w:pPr>
      <w:r>
        <w:t>第七章 总结与展望</w:t>
      </w:r>
    </w:p>
    <w:p w14:paraId="3B852F64">
      <w:pPr>
        <w:pStyle w:val="3"/>
        <w:numPr>
          <w:ilvl w:val="1"/>
          <w:numId w:val="0"/>
        </w:numPr>
        <w:ind w:right="0" w:rightChars="0"/>
      </w:pPr>
      <w:r>
        <w:t>7.1 工作总结</w:t>
      </w:r>
    </w:p>
    <w:p w14:paraId="20611449">
      <w:pPr>
        <w:spacing w:after="0" w:line="360" w:lineRule="auto"/>
        <w:ind w:firstLine="480"/>
        <w:jc w:val="both"/>
      </w:pPr>
      <w:r>
        <w:rPr>
          <w:rFonts w:ascii="Times New Roman" w:hAnsi="Times New Roman" w:eastAsia="SimSun" w:cs="SimSun"/>
          <w:sz w:val="24"/>
        </w:rPr>
        <w:t>本文围绕“如何把大模型生成能力转化为可持续学习资产”这一问题，完成了英语学习助手的需求分析、架构设计、数据库设计、核心实现和验证。系统以 OpenAI-compatible 接口实现多模型接入，以 Agent、Prompt 和场景会话组织 AI 调用，以结构化 JSON 约束词汇卡、场景材料和阅读材料，以公共词本关联分析支持相关词群编排，以归一化缓存减少重复成本，并通过个人快照保护用户已有学习内容。</w:t>
      </w:r>
    </w:p>
    <w:p w14:paraId="004FE095">
      <w:pPr>
        <w:spacing w:after="0" w:line="360" w:lineRule="auto"/>
        <w:ind w:firstLine="480"/>
        <w:jc w:val="both"/>
      </w:pPr>
      <w:r>
        <w:rPr>
          <w:rFonts w:ascii="Times New Roman" w:hAnsi="Times New Roman" w:eastAsia="SimSun" w:cs="SimSun"/>
          <w:sz w:val="24"/>
        </w:rPr>
        <w:t>在学习闭环方面，系统实现了公共词表导入、个人学习计划、场景化词汇大挑战、词汇检查、单词本词卡、Markdown 笔记、文章语境、跟敲练习和间隔复习；在工程质量方面，实现了普通用户/管理员权限、JWT 鉴权、AES-GCM 密钥加密、ID 字符串化、枚举约束、统一业务异常、Outbox 异步日志、AI 异步任务和业务审计。编译、架构测试、单元测试与前端语法检查结果表明当前实现具备可运行基础。</w:t>
      </w:r>
    </w:p>
    <w:p w14:paraId="768C683D">
      <w:pPr>
        <w:pStyle w:val="3"/>
        <w:numPr>
          <w:ilvl w:val="1"/>
          <w:numId w:val="0"/>
        </w:numPr>
        <w:ind w:right="0" w:rightChars="0"/>
      </w:pPr>
      <w:r>
        <w:t>7.2 不足与展望</w:t>
      </w:r>
    </w:p>
    <w:p w14:paraId="32724CCB">
      <w:pPr>
        <w:spacing w:after="0" w:line="360" w:lineRule="auto"/>
        <w:ind w:firstLine="480"/>
        <w:jc w:val="both"/>
      </w:pPr>
      <w:r>
        <w:rPr>
          <w:rFonts w:ascii="Times New Roman" w:hAnsi="Times New Roman" w:eastAsia="SimSun" w:cs="SimSun"/>
          <w:sz w:val="24"/>
        </w:rPr>
        <w:t>后续工作可从五个方向展开。第一，引入基于实际回忆质量、间隔和词汇难度的自适应算法，并以 A/B 测试评估长期留存；第二，为模型生成内容增加人工纠错、质量评分、事实核验和版本比较；第三，将阅读检测扩展为细节定位、推理、开放题与错因诊断；第四，使用真实数据库和真实供应商账户补充接口集成、端到端、性能、成本和容错压测；第五，将现有场景框架扩展到多模态听说训练、专业文献阅读和写作，并持续开展真实用户研究。</w:t>
      </w:r>
    </w:p>
    <w:p w14:paraId="1B651B4A">
      <w:pPr>
        <w:spacing w:after="0" w:line="360" w:lineRule="auto"/>
        <w:ind w:firstLine="480"/>
        <w:jc w:val="both"/>
      </w:pPr>
      <w:r>
        <w:rPr>
          <w:rFonts w:ascii="Times New Roman" w:hAnsi="Times New Roman" w:eastAsia="SimSun" w:cs="SimSun"/>
          <w:sz w:val="24"/>
        </w:rPr>
        <w:t>大语言模型的教育价值不在于生成更多文字，而在于能否被组织到清晰、可验证、可持续的学习过程之中。本课题通过缓存、快照、复习和审计建立了这一过程的工程骨架，为后续开展真实用户研究和长期学习效果评估提供了基础。</w:t>
      </w:r>
    </w:p>
    <w:p w14:paraId="66A4856E">
      <w:pPr>
        <w:pStyle w:val="2"/>
      </w:pPr>
      <w:r>
        <w:t>致 谢</w:t>
      </w:r>
    </w:p>
    <w:p w14:paraId="3A3DB164">
      <w:pPr>
        <w:spacing w:after="0" w:line="360" w:lineRule="auto"/>
        <w:ind w:firstLine="480"/>
        <w:jc w:val="both"/>
      </w:pPr>
      <w:r>
        <w:rPr>
          <w:rFonts w:ascii="Times New Roman" w:hAnsi="Times New Roman" w:eastAsia="SimSun" w:cs="SimSun"/>
          <w:sz w:val="24"/>
        </w:rPr>
        <w:t>本论文的完成离不开指导教师在选题、系统设计和论文写作方面的指导与帮助。感谢上海大学继续教育学院提供学习与实践平台，使我能够把多年软件开发经验与英语学习需求结合，完成本课题的设计与实现。</w:t>
      </w:r>
    </w:p>
    <w:p w14:paraId="33EDE406">
      <w:pPr>
        <w:spacing w:after="0" w:line="360" w:lineRule="auto"/>
        <w:ind w:firstLine="480"/>
        <w:jc w:val="both"/>
      </w:pPr>
      <w:r>
        <w:rPr>
          <w:rFonts w:ascii="Times New Roman" w:hAnsi="Times New Roman" w:eastAsia="SimSun" w:cs="SimSun"/>
          <w:sz w:val="24"/>
        </w:rPr>
        <w:t>感谢家人和同事在学习期间给予的理解与支持。也感谢开源社区及相关研究者提供的技术文档和学术成果。本文仍有不足，恳请各位老师批评指正。</w:t>
      </w:r>
    </w:p>
    <w:p w14:paraId="1FC76BC8">
      <w:pPr>
        <w:pStyle w:val="2"/>
      </w:pPr>
      <w:r>
        <w:t>参考文献</w:t>
      </w:r>
    </w:p>
    <w:p w14:paraId="088DC992">
      <w:pPr>
        <w:spacing w:after="60" w:line="360" w:lineRule="auto"/>
        <w:ind w:left="420" w:hanging="420"/>
        <w:jc w:val="both"/>
      </w:pPr>
      <w:r>
        <w:rPr>
          <w:rFonts w:ascii="Times New Roman" w:hAnsi="Times New Roman" w:eastAsia="SimSun" w:cs="SimSun"/>
          <w:sz w:val="24"/>
        </w:rPr>
        <w:t>[1] 潘教峰, 王楚扬, 吴静. 人工智能赋能的本质认识：数据、知识与系统的三重整合[J]. 科研管理, 2026, 47(1): 1-10. DOI:10.19571/j.cnki.1000-2995.2026.01.001.</w:t>
      </w:r>
    </w:p>
    <w:p w14:paraId="6B347871">
      <w:pPr>
        <w:spacing w:after="60" w:line="360" w:lineRule="auto"/>
        <w:ind w:left="420" w:hanging="420"/>
        <w:jc w:val="both"/>
      </w:pPr>
      <w:r>
        <w:rPr>
          <w:rFonts w:ascii="Times New Roman" w:hAnsi="Times New Roman" w:eastAsia="SimSun" w:cs="SimSun"/>
          <w:sz w:val="24"/>
        </w:rPr>
        <w:t>[2] 刘芹, 谭佳豪. 学生视角下的大语言模型赋能外语个性化学习研究——机遇与挑战[J]. 上海理工大学学报(社会科学版), 2025, 47(1): 15-21. DOI:10.13256/j.cnki.jusst.sse.241101567.</w:t>
      </w:r>
    </w:p>
    <w:p w14:paraId="732BB247">
      <w:pPr>
        <w:spacing w:after="60" w:line="360" w:lineRule="auto"/>
        <w:ind w:left="420" w:hanging="420"/>
        <w:jc w:val="both"/>
      </w:pPr>
      <w:r>
        <w:rPr>
          <w:rFonts w:ascii="Times New Roman" w:hAnsi="Times New Roman" w:eastAsia="SimSun" w:cs="SimSun"/>
          <w:sz w:val="24"/>
        </w:rPr>
        <w:t>[3] 朱永海, 张佳鑫, 韩锡斌. 基于生成式人工智能的个性化学习新形态[J]. 电化教育研究, 2025, 46(4): 58-64. DOI:10.13811/j.cnki.eer.2025.04.008.</w:t>
      </w:r>
    </w:p>
    <w:p w14:paraId="5868C321">
      <w:pPr>
        <w:spacing w:after="60" w:line="360" w:lineRule="auto"/>
        <w:ind w:left="420" w:hanging="420"/>
        <w:jc w:val="both"/>
      </w:pPr>
      <w:r>
        <w:rPr>
          <w:rFonts w:ascii="Times New Roman" w:hAnsi="Times New Roman" w:eastAsia="SimSun" w:cs="SimSun"/>
          <w:sz w:val="24"/>
        </w:rPr>
        <w:t>[4] ZAWACKI-RICHTER O, MARÍN V I, BOND M, et al. Systematic review of research on artificial intelligence applications in higher education—where are the educators?[J]. International Journal of Educational Technology in Higher Education, 2019, 16: 39. DOI:10.1186/s41239-019-0171-0.</w:t>
      </w:r>
    </w:p>
    <w:p w14:paraId="5FB0F4AC">
      <w:pPr>
        <w:spacing w:after="60" w:line="360" w:lineRule="auto"/>
        <w:ind w:left="420" w:hanging="420"/>
        <w:jc w:val="both"/>
      </w:pPr>
      <w:r>
        <w:rPr>
          <w:rFonts w:ascii="Times New Roman" w:hAnsi="Times New Roman" w:eastAsia="SimSun" w:cs="SimSun"/>
          <w:sz w:val="24"/>
        </w:rPr>
        <w:t>[5] KASNECI E, SEßLER K, KÜCHEMANN S, et al. ChatGPT for good? On opportunities and challenges of large language models for education[J]. Learning and Individual Differences, 2023, 103: 102274. DOI:10.1016/j.lindif.2023.102274.</w:t>
      </w:r>
    </w:p>
    <w:p w14:paraId="1C712C91">
      <w:pPr>
        <w:spacing w:after="60" w:line="360" w:lineRule="auto"/>
        <w:ind w:left="420" w:hanging="420"/>
        <w:jc w:val="both"/>
      </w:pPr>
      <w:r>
        <w:rPr>
          <w:rFonts w:ascii="Times New Roman" w:hAnsi="Times New Roman" w:eastAsia="SimSun" w:cs="SimSun"/>
          <w:sz w:val="24"/>
        </w:rPr>
        <w:t>[6] TLILI A, SHEHATA B, ADARKWAH M A, et al. What if the devil is my guardian angel: ChatGPT as a case study of using chatbots in education[J]. Smart Learning Environments, 2023, 10: 15. DOI:10.1186/s40561-023-00237-x.</w:t>
      </w:r>
    </w:p>
    <w:p w14:paraId="7DF14A26">
      <w:pPr>
        <w:spacing w:after="60" w:line="360" w:lineRule="auto"/>
        <w:ind w:left="420" w:hanging="420"/>
        <w:jc w:val="both"/>
      </w:pPr>
      <w:r>
        <w:rPr>
          <w:rFonts w:ascii="Times New Roman" w:hAnsi="Times New Roman" w:eastAsia="SimSun" w:cs="SimSun"/>
          <w:sz w:val="24"/>
        </w:rPr>
        <w:t>[7] LO C K. What is the impact of ChatGPT on education? A rapid review of the literature[J]. Education Sciences, 2023, 13(4): 410. DOI:10.3390/educsci13040410.</w:t>
      </w:r>
    </w:p>
    <w:p w14:paraId="439601D6">
      <w:pPr>
        <w:spacing w:after="60" w:line="360" w:lineRule="auto"/>
        <w:ind w:left="420" w:hanging="420"/>
        <w:jc w:val="both"/>
      </w:pPr>
      <w:r>
        <w:rPr>
          <w:rFonts w:ascii="Times New Roman" w:hAnsi="Times New Roman" w:eastAsia="SimSun" w:cs="SimSun"/>
          <w:sz w:val="24"/>
        </w:rPr>
        <w:t>[8] KOHNKE L, MOORHOUSE B L, ZOU D. ChatGPT for language teaching and learning[J]. RELC Journal, 2023, 54(2): 537-550. DOI:10.1177/00336882231162868.</w:t>
      </w:r>
    </w:p>
    <w:p w14:paraId="62361E49">
      <w:pPr>
        <w:spacing w:after="60" w:line="360" w:lineRule="auto"/>
        <w:ind w:left="420" w:hanging="420"/>
        <w:jc w:val="both"/>
      </w:pPr>
      <w:r>
        <w:rPr>
          <w:rFonts w:ascii="Times New Roman" w:hAnsi="Times New Roman" w:eastAsia="SimSun" w:cs="SimSun"/>
          <w:sz w:val="24"/>
        </w:rPr>
        <w:t>[9] GODWIN-JONES R. Emerging spaces for language learning: AI bots, ambient intelligence, and the metaverse[J]. Language Learning &amp; Technology, 2023, 27(2): 6-27. DOI:10.64152/10125/73501.</w:t>
      </w:r>
    </w:p>
    <w:p w14:paraId="1DEC2363">
      <w:pPr>
        <w:pStyle w:val="2"/>
        <w:keepNext w:val="0"/>
      </w:pPr>
      <w:r>
        <w:t>附录A 主要接口清单</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1247"/>
        <w:gridCol w:w="4876"/>
        <w:gridCol w:w="2154"/>
      </w:tblGrid>
      <w:tr w14:paraId="2B9E8956">
        <w:trPr>
          <w:tblHeader/>
          <w:jc w:val="center"/>
        </w:trPr>
        <w:tc>
          <w:tcPr>
            <w:tcW w:w="1247" w:type="dxa"/>
            <w:shd w:val="clear" w:color="auto" w:fill="E7E9ED"/>
            <w:vAlign w:val="center"/>
          </w:tcPr>
          <w:p w14:paraId="74A348C1">
            <w:pPr>
              <w:spacing w:before="0" w:after="0" w:line="276" w:lineRule="auto"/>
              <w:jc w:val="center"/>
            </w:pPr>
            <w:r>
              <w:rPr>
                <w:rFonts w:ascii="Times New Roman" w:hAnsi="Times New Roman" w:eastAsia="SimSun" w:cs="SimSun"/>
                <w:b/>
                <w:sz w:val="21"/>
              </w:rPr>
              <w:t>方法</w:t>
            </w:r>
          </w:p>
        </w:tc>
        <w:tc>
          <w:tcPr>
            <w:tcW w:w="4876" w:type="dxa"/>
            <w:shd w:val="clear" w:color="auto" w:fill="E7E9ED"/>
            <w:vAlign w:val="center"/>
          </w:tcPr>
          <w:p w14:paraId="1CA1ABAA">
            <w:pPr>
              <w:spacing w:before="0" w:after="0" w:line="276" w:lineRule="auto"/>
              <w:jc w:val="center"/>
            </w:pPr>
            <w:r>
              <w:rPr>
                <w:rFonts w:ascii="Times New Roman" w:hAnsi="Times New Roman" w:eastAsia="SimSun" w:cs="SimSun"/>
                <w:b/>
                <w:sz w:val="21"/>
              </w:rPr>
              <w:t>路径</w:t>
            </w:r>
          </w:p>
        </w:tc>
        <w:tc>
          <w:tcPr>
            <w:tcW w:w="2154" w:type="dxa"/>
            <w:shd w:val="clear" w:color="auto" w:fill="E7E9ED"/>
            <w:vAlign w:val="center"/>
          </w:tcPr>
          <w:p w14:paraId="45BBE541">
            <w:pPr>
              <w:spacing w:before="0" w:after="0" w:line="276" w:lineRule="auto"/>
              <w:jc w:val="center"/>
            </w:pPr>
            <w:r>
              <w:rPr>
                <w:rFonts w:ascii="Times New Roman" w:hAnsi="Times New Roman" w:eastAsia="SimSun" w:cs="SimSun"/>
                <w:b/>
                <w:sz w:val="21"/>
              </w:rPr>
              <w:t>用途</w:t>
            </w:r>
          </w:p>
        </w:tc>
      </w:tr>
      <w:tr w14:paraId="02A37D8A">
        <w:trPr>
          <w:jc w:val="center"/>
        </w:trPr>
        <w:tc>
          <w:tcPr>
            <w:tcW w:w="1247" w:type="dxa"/>
            <w:vAlign w:val="center"/>
          </w:tcPr>
          <w:p w14:paraId="58C4C8D0">
            <w:pPr>
              <w:spacing w:before="0" w:after="0" w:line="276" w:lineRule="auto"/>
              <w:jc w:val="center"/>
            </w:pPr>
            <w:r>
              <w:rPr>
                <w:rFonts w:ascii="Times New Roman" w:hAnsi="Times New Roman" w:eastAsia="SimSun" w:cs="SimSun"/>
                <w:b w:val="0"/>
                <w:sz w:val="21"/>
              </w:rPr>
              <w:t>POST</w:t>
            </w:r>
          </w:p>
        </w:tc>
        <w:tc>
          <w:tcPr>
            <w:tcW w:w="4876" w:type="dxa"/>
            <w:vAlign w:val="center"/>
          </w:tcPr>
          <w:p w14:paraId="77620C26">
            <w:pPr>
              <w:spacing w:before="0" w:after="0" w:line="276" w:lineRule="auto"/>
              <w:jc w:val="left"/>
            </w:pPr>
            <w:r>
              <w:rPr>
                <w:rFonts w:ascii="Times New Roman" w:hAnsi="Times New Roman" w:eastAsia="SimSun" w:cs="SimSun"/>
                <w:b w:val="0"/>
                <w:sz w:val="21"/>
              </w:rPr>
              <w:t>/api/v1/learning/auth/register</w:t>
            </w:r>
          </w:p>
        </w:tc>
        <w:tc>
          <w:tcPr>
            <w:tcW w:w="2154" w:type="dxa"/>
            <w:vAlign w:val="center"/>
          </w:tcPr>
          <w:p w14:paraId="71920C86">
            <w:pPr>
              <w:spacing w:before="0" w:after="0" w:line="276" w:lineRule="auto"/>
              <w:jc w:val="left"/>
            </w:pPr>
            <w:r>
              <w:rPr>
                <w:rFonts w:ascii="Times New Roman" w:hAnsi="Times New Roman" w:eastAsia="SimSun" w:cs="SimSun"/>
                <w:b w:val="0"/>
                <w:sz w:val="21"/>
              </w:rPr>
              <w:t>用户注册</w:t>
            </w:r>
          </w:p>
        </w:tc>
      </w:tr>
      <w:tr w14:paraId="547B57B1">
        <w:trPr>
          <w:jc w:val="center"/>
        </w:trPr>
        <w:tc>
          <w:tcPr>
            <w:tcW w:w="1247" w:type="dxa"/>
            <w:vAlign w:val="center"/>
          </w:tcPr>
          <w:p w14:paraId="3B5C9379">
            <w:pPr>
              <w:spacing w:before="0" w:after="0" w:line="276" w:lineRule="auto"/>
              <w:jc w:val="center"/>
            </w:pPr>
            <w:r>
              <w:rPr>
                <w:rFonts w:ascii="Times New Roman" w:hAnsi="Times New Roman" w:eastAsia="SimSun" w:cs="SimSun"/>
                <w:b w:val="0"/>
                <w:sz w:val="21"/>
              </w:rPr>
              <w:t>POST</w:t>
            </w:r>
          </w:p>
        </w:tc>
        <w:tc>
          <w:tcPr>
            <w:tcW w:w="4876" w:type="dxa"/>
            <w:vAlign w:val="center"/>
          </w:tcPr>
          <w:p w14:paraId="2BF86E4A">
            <w:pPr>
              <w:spacing w:before="0" w:after="0" w:line="276" w:lineRule="auto"/>
              <w:jc w:val="left"/>
            </w:pPr>
            <w:r>
              <w:rPr>
                <w:rFonts w:ascii="Times New Roman" w:hAnsi="Times New Roman" w:eastAsia="SimSun" w:cs="SimSun"/>
                <w:b w:val="0"/>
                <w:sz w:val="21"/>
              </w:rPr>
              <w:t>/api/v1/learning/auth/login</w:t>
            </w:r>
          </w:p>
        </w:tc>
        <w:tc>
          <w:tcPr>
            <w:tcW w:w="2154" w:type="dxa"/>
            <w:vAlign w:val="center"/>
          </w:tcPr>
          <w:p w14:paraId="73AEBB18">
            <w:pPr>
              <w:spacing w:before="0" w:after="0" w:line="276" w:lineRule="auto"/>
              <w:jc w:val="left"/>
            </w:pPr>
            <w:r>
              <w:rPr>
                <w:rFonts w:ascii="Times New Roman" w:hAnsi="Times New Roman" w:eastAsia="SimSun" w:cs="SimSun"/>
                <w:b w:val="0"/>
                <w:sz w:val="21"/>
              </w:rPr>
              <w:t>用户登录</w:t>
            </w:r>
          </w:p>
        </w:tc>
      </w:tr>
      <w:tr w14:paraId="67B5B05C">
        <w:trPr>
          <w:jc w:val="center"/>
        </w:trPr>
        <w:tc>
          <w:tcPr>
            <w:tcW w:w="1247" w:type="dxa"/>
            <w:vAlign w:val="center"/>
          </w:tcPr>
          <w:p w14:paraId="56414AE4">
            <w:pPr>
              <w:spacing w:before="0" w:after="0" w:line="276" w:lineRule="auto"/>
              <w:jc w:val="center"/>
            </w:pPr>
            <w:r>
              <w:rPr>
                <w:rFonts w:ascii="Times New Roman" w:hAnsi="Times New Roman" w:eastAsia="SimSun" w:cs="SimSun"/>
                <w:b w:val="0"/>
                <w:sz w:val="21"/>
              </w:rPr>
              <w:t>GET</w:t>
            </w:r>
          </w:p>
        </w:tc>
        <w:tc>
          <w:tcPr>
            <w:tcW w:w="4876" w:type="dxa"/>
            <w:vAlign w:val="center"/>
          </w:tcPr>
          <w:p w14:paraId="4A04139D">
            <w:pPr>
              <w:spacing w:before="0" w:after="0" w:line="276" w:lineRule="auto"/>
              <w:jc w:val="left"/>
            </w:pPr>
            <w:r>
              <w:rPr>
                <w:rFonts w:ascii="Times New Roman" w:hAnsi="Times New Roman" w:eastAsia="SimSun" w:cs="SimSun"/>
                <w:b w:val="0"/>
                <w:sz w:val="21"/>
              </w:rPr>
              <w:t>/api/v1/learning/auth/me</w:t>
            </w:r>
          </w:p>
        </w:tc>
        <w:tc>
          <w:tcPr>
            <w:tcW w:w="2154" w:type="dxa"/>
            <w:vAlign w:val="center"/>
          </w:tcPr>
          <w:p w14:paraId="54087B8C">
            <w:pPr>
              <w:spacing w:before="0" w:after="0" w:line="276" w:lineRule="auto"/>
              <w:jc w:val="left"/>
            </w:pPr>
            <w:r>
              <w:rPr>
                <w:rFonts w:ascii="Times New Roman" w:hAnsi="Times New Roman" w:eastAsia="SimSun" w:cs="SimSun"/>
                <w:b w:val="0"/>
                <w:sz w:val="21"/>
              </w:rPr>
              <w:t>当前用户与角色</w:t>
            </w:r>
          </w:p>
        </w:tc>
      </w:tr>
      <w:tr w14:paraId="401D3EAE">
        <w:trPr>
          <w:jc w:val="center"/>
        </w:trPr>
        <w:tc>
          <w:tcPr>
            <w:tcW w:w="1247" w:type="dxa"/>
            <w:vAlign w:val="center"/>
          </w:tcPr>
          <w:p w14:paraId="21AF42CF">
            <w:pPr>
              <w:spacing w:before="0" w:after="0" w:line="276" w:lineRule="auto"/>
              <w:jc w:val="center"/>
            </w:pPr>
            <w:r>
              <w:rPr>
                <w:rFonts w:ascii="Times New Roman" w:hAnsi="Times New Roman" w:eastAsia="SimSun" w:cs="SimSun"/>
                <w:b w:val="0"/>
                <w:sz w:val="21"/>
              </w:rPr>
              <w:t>GET/POST/PUT</w:t>
            </w:r>
          </w:p>
        </w:tc>
        <w:tc>
          <w:tcPr>
            <w:tcW w:w="4876" w:type="dxa"/>
            <w:vAlign w:val="center"/>
          </w:tcPr>
          <w:p w14:paraId="730EEB29">
            <w:pPr>
              <w:spacing w:before="0" w:after="0" w:line="276" w:lineRule="auto"/>
              <w:jc w:val="left"/>
            </w:pPr>
            <w:r>
              <w:rPr>
                <w:rFonts w:ascii="Times New Roman" w:hAnsi="Times New Roman" w:eastAsia="SimSun" w:cs="SimSun"/>
                <w:b w:val="0"/>
                <w:sz w:val="21"/>
              </w:rPr>
              <w:t>/api/v1/ai/model-configs</w:t>
            </w:r>
          </w:p>
        </w:tc>
        <w:tc>
          <w:tcPr>
            <w:tcW w:w="2154" w:type="dxa"/>
            <w:vAlign w:val="center"/>
          </w:tcPr>
          <w:p w14:paraId="08212AC8">
            <w:pPr>
              <w:spacing w:before="0" w:after="0" w:line="276" w:lineRule="auto"/>
              <w:jc w:val="left"/>
            </w:pPr>
            <w:r>
              <w:rPr>
                <w:rFonts w:ascii="Times New Roman" w:hAnsi="Times New Roman" w:eastAsia="SimSun" w:cs="SimSun"/>
                <w:b w:val="0"/>
                <w:sz w:val="21"/>
              </w:rPr>
              <w:t>管理员模型管理</w:t>
            </w:r>
          </w:p>
        </w:tc>
      </w:tr>
      <w:tr w14:paraId="3D0E9991">
        <w:trPr>
          <w:jc w:val="center"/>
        </w:trPr>
        <w:tc>
          <w:tcPr>
            <w:tcW w:w="1247" w:type="dxa"/>
            <w:vAlign w:val="center"/>
          </w:tcPr>
          <w:p w14:paraId="3DDC18BD">
            <w:pPr>
              <w:spacing w:before="0" w:after="0" w:line="276" w:lineRule="auto"/>
              <w:jc w:val="center"/>
            </w:pPr>
            <w:r>
              <w:rPr>
                <w:rFonts w:ascii="Times New Roman" w:hAnsi="Times New Roman" w:eastAsia="SimSun" w:cs="SimSun"/>
                <w:b w:val="0"/>
                <w:sz w:val="21"/>
              </w:rPr>
              <w:t>POST</w:t>
            </w:r>
          </w:p>
        </w:tc>
        <w:tc>
          <w:tcPr>
            <w:tcW w:w="4876" w:type="dxa"/>
            <w:vAlign w:val="center"/>
          </w:tcPr>
          <w:p w14:paraId="0A3CAFC5">
            <w:pPr>
              <w:spacing w:before="0" w:after="0" w:line="276" w:lineRule="auto"/>
              <w:jc w:val="left"/>
            </w:pPr>
            <w:r>
              <w:rPr>
                <w:rFonts w:ascii="Times New Roman" w:hAnsi="Times New Roman" w:eastAsia="SimSun" w:cs="SimSun"/>
                <w:b w:val="0"/>
                <w:sz w:val="21"/>
              </w:rPr>
              <w:t>/api/v1/ai/model-configs/{id}/connection-test</w:t>
            </w:r>
          </w:p>
        </w:tc>
        <w:tc>
          <w:tcPr>
            <w:tcW w:w="2154" w:type="dxa"/>
            <w:vAlign w:val="center"/>
          </w:tcPr>
          <w:p w14:paraId="3B4B6D2B">
            <w:pPr>
              <w:spacing w:before="0" w:after="0" w:line="276" w:lineRule="auto"/>
              <w:jc w:val="left"/>
            </w:pPr>
            <w:r>
              <w:rPr>
                <w:rFonts w:ascii="Times New Roman" w:hAnsi="Times New Roman" w:eastAsia="SimSun" w:cs="SimSun"/>
                <w:b w:val="0"/>
                <w:sz w:val="21"/>
              </w:rPr>
              <w:t>低成本模型连接测试</w:t>
            </w:r>
          </w:p>
        </w:tc>
      </w:tr>
      <w:tr w14:paraId="7EBA84A9">
        <w:trPr>
          <w:jc w:val="center"/>
        </w:trPr>
        <w:tc>
          <w:tcPr>
            <w:tcW w:w="1247" w:type="dxa"/>
            <w:vAlign w:val="center"/>
          </w:tcPr>
          <w:p w14:paraId="3F11D07E">
            <w:pPr>
              <w:spacing w:before="0" w:after="0" w:line="276" w:lineRule="auto"/>
              <w:jc w:val="center"/>
            </w:pPr>
            <w:r>
              <w:rPr>
                <w:rFonts w:ascii="Times New Roman" w:hAnsi="Times New Roman" w:eastAsia="SimSun" w:cs="SimSun"/>
                <w:b w:val="0"/>
                <w:sz w:val="21"/>
              </w:rPr>
              <w:t>GET/POST/PUT</w:t>
            </w:r>
          </w:p>
        </w:tc>
        <w:tc>
          <w:tcPr>
            <w:tcW w:w="4876" w:type="dxa"/>
            <w:vAlign w:val="center"/>
          </w:tcPr>
          <w:p w14:paraId="31E6B727">
            <w:pPr>
              <w:spacing w:before="0" w:after="0" w:line="276" w:lineRule="auto"/>
              <w:jc w:val="left"/>
            </w:pPr>
            <w:r>
              <w:rPr>
                <w:rFonts w:ascii="Times New Roman" w:hAnsi="Times New Roman" w:eastAsia="SimSun" w:cs="SimSun"/>
                <w:b w:val="0"/>
                <w:sz w:val="21"/>
              </w:rPr>
              <w:t>/api/v1/ai/agents</w:t>
            </w:r>
          </w:p>
        </w:tc>
        <w:tc>
          <w:tcPr>
            <w:tcW w:w="2154" w:type="dxa"/>
            <w:vAlign w:val="center"/>
          </w:tcPr>
          <w:p w14:paraId="42917D4B">
            <w:pPr>
              <w:spacing w:before="0" w:after="0" w:line="276" w:lineRule="auto"/>
              <w:jc w:val="left"/>
            </w:pPr>
            <w:r>
              <w:rPr>
                <w:rFonts w:ascii="Times New Roman" w:hAnsi="Times New Roman" w:eastAsia="SimSun" w:cs="SimSun"/>
                <w:b w:val="0"/>
                <w:sz w:val="21"/>
              </w:rPr>
              <w:t>Agent 与模板管理</w:t>
            </w:r>
          </w:p>
        </w:tc>
      </w:tr>
      <w:tr w14:paraId="47DB6E18">
        <w:trPr>
          <w:jc w:val="center"/>
        </w:trPr>
        <w:tc>
          <w:tcPr>
            <w:tcW w:w="1247" w:type="dxa"/>
            <w:vAlign w:val="center"/>
          </w:tcPr>
          <w:p w14:paraId="65B8CD2F">
            <w:pPr>
              <w:spacing w:before="0" w:after="0" w:line="276" w:lineRule="auto"/>
              <w:jc w:val="center"/>
            </w:pPr>
            <w:r>
              <w:rPr>
                <w:rFonts w:ascii="Times New Roman" w:hAnsi="Times New Roman" w:eastAsia="SimSun" w:cs="SimSun"/>
                <w:b w:val="0"/>
                <w:sz w:val="21"/>
              </w:rPr>
              <w:t>POST</w:t>
            </w:r>
          </w:p>
        </w:tc>
        <w:tc>
          <w:tcPr>
            <w:tcW w:w="4876" w:type="dxa"/>
            <w:vAlign w:val="center"/>
          </w:tcPr>
          <w:p w14:paraId="185A9BB8">
            <w:pPr>
              <w:spacing w:before="0" w:after="0" w:line="276" w:lineRule="auto"/>
              <w:jc w:val="left"/>
            </w:pPr>
            <w:r>
              <w:rPr>
                <w:rFonts w:ascii="Times New Roman" w:hAnsi="Times New Roman" w:eastAsia="SimSun" w:cs="SimSun"/>
                <w:b w:val="0"/>
                <w:sz w:val="21"/>
              </w:rPr>
              <w:t>/api/v1/english/vocabularies/study</w:t>
            </w:r>
          </w:p>
        </w:tc>
        <w:tc>
          <w:tcPr>
            <w:tcW w:w="2154" w:type="dxa"/>
            <w:vAlign w:val="center"/>
          </w:tcPr>
          <w:p w14:paraId="48FD6BFC">
            <w:pPr>
              <w:spacing w:before="0" w:after="0" w:line="276" w:lineRule="auto"/>
              <w:jc w:val="left"/>
            </w:pPr>
            <w:r>
              <w:rPr>
                <w:rFonts w:ascii="Times New Roman" w:hAnsi="Times New Roman" w:eastAsia="SimSun" w:cs="SimSun"/>
                <w:b w:val="0"/>
                <w:sz w:val="21"/>
              </w:rPr>
              <w:t>词卡生成与缓存</w:t>
            </w:r>
          </w:p>
        </w:tc>
      </w:tr>
      <w:tr w14:paraId="4E025850">
        <w:trPr>
          <w:jc w:val="center"/>
        </w:trPr>
        <w:tc>
          <w:tcPr>
            <w:tcW w:w="1247" w:type="dxa"/>
            <w:vAlign w:val="center"/>
          </w:tcPr>
          <w:p w14:paraId="18B61FC7">
            <w:pPr>
              <w:spacing w:before="0" w:after="0" w:line="276" w:lineRule="auto"/>
              <w:jc w:val="center"/>
            </w:pPr>
            <w:r>
              <w:rPr>
                <w:rFonts w:ascii="Times New Roman" w:hAnsi="Times New Roman" w:eastAsia="SimSun" w:cs="SimSun"/>
                <w:b w:val="0"/>
                <w:sz w:val="21"/>
              </w:rPr>
              <w:t>GET/POST</w:t>
            </w:r>
          </w:p>
        </w:tc>
        <w:tc>
          <w:tcPr>
            <w:tcW w:w="4876" w:type="dxa"/>
            <w:vAlign w:val="center"/>
          </w:tcPr>
          <w:p w14:paraId="7F5C90E7">
            <w:pPr>
              <w:spacing w:before="0" w:after="0" w:line="276" w:lineRule="auto"/>
              <w:jc w:val="left"/>
            </w:pPr>
            <w:r>
              <w:rPr>
                <w:rFonts w:ascii="Times New Roman" w:hAnsi="Times New Roman" w:eastAsia="SimSun" w:cs="SimSun"/>
                <w:b w:val="0"/>
                <w:sz w:val="21"/>
              </w:rPr>
              <w:t>/api/v1/learning/wordbooks</w:t>
            </w:r>
          </w:p>
        </w:tc>
        <w:tc>
          <w:tcPr>
            <w:tcW w:w="2154" w:type="dxa"/>
            <w:vAlign w:val="center"/>
          </w:tcPr>
          <w:p w14:paraId="2D0688AF">
            <w:pPr>
              <w:spacing w:before="0" w:after="0" w:line="276" w:lineRule="auto"/>
              <w:jc w:val="left"/>
            </w:pPr>
            <w:r>
              <w:rPr>
                <w:rFonts w:ascii="Times New Roman" w:hAnsi="Times New Roman" w:eastAsia="SimSun" w:cs="SimSun"/>
                <w:b w:val="0"/>
                <w:sz w:val="21"/>
              </w:rPr>
              <w:t>单词本与公共词本</w:t>
            </w:r>
          </w:p>
        </w:tc>
      </w:tr>
      <w:tr w14:paraId="13DDAA52">
        <w:trPr>
          <w:jc w:val="center"/>
        </w:trPr>
        <w:tc>
          <w:tcPr>
            <w:tcW w:w="1247" w:type="dxa"/>
            <w:vAlign w:val="center"/>
          </w:tcPr>
          <w:p w14:paraId="6815FC60">
            <w:pPr>
              <w:spacing w:before="0" w:after="0" w:line="276" w:lineRule="auto"/>
              <w:jc w:val="center"/>
            </w:pPr>
            <w:r>
              <w:rPr>
                <w:rFonts w:ascii="Times New Roman" w:hAnsi="Times New Roman" w:eastAsia="SimSun" w:cs="SimSun"/>
                <w:b w:val="0"/>
                <w:sz w:val="21"/>
              </w:rPr>
              <w:t>POST</w:t>
            </w:r>
          </w:p>
        </w:tc>
        <w:tc>
          <w:tcPr>
            <w:tcW w:w="4876" w:type="dxa"/>
            <w:vAlign w:val="center"/>
          </w:tcPr>
          <w:p w14:paraId="6573EA3F">
            <w:pPr>
              <w:spacing w:before="0" w:after="0" w:line="276" w:lineRule="auto"/>
              <w:jc w:val="left"/>
            </w:pPr>
            <w:r>
              <w:rPr>
                <w:rFonts w:ascii="Times New Roman" w:hAnsi="Times New Roman" w:eastAsia="SimSun" w:cs="SimSun"/>
                <w:b w:val="0"/>
                <w:sz w:val="21"/>
              </w:rPr>
              <w:t>/api/v1/learning/wordbooks/{id}/entries</w:t>
            </w:r>
          </w:p>
        </w:tc>
        <w:tc>
          <w:tcPr>
            <w:tcW w:w="2154" w:type="dxa"/>
            <w:vAlign w:val="center"/>
          </w:tcPr>
          <w:p w14:paraId="6E16CDD1">
            <w:pPr>
              <w:spacing w:before="0" w:after="0" w:line="276" w:lineRule="auto"/>
              <w:jc w:val="left"/>
            </w:pPr>
            <w:r>
              <w:rPr>
                <w:rFonts w:ascii="Times New Roman" w:hAnsi="Times New Roman" w:eastAsia="SimSun" w:cs="SimSun"/>
                <w:b w:val="0"/>
                <w:sz w:val="21"/>
              </w:rPr>
              <w:t>加入个人单词本</w:t>
            </w:r>
          </w:p>
        </w:tc>
      </w:tr>
      <w:tr w14:paraId="62B240F4">
        <w:trPr>
          <w:jc w:val="center"/>
        </w:trPr>
        <w:tc>
          <w:tcPr>
            <w:tcW w:w="1247" w:type="dxa"/>
            <w:vAlign w:val="center"/>
          </w:tcPr>
          <w:p w14:paraId="15C2FA1D">
            <w:pPr>
              <w:spacing w:before="0" w:after="0" w:line="276" w:lineRule="auto"/>
              <w:jc w:val="center"/>
            </w:pPr>
            <w:r>
              <w:rPr>
                <w:rFonts w:ascii="Times New Roman" w:hAnsi="Times New Roman" w:eastAsia="SimSun" w:cs="SimSun"/>
                <w:b w:val="0"/>
                <w:sz w:val="21"/>
              </w:rPr>
              <w:t>POST</w:t>
            </w:r>
          </w:p>
        </w:tc>
        <w:tc>
          <w:tcPr>
            <w:tcW w:w="4876" w:type="dxa"/>
            <w:vAlign w:val="center"/>
          </w:tcPr>
          <w:p w14:paraId="3D495AD0">
            <w:pPr>
              <w:spacing w:before="0" w:after="0" w:line="276" w:lineRule="auto"/>
              <w:jc w:val="left"/>
            </w:pPr>
            <w:r>
              <w:rPr>
                <w:rFonts w:ascii="Times New Roman" w:hAnsi="Times New Roman" w:eastAsia="SimSun" w:cs="SimSun"/>
                <w:b w:val="0"/>
                <w:sz w:val="21"/>
              </w:rPr>
              <w:t>/api/v1/learning/plans</w:t>
            </w:r>
          </w:p>
        </w:tc>
        <w:tc>
          <w:tcPr>
            <w:tcW w:w="2154" w:type="dxa"/>
            <w:vAlign w:val="center"/>
          </w:tcPr>
          <w:p w14:paraId="101B2794">
            <w:pPr>
              <w:spacing w:before="0" w:after="0" w:line="276" w:lineRule="auto"/>
              <w:jc w:val="left"/>
            </w:pPr>
            <w:r>
              <w:rPr>
                <w:rFonts w:ascii="Times New Roman" w:hAnsi="Times New Roman" w:eastAsia="SimSun" w:cs="SimSun"/>
                <w:b w:val="0"/>
                <w:sz w:val="21"/>
              </w:rPr>
              <w:t>创建学习计划</w:t>
            </w:r>
          </w:p>
        </w:tc>
      </w:tr>
      <w:tr w14:paraId="32408645">
        <w:trPr>
          <w:jc w:val="center"/>
        </w:trPr>
        <w:tc>
          <w:tcPr>
            <w:tcW w:w="1247" w:type="dxa"/>
            <w:vAlign w:val="center"/>
          </w:tcPr>
          <w:p w14:paraId="63976FCE">
            <w:pPr>
              <w:spacing w:before="0" w:after="0" w:line="276" w:lineRule="auto"/>
              <w:jc w:val="center"/>
            </w:pPr>
            <w:r>
              <w:rPr>
                <w:rFonts w:ascii="Times New Roman" w:hAnsi="Times New Roman" w:eastAsia="SimSun" w:cs="SimSun"/>
                <w:b w:val="0"/>
                <w:sz w:val="21"/>
              </w:rPr>
              <w:t>GET</w:t>
            </w:r>
          </w:p>
        </w:tc>
        <w:tc>
          <w:tcPr>
            <w:tcW w:w="4876" w:type="dxa"/>
            <w:vAlign w:val="center"/>
          </w:tcPr>
          <w:p w14:paraId="024BFD73">
            <w:pPr>
              <w:spacing w:before="0" w:after="0" w:line="276" w:lineRule="auto"/>
              <w:jc w:val="left"/>
            </w:pPr>
            <w:r>
              <w:rPr>
                <w:rFonts w:ascii="Times New Roman" w:hAnsi="Times New Roman" w:eastAsia="SimSun" w:cs="SimSun"/>
                <w:b w:val="0"/>
                <w:sz w:val="21"/>
              </w:rPr>
              <w:t>/api/v1/learning/plans/{planId}/calendar</w:t>
            </w:r>
          </w:p>
        </w:tc>
        <w:tc>
          <w:tcPr>
            <w:tcW w:w="2154" w:type="dxa"/>
            <w:vAlign w:val="center"/>
          </w:tcPr>
          <w:p w14:paraId="4AAD5ED7">
            <w:pPr>
              <w:spacing w:before="0" w:after="0" w:line="276" w:lineRule="auto"/>
              <w:jc w:val="left"/>
            </w:pPr>
            <w:r>
              <w:rPr>
                <w:rFonts w:ascii="Times New Roman" w:hAnsi="Times New Roman" w:eastAsia="SimSun" w:cs="SimSun"/>
                <w:b w:val="0"/>
                <w:sz w:val="21"/>
              </w:rPr>
              <w:t>周/月场景摘要</w:t>
            </w:r>
          </w:p>
        </w:tc>
      </w:tr>
      <w:tr w14:paraId="6CC15E6C">
        <w:trPr>
          <w:jc w:val="center"/>
        </w:trPr>
        <w:tc>
          <w:tcPr>
            <w:tcW w:w="1247" w:type="dxa"/>
            <w:vAlign w:val="center"/>
          </w:tcPr>
          <w:p w14:paraId="334B0B3F">
            <w:pPr>
              <w:spacing w:before="0" w:after="0" w:line="276" w:lineRule="auto"/>
              <w:jc w:val="center"/>
            </w:pPr>
            <w:r>
              <w:rPr>
                <w:rFonts w:ascii="Times New Roman" w:hAnsi="Times New Roman" w:eastAsia="SimSun" w:cs="SimSun"/>
                <w:b w:val="0"/>
                <w:sz w:val="21"/>
              </w:rPr>
              <w:t>GET</w:t>
            </w:r>
          </w:p>
        </w:tc>
        <w:tc>
          <w:tcPr>
            <w:tcW w:w="4876" w:type="dxa"/>
            <w:vAlign w:val="center"/>
          </w:tcPr>
          <w:p w14:paraId="6AB7159B">
            <w:pPr>
              <w:spacing w:before="0" w:after="0" w:line="276" w:lineRule="auto"/>
              <w:jc w:val="left"/>
            </w:pPr>
            <w:r>
              <w:rPr>
                <w:rFonts w:ascii="Times New Roman" w:hAnsi="Times New Roman" w:eastAsia="SimSun" w:cs="SimSun"/>
                <w:b w:val="0"/>
                <w:sz w:val="21"/>
              </w:rPr>
              <w:t>/api/v1/learning/plans/{planId}/units/{unitId}</w:t>
            </w:r>
          </w:p>
        </w:tc>
        <w:tc>
          <w:tcPr>
            <w:tcW w:w="2154" w:type="dxa"/>
            <w:vAlign w:val="center"/>
          </w:tcPr>
          <w:p w14:paraId="1C617BC1">
            <w:pPr>
              <w:spacing w:before="0" w:after="0" w:line="276" w:lineRule="auto"/>
              <w:jc w:val="left"/>
            </w:pPr>
            <w:r>
              <w:rPr>
                <w:rFonts w:ascii="Times New Roman" w:hAnsi="Times New Roman" w:eastAsia="SimSun" w:cs="SimSun"/>
                <w:b w:val="0"/>
                <w:sz w:val="21"/>
              </w:rPr>
              <w:t>按需加载场景材料</w:t>
            </w:r>
          </w:p>
        </w:tc>
      </w:tr>
      <w:tr w14:paraId="0A6E8C7D">
        <w:trPr>
          <w:jc w:val="center"/>
        </w:trPr>
        <w:tc>
          <w:tcPr>
            <w:tcW w:w="1247" w:type="dxa"/>
            <w:vAlign w:val="center"/>
          </w:tcPr>
          <w:p w14:paraId="1763D337">
            <w:pPr>
              <w:spacing w:before="0" w:after="0" w:line="276" w:lineRule="auto"/>
              <w:jc w:val="center"/>
            </w:pPr>
            <w:r>
              <w:rPr>
                <w:rFonts w:ascii="Times New Roman" w:hAnsi="Times New Roman" w:eastAsia="SimSun" w:cs="SimSun"/>
                <w:b w:val="0"/>
                <w:sz w:val="21"/>
              </w:rPr>
              <w:t>POST</w:t>
            </w:r>
          </w:p>
        </w:tc>
        <w:tc>
          <w:tcPr>
            <w:tcW w:w="4876" w:type="dxa"/>
            <w:vAlign w:val="center"/>
          </w:tcPr>
          <w:p w14:paraId="62455D93">
            <w:pPr>
              <w:spacing w:before="0" w:after="0" w:line="276" w:lineRule="auto"/>
              <w:jc w:val="left"/>
            </w:pPr>
            <w:r>
              <w:rPr>
                <w:rFonts w:ascii="Times New Roman" w:hAnsi="Times New Roman" w:eastAsia="SimSun" w:cs="SimSun"/>
                <w:b w:val="0"/>
                <w:sz w:val="21"/>
              </w:rPr>
              <w:t>/api/v1/learning/plans/{planId}/units/{unitId}/assessments</w:t>
            </w:r>
          </w:p>
        </w:tc>
        <w:tc>
          <w:tcPr>
            <w:tcW w:w="2154" w:type="dxa"/>
            <w:vAlign w:val="center"/>
          </w:tcPr>
          <w:p w14:paraId="36DC2DDC">
            <w:pPr>
              <w:spacing w:before="0" w:after="0" w:line="276" w:lineRule="auto"/>
              <w:jc w:val="left"/>
            </w:pPr>
            <w:r>
              <w:rPr>
                <w:rFonts w:ascii="Times New Roman" w:hAnsi="Times New Roman" w:eastAsia="SimSun" w:cs="SimSun"/>
                <w:b w:val="0"/>
                <w:sz w:val="21"/>
              </w:rPr>
              <w:t>词汇挑战与学习记录</w:t>
            </w:r>
          </w:p>
        </w:tc>
      </w:tr>
      <w:tr w14:paraId="6D2A520B">
        <w:trPr>
          <w:jc w:val="center"/>
        </w:trPr>
        <w:tc>
          <w:tcPr>
            <w:tcW w:w="1247" w:type="dxa"/>
            <w:vAlign w:val="center"/>
          </w:tcPr>
          <w:p w14:paraId="236E1DED">
            <w:pPr>
              <w:spacing w:before="0" w:after="0" w:line="276" w:lineRule="auto"/>
              <w:jc w:val="center"/>
            </w:pPr>
            <w:r>
              <w:rPr>
                <w:rFonts w:ascii="Times New Roman" w:hAnsi="Times New Roman" w:eastAsia="SimSun" w:cs="SimSun"/>
                <w:b w:val="0"/>
                <w:sz w:val="21"/>
              </w:rPr>
              <w:t>POST</w:t>
            </w:r>
          </w:p>
        </w:tc>
        <w:tc>
          <w:tcPr>
            <w:tcW w:w="4876" w:type="dxa"/>
            <w:vAlign w:val="center"/>
          </w:tcPr>
          <w:p w14:paraId="70C584E1">
            <w:pPr>
              <w:spacing w:before="0" w:after="0" w:line="276" w:lineRule="auto"/>
              <w:jc w:val="left"/>
            </w:pPr>
            <w:r>
              <w:rPr>
                <w:rFonts w:ascii="Times New Roman" w:hAnsi="Times New Roman" w:eastAsia="SimSun" w:cs="SimSun"/>
                <w:b w:val="0"/>
                <w:sz w:val="21"/>
              </w:rPr>
              <w:t>/api/v1/learning/articles/study</w:t>
            </w:r>
          </w:p>
        </w:tc>
        <w:tc>
          <w:tcPr>
            <w:tcW w:w="2154" w:type="dxa"/>
            <w:vAlign w:val="center"/>
          </w:tcPr>
          <w:p w14:paraId="52010294">
            <w:pPr>
              <w:spacing w:before="0" w:after="0" w:line="276" w:lineRule="auto"/>
              <w:jc w:val="left"/>
            </w:pPr>
            <w:r>
              <w:rPr>
                <w:rFonts w:ascii="Times New Roman" w:hAnsi="Times New Roman" w:eastAsia="SimSun" w:cs="SimSun"/>
                <w:b w:val="0"/>
                <w:sz w:val="21"/>
              </w:rPr>
              <w:t>语境精读文章</w:t>
            </w:r>
          </w:p>
        </w:tc>
      </w:tr>
      <w:tr w14:paraId="6F62217D">
        <w:trPr>
          <w:jc w:val="center"/>
        </w:trPr>
        <w:tc>
          <w:tcPr>
            <w:tcW w:w="1247" w:type="dxa"/>
            <w:vAlign w:val="center"/>
          </w:tcPr>
          <w:p w14:paraId="552B9ABE">
            <w:pPr>
              <w:spacing w:before="0" w:after="0" w:line="276" w:lineRule="auto"/>
              <w:jc w:val="center"/>
            </w:pPr>
            <w:r>
              <w:rPr>
                <w:rFonts w:ascii="Times New Roman" w:hAnsi="Times New Roman" w:eastAsia="SimSun" w:cs="SimSun"/>
                <w:b w:val="0"/>
                <w:sz w:val="21"/>
              </w:rPr>
              <w:t>GET</w:t>
            </w:r>
          </w:p>
        </w:tc>
        <w:tc>
          <w:tcPr>
            <w:tcW w:w="4876" w:type="dxa"/>
            <w:vAlign w:val="center"/>
          </w:tcPr>
          <w:p w14:paraId="3CE2EF8A">
            <w:pPr>
              <w:spacing w:before="0" w:after="0" w:line="276" w:lineRule="auto"/>
              <w:jc w:val="left"/>
            </w:pPr>
            <w:r>
              <w:rPr>
                <w:rFonts w:ascii="Times New Roman" w:hAnsi="Times New Roman" w:eastAsia="SimSun" w:cs="SimSun"/>
                <w:b w:val="0"/>
                <w:sz w:val="21"/>
              </w:rPr>
              <w:t>/api/v1/learning/reviews/due</w:t>
            </w:r>
          </w:p>
        </w:tc>
        <w:tc>
          <w:tcPr>
            <w:tcW w:w="2154" w:type="dxa"/>
            <w:vAlign w:val="center"/>
          </w:tcPr>
          <w:p w14:paraId="0017B07F">
            <w:pPr>
              <w:spacing w:before="0" w:after="0" w:line="276" w:lineRule="auto"/>
              <w:jc w:val="left"/>
            </w:pPr>
            <w:r>
              <w:rPr>
                <w:rFonts w:ascii="Times New Roman" w:hAnsi="Times New Roman" w:eastAsia="SimSun" w:cs="SimSun"/>
                <w:b w:val="0"/>
                <w:sz w:val="21"/>
              </w:rPr>
              <w:t>到期复习队列</w:t>
            </w:r>
          </w:p>
        </w:tc>
      </w:tr>
      <w:tr w14:paraId="0D5BC0ED">
        <w:trPr>
          <w:jc w:val="center"/>
        </w:trPr>
        <w:tc>
          <w:tcPr>
            <w:tcW w:w="1247" w:type="dxa"/>
          </w:tcPr>
          <w:p w14:paraId="3F18AE47">
            <w:r>
              <w:t>POST</w:t>
            </w:r>
          </w:p>
        </w:tc>
        <w:tc>
          <w:tcPr>
            <w:tcW w:w="4876" w:type="dxa"/>
          </w:tcPr>
          <w:p w14:paraId="2FCE5133">
            <w:r>
              <w:t>/api/v1/learning/reviews/{entryId}</w:t>
            </w:r>
          </w:p>
        </w:tc>
        <w:tc>
          <w:tcPr>
            <w:tcW w:w="2154" w:type="dxa"/>
          </w:tcPr>
          <w:p w14:paraId="302218C8">
            <w:r>
              <w:t>提交复习结果</w:t>
            </w:r>
          </w:p>
        </w:tc>
      </w:tr>
      <w:tr w14:paraId="6445D663">
        <w:trPr>
          <w:jc w:val="center"/>
        </w:trPr>
        <w:tc>
          <w:tcPr>
            <w:tcW w:w="1247" w:type="dxa"/>
          </w:tcPr>
          <w:p w14:paraId="1840C80F">
            <w:r>
              <w:t>GET/POST</w:t>
            </w:r>
          </w:p>
        </w:tc>
        <w:tc>
          <w:tcPr>
            <w:tcW w:w="4876" w:type="dxa"/>
          </w:tcPr>
          <w:p w14:paraId="27D27A4F">
            <w:r>
              <w:t>/api/v1/ai/tasks</w:t>
            </w:r>
          </w:p>
        </w:tc>
        <w:tc>
          <w:tcPr>
            <w:tcW w:w="2154" w:type="dxa"/>
          </w:tcPr>
          <w:p w14:paraId="17682F82">
            <w:r>
              <w:t>AI 异步任务监控</w:t>
            </w:r>
          </w:p>
        </w:tc>
      </w:tr>
      <w:tr w14:paraId="068C1981">
        <w:trPr>
          <w:jc w:val="center"/>
        </w:trPr>
        <w:tc>
          <w:tcPr>
            <w:tcW w:w="1247" w:type="dxa"/>
          </w:tcPr>
          <w:p w14:paraId="28F227E1">
            <w:r>
              <w:t>GET</w:t>
            </w:r>
          </w:p>
        </w:tc>
        <w:tc>
          <w:tcPr>
            <w:tcW w:w="4876" w:type="dxa"/>
          </w:tcPr>
          <w:p w14:paraId="1C268B0E">
            <w:r>
              <w:t>/api/v1/learning/system-logs</w:t>
            </w:r>
          </w:p>
        </w:tc>
        <w:tc>
          <w:tcPr>
            <w:tcW w:w="2154" w:type="dxa"/>
          </w:tcPr>
          <w:p w14:paraId="7D744C49">
            <w:r>
              <w:t>管理员系统日志</w:t>
            </w:r>
          </w:p>
        </w:tc>
      </w:tr>
    </w:tbl>
    <w:p w14:paraId="4362008A">
      <w:pPr>
        <w:spacing w:after="0"/>
      </w:pPr>
    </w:p>
    <w:p w14:paraId="0061B85D">
      <w:pPr>
        <w:pStyle w:val="5"/>
      </w:pPr>
      <w:r>
        <w:rPr>
          <w:rFonts w:ascii="Times New Roman" w:hAnsi="Times New Roman" w:eastAsia="SimSun" w:cs="SimSun"/>
          <w:sz w:val="21"/>
        </w:rPr>
        <w:t>表A-1 主要 REST 接口</w:t>
      </w:r>
    </w:p>
    <w:p w14:paraId="6A79B48A">
      <w:pPr>
        <w:pStyle w:val="2"/>
        <w:keepNext w:val="0"/>
      </w:pPr>
      <w:r>
        <w:t>附录B 词汇学习卡JSON字段说明</w:t>
      </w:r>
    </w:p>
    <w:tbl>
      <w:tblPr>
        <w:tblStyle w:val="15"/>
        <w:tblW w:w="8277" w:type="dxa"/>
        <w:jc w:val="center"/>
        <w:tblBorders>
          <w:top w:val="single" w:color="777777" w:sz="6" w:space="0"/>
          <w:left w:val="single" w:color="777777" w:sz="6" w:space="0"/>
          <w:bottom w:val="single" w:color="777777" w:sz="6" w:space="0"/>
          <w:right w:val="single" w:color="777777" w:sz="6" w:space="0"/>
          <w:insideH w:val="single" w:color="777777" w:sz="6" w:space="0"/>
          <w:insideV w:val="single" w:color="777777" w:sz="6" w:space="0"/>
        </w:tblBorders>
        <w:tblLayout w:type="fixed"/>
        <w:tblCellMar>
          <w:top w:w="90" w:type="dxa"/>
          <w:left w:w="120" w:type="dxa"/>
          <w:bottom w:w="90" w:type="dxa"/>
          <w:right w:w="120" w:type="dxa"/>
        </w:tblCellMar>
      </w:tblPr>
      <w:tblGrid>
        <w:gridCol w:w="2438"/>
        <w:gridCol w:w="1417"/>
        <w:gridCol w:w="4422"/>
      </w:tblGrid>
      <w:tr w14:paraId="6DEDE2B9">
        <w:trPr>
          <w:tblHeader/>
          <w:jc w:val="center"/>
        </w:trPr>
        <w:tc>
          <w:tcPr>
            <w:tcW w:w="2438" w:type="dxa"/>
            <w:shd w:val="clear" w:color="auto" w:fill="E7E9ED"/>
            <w:vAlign w:val="center"/>
          </w:tcPr>
          <w:p w14:paraId="2D7D50A7">
            <w:pPr>
              <w:spacing w:before="0" w:after="0" w:line="276" w:lineRule="auto"/>
              <w:jc w:val="center"/>
            </w:pPr>
            <w:r>
              <w:rPr>
                <w:rFonts w:ascii="Times New Roman" w:hAnsi="Times New Roman" w:eastAsia="SimSun" w:cs="SimSun"/>
                <w:b/>
                <w:sz w:val="21"/>
              </w:rPr>
              <w:t>字段</w:t>
            </w:r>
          </w:p>
        </w:tc>
        <w:tc>
          <w:tcPr>
            <w:tcW w:w="1417" w:type="dxa"/>
            <w:shd w:val="clear" w:color="auto" w:fill="E7E9ED"/>
            <w:vAlign w:val="center"/>
          </w:tcPr>
          <w:p w14:paraId="41418926">
            <w:pPr>
              <w:spacing w:before="0" w:after="0" w:line="276" w:lineRule="auto"/>
              <w:jc w:val="center"/>
            </w:pPr>
            <w:r>
              <w:rPr>
                <w:rFonts w:ascii="Times New Roman" w:hAnsi="Times New Roman" w:eastAsia="SimSun" w:cs="SimSun"/>
                <w:b/>
                <w:sz w:val="21"/>
              </w:rPr>
              <w:t>类型</w:t>
            </w:r>
          </w:p>
        </w:tc>
        <w:tc>
          <w:tcPr>
            <w:tcW w:w="4422" w:type="dxa"/>
            <w:shd w:val="clear" w:color="auto" w:fill="E7E9ED"/>
            <w:vAlign w:val="center"/>
          </w:tcPr>
          <w:p w14:paraId="702F8F9A">
            <w:pPr>
              <w:spacing w:before="0" w:after="0" w:line="276" w:lineRule="auto"/>
              <w:jc w:val="center"/>
            </w:pPr>
            <w:r>
              <w:rPr>
                <w:rFonts w:ascii="Times New Roman" w:hAnsi="Times New Roman" w:eastAsia="SimSun" w:cs="SimSun"/>
                <w:b/>
                <w:sz w:val="21"/>
              </w:rPr>
              <w:t>说明</w:t>
            </w:r>
          </w:p>
        </w:tc>
      </w:tr>
      <w:tr w14:paraId="0CBF8A93">
        <w:trPr>
          <w:jc w:val="center"/>
        </w:trPr>
        <w:tc>
          <w:tcPr>
            <w:tcW w:w="2438" w:type="dxa"/>
            <w:vAlign w:val="center"/>
          </w:tcPr>
          <w:p w14:paraId="717CEA15">
            <w:pPr>
              <w:spacing w:before="0" w:after="0" w:line="276" w:lineRule="auto"/>
              <w:jc w:val="left"/>
            </w:pPr>
            <w:r>
              <w:rPr>
                <w:rFonts w:ascii="Times New Roman" w:hAnsi="Times New Roman" w:eastAsia="SimSun" w:cs="SimSun"/>
                <w:b w:val="0"/>
                <w:sz w:val="21"/>
              </w:rPr>
              <w:t>term</w:t>
            </w:r>
          </w:p>
        </w:tc>
        <w:tc>
          <w:tcPr>
            <w:tcW w:w="1417" w:type="dxa"/>
            <w:vAlign w:val="center"/>
          </w:tcPr>
          <w:p w14:paraId="56978130">
            <w:pPr>
              <w:spacing w:before="0" w:after="0" w:line="276" w:lineRule="auto"/>
              <w:jc w:val="center"/>
            </w:pPr>
            <w:r>
              <w:rPr>
                <w:rFonts w:ascii="Times New Roman" w:hAnsi="Times New Roman" w:eastAsia="SimSun" w:cs="SimSun"/>
                <w:b w:val="0"/>
                <w:sz w:val="21"/>
              </w:rPr>
              <w:t>string</w:t>
            </w:r>
          </w:p>
        </w:tc>
        <w:tc>
          <w:tcPr>
            <w:tcW w:w="4422" w:type="dxa"/>
            <w:vAlign w:val="center"/>
          </w:tcPr>
          <w:p w14:paraId="33886449">
            <w:pPr>
              <w:spacing w:before="0" w:after="0" w:line="276" w:lineRule="auto"/>
              <w:jc w:val="left"/>
            </w:pPr>
            <w:r>
              <w:rPr>
                <w:rFonts w:ascii="Times New Roman" w:hAnsi="Times New Roman" w:eastAsia="SimSun" w:cs="SimSun"/>
                <w:b w:val="0"/>
                <w:sz w:val="21"/>
              </w:rPr>
              <w:t>标准词条</w:t>
            </w:r>
          </w:p>
        </w:tc>
      </w:tr>
      <w:tr w14:paraId="202EAF3F">
        <w:trPr>
          <w:jc w:val="center"/>
        </w:trPr>
        <w:tc>
          <w:tcPr>
            <w:tcW w:w="2438" w:type="dxa"/>
            <w:vAlign w:val="center"/>
          </w:tcPr>
          <w:p w14:paraId="763F6497">
            <w:pPr>
              <w:spacing w:before="0" w:after="0" w:line="276" w:lineRule="auto"/>
              <w:jc w:val="left"/>
            </w:pPr>
            <w:r>
              <w:rPr>
                <w:rFonts w:ascii="Times New Roman" w:hAnsi="Times New Roman" w:eastAsia="SimSun" w:cs="SimSun"/>
                <w:b w:val="0"/>
                <w:sz w:val="21"/>
              </w:rPr>
              <w:t>is_valid</w:t>
            </w:r>
          </w:p>
        </w:tc>
        <w:tc>
          <w:tcPr>
            <w:tcW w:w="1417" w:type="dxa"/>
            <w:vAlign w:val="center"/>
          </w:tcPr>
          <w:p w14:paraId="34F5301A">
            <w:pPr>
              <w:spacing w:before="0" w:after="0" w:line="276" w:lineRule="auto"/>
              <w:jc w:val="center"/>
            </w:pPr>
            <w:r>
              <w:rPr>
                <w:rFonts w:ascii="Times New Roman" w:hAnsi="Times New Roman" w:eastAsia="SimSun" w:cs="SimSun"/>
                <w:b w:val="0"/>
                <w:sz w:val="21"/>
              </w:rPr>
              <w:t>boolean</w:t>
            </w:r>
          </w:p>
        </w:tc>
        <w:tc>
          <w:tcPr>
            <w:tcW w:w="4422" w:type="dxa"/>
            <w:vAlign w:val="center"/>
          </w:tcPr>
          <w:p w14:paraId="2386B62D">
            <w:pPr>
              <w:spacing w:before="0" w:after="0" w:line="276" w:lineRule="auto"/>
              <w:jc w:val="left"/>
            </w:pPr>
            <w:r>
              <w:rPr>
                <w:rFonts w:ascii="Times New Roman" w:hAnsi="Times New Roman" w:eastAsia="SimSun" w:cs="SimSun"/>
                <w:b w:val="0"/>
                <w:sz w:val="21"/>
              </w:rPr>
              <w:t>输入是否为有效英语词汇或短语</w:t>
            </w:r>
          </w:p>
        </w:tc>
      </w:tr>
      <w:tr w14:paraId="1D8242F7">
        <w:trPr>
          <w:jc w:val="center"/>
        </w:trPr>
        <w:tc>
          <w:tcPr>
            <w:tcW w:w="2438" w:type="dxa"/>
            <w:vAlign w:val="center"/>
          </w:tcPr>
          <w:p w14:paraId="60502028">
            <w:pPr>
              <w:spacing w:before="0" w:after="0" w:line="276" w:lineRule="auto"/>
              <w:jc w:val="left"/>
            </w:pPr>
            <w:r>
              <w:rPr>
                <w:rFonts w:ascii="Times New Roman" w:hAnsi="Times New Roman" w:eastAsia="SimSun" w:cs="SimSun"/>
                <w:b w:val="0"/>
                <w:sz w:val="21"/>
              </w:rPr>
              <w:t>language</w:t>
            </w:r>
          </w:p>
        </w:tc>
        <w:tc>
          <w:tcPr>
            <w:tcW w:w="1417" w:type="dxa"/>
            <w:vAlign w:val="center"/>
          </w:tcPr>
          <w:p w14:paraId="71DC8655">
            <w:pPr>
              <w:spacing w:before="0" w:after="0" w:line="276" w:lineRule="auto"/>
              <w:jc w:val="center"/>
            </w:pPr>
            <w:r>
              <w:rPr>
                <w:rFonts w:ascii="Times New Roman" w:hAnsi="Times New Roman" w:eastAsia="SimSun" w:cs="SimSun"/>
                <w:b w:val="0"/>
                <w:sz w:val="21"/>
              </w:rPr>
              <w:t>string</w:t>
            </w:r>
          </w:p>
        </w:tc>
        <w:tc>
          <w:tcPr>
            <w:tcW w:w="4422" w:type="dxa"/>
            <w:vAlign w:val="center"/>
          </w:tcPr>
          <w:p w14:paraId="64542CA8">
            <w:pPr>
              <w:spacing w:before="0" w:after="0" w:line="276" w:lineRule="auto"/>
              <w:jc w:val="left"/>
            </w:pPr>
            <w:r>
              <w:rPr>
                <w:rFonts w:ascii="Times New Roman" w:hAnsi="Times New Roman" w:eastAsia="SimSun" w:cs="SimSun"/>
                <w:b w:val="0"/>
                <w:sz w:val="21"/>
              </w:rPr>
              <w:t>语言标识</w:t>
            </w:r>
          </w:p>
        </w:tc>
      </w:tr>
      <w:tr w14:paraId="4AF397BD">
        <w:trPr>
          <w:jc w:val="center"/>
        </w:trPr>
        <w:tc>
          <w:tcPr>
            <w:tcW w:w="2438" w:type="dxa"/>
            <w:vAlign w:val="center"/>
          </w:tcPr>
          <w:p w14:paraId="04C528E1">
            <w:pPr>
              <w:spacing w:before="0" w:after="0" w:line="276" w:lineRule="auto"/>
              <w:jc w:val="left"/>
            </w:pPr>
            <w:r>
              <w:rPr>
                <w:rFonts w:ascii="Times New Roman" w:hAnsi="Times New Roman" w:eastAsia="SimSun" w:cs="SimSun"/>
                <w:b w:val="0"/>
                <w:sz w:val="21"/>
              </w:rPr>
              <w:t>phonetic.uk / us</w:t>
            </w:r>
          </w:p>
        </w:tc>
        <w:tc>
          <w:tcPr>
            <w:tcW w:w="1417" w:type="dxa"/>
            <w:vAlign w:val="center"/>
          </w:tcPr>
          <w:p w14:paraId="508F3FAF">
            <w:pPr>
              <w:spacing w:before="0" w:after="0" w:line="276" w:lineRule="auto"/>
              <w:jc w:val="center"/>
            </w:pPr>
            <w:r>
              <w:rPr>
                <w:rFonts w:ascii="Times New Roman" w:hAnsi="Times New Roman" w:eastAsia="SimSun" w:cs="SimSun"/>
                <w:b w:val="0"/>
                <w:sz w:val="21"/>
              </w:rPr>
              <w:t>object</w:t>
            </w:r>
          </w:p>
        </w:tc>
        <w:tc>
          <w:tcPr>
            <w:tcW w:w="4422" w:type="dxa"/>
            <w:vAlign w:val="center"/>
          </w:tcPr>
          <w:p w14:paraId="61610D14">
            <w:pPr>
              <w:spacing w:before="0" w:after="0" w:line="276" w:lineRule="auto"/>
              <w:jc w:val="left"/>
            </w:pPr>
            <w:r>
              <w:rPr>
                <w:rFonts w:ascii="Times New Roman" w:hAnsi="Times New Roman" w:eastAsia="SimSun" w:cs="SimSun"/>
                <w:b w:val="0"/>
                <w:sz w:val="21"/>
              </w:rPr>
              <w:t>英音与美音音标</w:t>
            </w:r>
          </w:p>
        </w:tc>
      </w:tr>
      <w:tr w14:paraId="38513160">
        <w:trPr>
          <w:jc w:val="center"/>
        </w:trPr>
        <w:tc>
          <w:tcPr>
            <w:tcW w:w="2438" w:type="dxa"/>
            <w:vAlign w:val="center"/>
          </w:tcPr>
          <w:p w14:paraId="329DD778">
            <w:pPr>
              <w:spacing w:before="0" w:after="0" w:line="276" w:lineRule="auto"/>
              <w:jc w:val="left"/>
            </w:pPr>
            <w:r>
              <w:rPr>
                <w:rFonts w:ascii="Times New Roman" w:hAnsi="Times New Roman" w:eastAsia="SimSun" w:cs="SimSun"/>
                <w:b w:val="0"/>
                <w:sz w:val="21"/>
              </w:rPr>
              <w:t>definitions</w:t>
            </w:r>
          </w:p>
        </w:tc>
        <w:tc>
          <w:tcPr>
            <w:tcW w:w="1417" w:type="dxa"/>
            <w:vAlign w:val="center"/>
          </w:tcPr>
          <w:p w14:paraId="5AD3CF16">
            <w:pPr>
              <w:spacing w:before="0" w:after="0" w:line="276" w:lineRule="auto"/>
              <w:jc w:val="center"/>
            </w:pPr>
            <w:r>
              <w:rPr>
                <w:rFonts w:ascii="Times New Roman" w:hAnsi="Times New Roman" w:eastAsia="SimSun" w:cs="SimSun"/>
                <w:b w:val="0"/>
                <w:sz w:val="21"/>
              </w:rPr>
              <w:t>array</w:t>
            </w:r>
          </w:p>
        </w:tc>
        <w:tc>
          <w:tcPr>
            <w:tcW w:w="4422" w:type="dxa"/>
            <w:vAlign w:val="center"/>
          </w:tcPr>
          <w:p w14:paraId="4FA2CB05">
            <w:pPr>
              <w:spacing w:before="0" w:after="0" w:line="276" w:lineRule="auto"/>
              <w:jc w:val="left"/>
            </w:pPr>
            <w:r>
              <w:rPr>
                <w:rFonts w:ascii="Times New Roman" w:hAnsi="Times New Roman" w:eastAsia="SimSun" w:cs="SimSun"/>
                <w:b w:val="0"/>
                <w:sz w:val="21"/>
              </w:rPr>
              <w:t>词性、中文含义和英文释义</w:t>
            </w:r>
          </w:p>
        </w:tc>
      </w:tr>
      <w:tr w14:paraId="224ADE0C">
        <w:trPr>
          <w:jc w:val="center"/>
        </w:trPr>
        <w:tc>
          <w:tcPr>
            <w:tcW w:w="2438" w:type="dxa"/>
            <w:vAlign w:val="center"/>
          </w:tcPr>
          <w:p w14:paraId="62EBC989">
            <w:pPr>
              <w:spacing w:before="0" w:after="0" w:line="276" w:lineRule="auto"/>
              <w:jc w:val="left"/>
            </w:pPr>
            <w:r>
              <w:rPr>
                <w:rFonts w:ascii="Times New Roman" w:hAnsi="Times New Roman" w:eastAsia="SimSun" w:cs="SimSun"/>
                <w:b w:val="0"/>
                <w:sz w:val="21"/>
              </w:rPr>
              <w:t>examples</w:t>
            </w:r>
          </w:p>
        </w:tc>
        <w:tc>
          <w:tcPr>
            <w:tcW w:w="1417" w:type="dxa"/>
            <w:vAlign w:val="center"/>
          </w:tcPr>
          <w:p w14:paraId="01C1E762">
            <w:pPr>
              <w:spacing w:before="0" w:after="0" w:line="276" w:lineRule="auto"/>
              <w:jc w:val="center"/>
            </w:pPr>
            <w:r>
              <w:rPr>
                <w:rFonts w:ascii="Times New Roman" w:hAnsi="Times New Roman" w:eastAsia="SimSun" w:cs="SimSun"/>
                <w:b w:val="0"/>
                <w:sz w:val="21"/>
              </w:rPr>
              <w:t>array</w:t>
            </w:r>
          </w:p>
        </w:tc>
        <w:tc>
          <w:tcPr>
            <w:tcW w:w="4422" w:type="dxa"/>
            <w:vAlign w:val="center"/>
          </w:tcPr>
          <w:p w14:paraId="69EE8596">
            <w:pPr>
              <w:spacing w:before="0" w:after="0" w:line="276" w:lineRule="auto"/>
              <w:jc w:val="left"/>
            </w:pPr>
            <w:r>
              <w:rPr>
                <w:rFonts w:ascii="Times New Roman" w:hAnsi="Times New Roman" w:eastAsia="SimSun" w:cs="SimSun"/>
                <w:b w:val="0"/>
                <w:sz w:val="21"/>
              </w:rPr>
              <w:t>英文例句及中文翻译</w:t>
            </w:r>
          </w:p>
        </w:tc>
      </w:tr>
      <w:tr w14:paraId="48B7B4C1">
        <w:trPr>
          <w:jc w:val="center"/>
        </w:trPr>
        <w:tc>
          <w:tcPr>
            <w:tcW w:w="2438" w:type="dxa"/>
            <w:vAlign w:val="center"/>
          </w:tcPr>
          <w:p w14:paraId="4F0517DF">
            <w:pPr>
              <w:spacing w:before="0" w:after="0" w:line="276" w:lineRule="auto"/>
              <w:jc w:val="left"/>
            </w:pPr>
            <w:r>
              <w:rPr>
                <w:rFonts w:ascii="Times New Roman" w:hAnsi="Times New Roman" w:eastAsia="SimSun" w:cs="SimSun"/>
                <w:b w:val="0"/>
                <w:sz w:val="21"/>
              </w:rPr>
              <w:t>collocations</w:t>
            </w:r>
          </w:p>
        </w:tc>
        <w:tc>
          <w:tcPr>
            <w:tcW w:w="1417" w:type="dxa"/>
            <w:vAlign w:val="center"/>
          </w:tcPr>
          <w:p w14:paraId="442E8EF3">
            <w:pPr>
              <w:spacing w:before="0" w:after="0" w:line="276" w:lineRule="auto"/>
              <w:jc w:val="center"/>
            </w:pPr>
            <w:r>
              <w:rPr>
                <w:rFonts w:ascii="Times New Roman" w:hAnsi="Times New Roman" w:eastAsia="SimSun" w:cs="SimSun"/>
                <w:b w:val="0"/>
                <w:sz w:val="21"/>
              </w:rPr>
              <w:t>array</w:t>
            </w:r>
          </w:p>
        </w:tc>
        <w:tc>
          <w:tcPr>
            <w:tcW w:w="4422" w:type="dxa"/>
            <w:vAlign w:val="center"/>
          </w:tcPr>
          <w:p w14:paraId="550C229A">
            <w:pPr>
              <w:spacing w:before="0" w:after="0" w:line="276" w:lineRule="auto"/>
              <w:jc w:val="left"/>
            </w:pPr>
            <w:r>
              <w:rPr>
                <w:rFonts w:ascii="Times New Roman" w:hAnsi="Times New Roman" w:eastAsia="SimSun" w:cs="SimSun"/>
                <w:b w:val="0"/>
                <w:sz w:val="21"/>
              </w:rPr>
              <w:t>常用搭配与含义</w:t>
            </w:r>
          </w:p>
        </w:tc>
      </w:tr>
      <w:tr w14:paraId="7F56E48F">
        <w:trPr>
          <w:jc w:val="center"/>
        </w:trPr>
        <w:tc>
          <w:tcPr>
            <w:tcW w:w="2438" w:type="dxa"/>
            <w:vAlign w:val="center"/>
          </w:tcPr>
          <w:p w14:paraId="590906D3">
            <w:pPr>
              <w:spacing w:before="0" w:after="0" w:line="276" w:lineRule="auto"/>
              <w:jc w:val="left"/>
            </w:pPr>
            <w:r>
              <w:rPr>
                <w:rFonts w:ascii="Times New Roman" w:hAnsi="Times New Roman" w:eastAsia="SimSun" w:cs="SimSun"/>
                <w:b w:val="0"/>
                <w:sz w:val="21"/>
              </w:rPr>
              <w:t>synonyms</w:t>
            </w:r>
          </w:p>
        </w:tc>
        <w:tc>
          <w:tcPr>
            <w:tcW w:w="1417" w:type="dxa"/>
            <w:vAlign w:val="center"/>
          </w:tcPr>
          <w:p w14:paraId="29C3AFC9">
            <w:pPr>
              <w:spacing w:before="0" w:after="0" w:line="276" w:lineRule="auto"/>
              <w:jc w:val="center"/>
            </w:pPr>
            <w:r>
              <w:rPr>
                <w:rFonts w:ascii="Times New Roman" w:hAnsi="Times New Roman" w:eastAsia="SimSun" w:cs="SimSun"/>
                <w:b w:val="0"/>
                <w:sz w:val="21"/>
              </w:rPr>
              <w:t>array</w:t>
            </w:r>
          </w:p>
        </w:tc>
        <w:tc>
          <w:tcPr>
            <w:tcW w:w="4422" w:type="dxa"/>
            <w:vAlign w:val="center"/>
          </w:tcPr>
          <w:p w14:paraId="6E0FD241">
            <w:pPr>
              <w:spacing w:before="0" w:after="0" w:line="276" w:lineRule="auto"/>
              <w:jc w:val="left"/>
            </w:pPr>
            <w:r>
              <w:rPr>
                <w:rFonts w:ascii="Times New Roman" w:hAnsi="Times New Roman" w:eastAsia="SimSun" w:cs="SimSun"/>
                <w:b w:val="0"/>
                <w:sz w:val="21"/>
              </w:rPr>
              <w:t>同义词、词性、含义和音标</w:t>
            </w:r>
          </w:p>
        </w:tc>
      </w:tr>
      <w:tr w14:paraId="1C7EE136">
        <w:trPr>
          <w:jc w:val="center"/>
        </w:trPr>
        <w:tc>
          <w:tcPr>
            <w:tcW w:w="2438" w:type="dxa"/>
            <w:vAlign w:val="center"/>
          </w:tcPr>
          <w:p w14:paraId="76AED489">
            <w:pPr>
              <w:spacing w:before="0" w:after="0" w:line="276" w:lineRule="auto"/>
              <w:jc w:val="left"/>
            </w:pPr>
            <w:r>
              <w:rPr>
                <w:rFonts w:ascii="Times New Roman" w:hAnsi="Times New Roman" w:eastAsia="SimSun" w:cs="SimSun"/>
                <w:b w:val="0"/>
                <w:sz w:val="21"/>
              </w:rPr>
              <w:t>antonyms</w:t>
            </w:r>
          </w:p>
        </w:tc>
        <w:tc>
          <w:tcPr>
            <w:tcW w:w="1417" w:type="dxa"/>
            <w:vAlign w:val="center"/>
          </w:tcPr>
          <w:p w14:paraId="2A1414A6">
            <w:pPr>
              <w:spacing w:before="0" w:after="0" w:line="276" w:lineRule="auto"/>
              <w:jc w:val="center"/>
            </w:pPr>
            <w:r>
              <w:rPr>
                <w:rFonts w:ascii="Times New Roman" w:hAnsi="Times New Roman" w:eastAsia="SimSun" w:cs="SimSun"/>
                <w:b w:val="0"/>
                <w:sz w:val="21"/>
              </w:rPr>
              <w:t>array</w:t>
            </w:r>
          </w:p>
        </w:tc>
        <w:tc>
          <w:tcPr>
            <w:tcW w:w="4422" w:type="dxa"/>
            <w:vAlign w:val="center"/>
          </w:tcPr>
          <w:p w14:paraId="40C9981C">
            <w:pPr>
              <w:spacing w:before="0" w:after="0" w:line="276" w:lineRule="auto"/>
              <w:jc w:val="left"/>
            </w:pPr>
            <w:r>
              <w:rPr>
                <w:rFonts w:ascii="Times New Roman" w:hAnsi="Times New Roman" w:eastAsia="SimSun" w:cs="SimSun"/>
                <w:b w:val="0"/>
                <w:sz w:val="21"/>
              </w:rPr>
              <w:t>反义词、词性、含义和音标</w:t>
            </w:r>
          </w:p>
        </w:tc>
      </w:tr>
      <w:tr w14:paraId="72EA3D99">
        <w:trPr>
          <w:jc w:val="center"/>
        </w:trPr>
        <w:tc>
          <w:tcPr>
            <w:tcW w:w="2438" w:type="dxa"/>
            <w:vAlign w:val="center"/>
          </w:tcPr>
          <w:p w14:paraId="50753BA8">
            <w:pPr>
              <w:spacing w:before="0" w:after="0" w:line="276" w:lineRule="auto"/>
              <w:jc w:val="left"/>
            </w:pPr>
            <w:r>
              <w:rPr>
                <w:rFonts w:ascii="Times New Roman" w:hAnsi="Times New Roman" w:eastAsia="SimSun" w:cs="SimSun"/>
                <w:b w:val="0"/>
                <w:sz w:val="21"/>
              </w:rPr>
              <w:t>word_family</w:t>
            </w:r>
          </w:p>
        </w:tc>
        <w:tc>
          <w:tcPr>
            <w:tcW w:w="1417" w:type="dxa"/>
            <w:vAlign w:val="center"/>
          </w:tcPr>
          <w:p w14:paraId="5041A97A">
            <w:pPr>
              <w:spacing w:before="0" w:after="0" w:line="276" w:lineRule="auto"/>
              <w:jc w:val="center"/>
            </w:pPr>
            <w:r>
              <w:rPr>
                <w:rFonts w:ascii="Times New Roman" w:hAnsi="Times New Roman" w:eastAsia="SimSun" w:cs="SimSun"/>
                <w:b w:val="0"/>
                <w:sz w:val="21"/>
              </w:rPr>
              <w:t>array</w:t>
            </w:r>
          </w:p>
        </w:tc>
        <w:tc>
          <w:tcPr>
            <w:tcW w:w="4422" w:type="dxa"/>
            <w:vAlign w:val="center"/>
          </w:tcPr>
          <w:p w14:paraId="714E1342">
            <w:pPr>
              <w:spacing w:before="0" w:after="0" w:line="276" w:lineRule="auto"/>
              <w:jc w:val="left"/>
            </w:pPr>
            <w:r>
              <w:rPr>
                <w:rFonts w:ascii="Times New Roman" w:hAnsi="Times New Roman" w:eastAsia="SimSun" w:cs="SimSun"/>
                <w:b w:val="0"/>
                <w:sz w:val="21"/>
              </w:rPr>
              <w:t>词族、词性、含义和音标</w:t>
            </w:r>
          </w:p>
        </w:tc>
      </w:tr>
      <w:tr w14:paraId="4361C502">
        <w:trPr>
          <w:jc w:val="center"/>
        </w:trPr>
        <w:tc>
          <w:tcPr>
            <w:tcW w:w="2438" w:type="dxa"/>
            <w:vAlign w:val="center"/>
          </w:tcPr>
          <w:p w14:paraId="59F5326A">
            <w:pPr>
              <w:spacing w:before="0" w:after="0" w:line="276" w:lineRule="auto"/>
              <w:jc w:val="left"/>
            </w:pPr>
            <w:r>
              <w:rPr>
                <w:rFonts w:ascii="Times New Roman" w:hAnsi="Times New Roman" w:eastAsia="SimSun" w:cs="SimSun"/>
                <w:b w:val="0"/>
                <w:sz w:val="21"/>
              </w:rPr>
              <w:t>memory_tips</w:t>
            </w:r>
          </w:p>
        </w:tc>
        <w:tc>
          <w:tcPr>
            <w:tcW w:w="1417" w:type="dxa"/>
            <w:vAlign w:val="center"/>
          </w:tcPr>
          <w:p w14:paraId="324E40B5">
            <w:pPr>
              <w:spacing w:before="0" w:after="0" w:line="276" w:lineRule="auto"/>
              <w:jc w:val="center"/>
            </w:pPr>
            <w:r>
              <w:rPr>
                <w:rFonts w:ascii="Times New Roman" w:hAnsi="Times New Roman" w:eastAsia="SimSun" w:cs="SimSun"/>
                <w:b w:val="0"/>
                <w:sz w:val="21"/>
              </w:rPr>
              <w:t>array/string</w:t>
            </w:r>
          </w:p>
        </w:tc>
        <w:tc>
          <w:tcPr>
            <w:tcW w:w="4422" w:type="dxa"/>
            <w:vAlign w:val="center"/>
          </w:tcPr>
          <w:p w14:paraId="6D9E8732">
            <w:pPr>
              <w:spacing w:before="0" w:after="0" w:line="276" w:lineRule="auto"/>
              <w:jc w:val="left"/>
            </w:pPr>
            <w:r>
              <w:rPr>
                <w:rFonts w:ascii="Times New Roman" w:hAnsi="Times New Roman" w:eastAsia="SimSun" w:cs="SimSun"/>
                <w:b w:val="0"/>
                <w:sz w:val="21"/>
              </w:rPr>
              <w:t>记忆提示</w:t>
            </w:r>
          </w:p>
        </w:tc>
      </w:tr>
    </w:tbl>
    <w:p w14:paraId="6382D654">
      <w:pPr>
        <w:spacing w:after="0"/>
      </w:pPr>
    </w:p>
    <w:p w14:paraId="06218231">
      <w:pPr>
        <w:pStyle w:val="5"/>
      </w:pPr>
      <w:r>
        <w:rPr>
          <w:rFonts w:ascii="Times New Roman" w:hAnsi="Times New Roman" w:eastAsia="SimSun" w:cs="SimSun"/>
          <w:sz w:val="21"/>
        </w:rPr>
        <w:t>表B-1 词汇学习卡 JSON 字段</w:t>
      </w:r>
    </w:p>
    <w:p w14:paraId="41A154FE">
      <w:pPr>
        <w:spacing w:after="0" w:line="360" w:lineRule="auto"/>
        <w:ind w:firstLine="480"/>
        <w:jc w:val="both"/>
      </w:pPr>
      <w:r>
        <w:rPr>
          <w:rFonts w:ascii="Times New Roman" w:hAnsi="Times New Roman" w:eastAsia="SimSun" w:cs="SimSun"/>
          <w:sz w:val="24"/>
        </w:rPr>
        <w:t>解析器兼容 meaning/meaning_cn、english/meaning_en、translation/translation_cn、part_of_speech/pos 等常见字段变体。相关词在持久化前统一为对象形式；搭配保留在 collocations 区域，不混入语义相关词列表。</w:t>
      </w:r>
    </w:p>
    <w:sectPr>
      <w:headerReference r:id="rId17" w:type="default"/>
      <w:footerReference r:id="rId18" w:type="default"/>
      <w:pgSz w:w="11906" w:h="16838"/>
      <w:pgMar w:top="1417" w:right="1134" w:bottom="1417" w:left="1701" w:header="680" w:footer="737" w:gutter="0"/>
      <w:pgNumType w:fmt="decimal" w:start="1"/>
      <w:cols w:space="720" w:num="1"/>
      <w:formProt w:val="0"/>
      <w:docGrid w:type="linesAndChar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A00002EF" w:usb1="4000207B" w:usb2="00000000" w:usb3="00000000" w:csb0="2000009F" w:csb1="00000000"/>
  </w:font>
  <w:font w:name="Noto Sans">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Liberation Serif">
    <w:altName w:val="Thonburi"/>
    <w:panose1 w:val="00000000000000000000"/>
    <w:charset w:val="01"/>
    <w:family w:val="roman"/>
    <w:pitch w:val="default"/>
    <w:sig w:usb0="00000000" w:usb1="00000000" w:usb2="00000000" w:usb3="00000000" w:csb0="00000000" w:csb1="00000000"/>
  </w:font>
  <w:font w:name="Thonburi">
    <w:panose1 w:val="00000400000000000000"/>
    <w:charset w:val="00"/>
    <w:family w:val="auto"/>
    <w:pitch w:val="default"/>
    <w:sig w:usb0="01000000" w:usb1="00000000" w:usb2="00000000" w:usb3="00000000" w:csb0="20000193" w:csb1="4D000000"/>
  </w:font>
  <w:font w:name="Linux Libertine G">
    <w:altName w:val="苹方-简"/>
    <w:panose1 w:val="00000000000000000000"/>
    <w:charset w:val="86"/>
    <w:family w:val="auto"/>
    <w:pitch w:val="default"/>
    <w:sig w:usb0="00000000" w:usb1="00000000" w:usb2="00000000" w:usb3="00000000" w:csb0="00000000" w:csb1="00000000"/>
  </w:font>
  <w:font w:name="SimSun">
    <w:panose1 w:val="02010600030101010101"/>
    <w:charset w:val="86"/>
    <w:family w:val="auto"/>
    <w:pitch w:val="default"/>
    <w:sig w:usb0="00000003" w:usb1="288F0000" w:usb2="00000006" w:usb3="00000000" w:csb0="00040001" w:csb1="00000000"/>
  </w:font>
  <w:font w:name="黑体">
    <w:altName w:val="汉仪中黑KW"/>
    <w:panose1 w:val="02010600030101010101"/>
    <w:charset w:val="00"/>
    <w:family w:val="auto"/>
    <w:pitch w:val="default"/>
    <w:sig w:usb0="00000000" w:usb1="00000000" w:usb2="00000010" w:usb3="00000000" w:csb0="00040000" w:csb1="00000000"/>
  </w:font>
  <w:font w:name="汉仪中黑KW">
    <w:panose1 w:val="00020600040101010101"/>
    <w:charset w:val="86"/>
    <w:family w:val="auto"/>
    <w:pitch w:val="default"/>
    <w:sig w:usb0="A00002BF" w:usb1="18EF7CFA" w:usb2="00000016" w:usb3="00000000" w:csb0="00040000" w:csb1="00000000"/>
  </w:font>
  <w:font w:name="SimHei;汉仪中黑KW">
    <w:altName w:val="汉仪中黑KW"/>
    <w:panose1 w:val="00000000000000000000"/>
    <w:charset w:val="00"/>
    <w:family w:val="auto"/>
    <w:pitch w:val="default"/>
    <w:sig w:usb0="00000000" w:usb1="00000000" w:usb2="00000000" w:usb3="00000000" w:csb0="00000000" w:csb1="00000000"/>
  </w:font>
  <w:font w:name="Albertus Medium">
    <w:altName w:val="苹方-简"/>
    <w:panose1 w:val="00000000000000000000"/>
    <w:charset w:val="00"/>
    <w:family w:val="swiss"/>
    <w:pitch w:val="default"/>
    <w:sig w:usb0="00000000" w:usb1="00000000" w:usb2="00000000" w:usb3="00000000" w:csb0="00000001" w:csb1="00000000"/>
  </w:font>
  <w:font w:name="楷体_GB2312">
    <w:altName w:val="汉仪楷体简"/>
    <w:panose1 w:val="00000000000000000000"/>
    <w:charset w:val="00"/>
    <w:family w:val="modern"/>
    <w:pitch w:val="default"/>
    <w:sig w:usb0="00000000" w:usb1="00000000" w:usb2="00000010" w:usb3="00000000" w:csb0="00040000" w:csb1="00000000"/>
  </w:font>
  <w:font w:name="汉仪楷体简">
    <w:panose1 w:val="02010600000101010101"/>
    <w:charset w:val="86"/>
    <w:family w:val="auto"/>
    <w:pitch w:val="default"/>
    <w:sig w:usb0="00000001" w:usb1="080E0800" w:usb2="00000002" w:usb3="00000000" w:csb0="00040000" w:csb1="00000000"/>
  </w:font>
  <w:font w:name="华文新魏">
    <w:altName w:val="苹方-简"/>
    <w:panose1 w:val="02010800040101010101"/>
    <w:charset w:val="00"/>
    <w:family w:val="auto"/>
    <w:pitch w:val="default"/>
    <w:sig w:usb0="00000000" w:usb1="00000000" w:usb2="00000010" w:usb3="00000000" w:csb0="00040000" w:csb1="00000000"/>
  </w:font>
  <w:font w:name="华文楷体">
    <w:panose1 w:val="02010600040101010101"/>
    <w:charset w:val="86"/>
    <w:family w:val="auto"/>
    <w:pitch w:val="default"/>
    <w:sig w:usb0="80000287" w:usb1="280F3C52" w:usb2="00000016" w:usb3="00000000" w:csb0="0004001F"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675E2">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AFF3DF">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54AB56">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EE6A3D"/>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422352"/>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1AB42"/>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50409B">
    <w:pPr>
      <w:jc w:val="center"/>
    </w:pPr>
    <w:r>
      <w:rPr>
        <w:rFonts w:ascii="Times New Roman" w:hAnsi="Times New Roman" w:eastAsia="SimSun" w:cs="SimSun"/>
        <w:sz w:val="21"/>
      </w:rPr>
      <w:fldChar w:fldCharType="begin"/>
    </w:r>
    <w:r>
      <w:rPr>
        <w:rFonts w:ascii="Times New Roman" w:hAnsi="Times New Roman" w:eastAsia="SimSun" w:cs="SimSun"/>
        <w:sz w:val="21"/>
      </w:rPr>
      <w:instrText xml:space="preserve"> PAGE </w:instrText>
    </w:r>
    <w:r>
      <w:rPr>
        <w:rFonts w:ascii="Times New Roman" w:hAnsi="Times New Roman" w:eastAsia="SimSun" w:cs="SimSun"/>
        <w:sz w:val="21"/>
      </w:rPr>
      <w:fldChar w:fldCharType="separate"/>
    </w:r>
    <w:r>
      <w:rPr>
        <w:rFonts w:ascii="Times New Roman" w:hAnsi="Times New Roman" w:eastAsia="SimSun" w:cs="SimSun"/>
        <w:sz w:val="21"/>
      </w:rPr>
      <w:t>1</w:t>
    </w:r>
    <w:r>
      <w:rPr>
        <w:rFonts w:ascii="Times New Roman" w:hAnsi="Times New Roman" w:eastAsia="SimSun" w:cs="SimSun"/>
        <w:sz w:val="21"/>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EE166D">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74D02A">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65F366">
    <w:pPr>
      <w:pStyle w:val="11"/>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077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3DA208"/>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D21BD2"/>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F313E">
    <w:pPr>
      <w:pBdr>
        <w:bottom w:val="single" w:color="000000" w:sz="8" w:space="4"/>
      </w:pBdr>
      <w:spacing w:after="40"/>
      <w:jc w:val="center"/>
    </w:pPr>
    <w:r>
      <w:rPr>
        <w:rFonts w:ascii="Times New Roman" w:hAnsi="Times New Roman" w:eastAsia="SimSun" w:cs="SimSun"/>
        <w:sz w:val="18"/>
      </w:rPr>
      <w:t>上海大学继续教育学院毕业论文（设计）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7BC4DB5"/>
    <w:multiLevelType w:val="multilevel"/>
    <w:tmpl w:val="B7BC4DB5"/>
    <w:lvl w:ilvl="0" w:tentative="0">
      <w:start w:val="1"/>
      <w:numFmt w:val="none"/>
      <w:pStyle w:val="2"/>
      <w:suff w:val="nothing"/>
      <w:lvlText w:val=""/>
      <w:lvlJc w:val="left"/>
      <w:pPr>
        <w:tabs>
          <w:tab w:val="left" w:pos="0"/>
        </w:tabs>
        <w:ind w:left="0" w:firstLine="0"/>
      </w:pPr>
    </w:lvl>
    <w:lvl w:ilvl="1" w:tentative="0">
      <w:start w:val="1"/>
      <w:numFmt w:val="none"/>
      <w:pStyle w:val="3"/>
      <w:suff w:val="nothing"/>
      <w:lvlText w:val=""/>
      <w:lvlJc w:val="left"/>
      <w:pPr>
        <w:tabs>
          <w:tab w:val="left" w:pos="0"/>
        </w:tabs>
        <w:ind w:left="0" w:firstLine="0"/>
      </w:pPr>
    </w:lvl>
    <w:lvl w:ilvl="2" w:tentative="0">
      <w:start w:val="1"/>
      <w:numFmt w:val="none"/>
      <w:pStyle w:val="4"/>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cumentProtection w:enforcement="0"/>
  <w:defaultTabStop w:val="425"/>
  <w:autoHyphenation/>
  <w:hyphenationZone w:val="0"/>
  <w:footnotePr>
    <w:footnote w:id="0"/>
    <w:footnote w:id="1"/>
  </w:footnotePr>
  <w:endnotePr>
    <w:endnote w:id="0"/>
    <w:endnote w:id="1"/>
  </w:endnotePr>
  <w:compat>
    <w:doNotExpandShiftReturn/>
    <w:doNotBreakWrappedTables/>
    <w:useFELayout/>
    <w:compatSetting w:name="compatibilityMode" w:uri="http://schemas.microsoft.com/office/word" w:val="11"/>
  </w:compat>
  <w:rsids>
    <w:rsidRoot w:val="00000000"/>
    <w:rsid w:val="4FEFC27E"/>
    <w:rsid w:val="7BBD7EAB"/>
    <w:rsid w:val="7F7F693D"/>
    <w:rsid w:val="7FEE5E3A"/>
    <w:rsid w:val="9FF45EBC"/>
    <w:rsid w:val="EBF74DE8"/>
    <w:rsid w:val="EDB3FFD3"/>
    <w:rsid w:val="F6BD8642"/>
    <w:rsid w:val="FDFC7EFB"/>
    <w:rsid w:val="FFCB000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Linux Libertine G"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spacing w:after="0" w:line="360" w:lineRule="auto"/>
      <w:jc w:val="both"/>
    </w:pPr>
    <w:rPr>
      <w:rFonts w:ascii="Times New Roman" w:hAnsi="Times New Roman" w:eastAsia="SimSun" w:cs="Times New Roman"/>
      <w:color w:val="auto"/>
      <w:kern w:val="2"/>
      <w:sz w:val="24"/>
      <w:szCs w:val="20"/>
      <w:lang w:val="en-US" w:eastAsia="zh-CN" w:bidi="ar-SA"/>
    </w:rPr>
  </w:style>
  <w:style w:type="paragraph" w:styleId="2">
    <w:name w:val="heading 1"/>
    <w:basedOn w:val="1"/>
    <w:next w:val="1"/>
    <w:qFormat/>
    <w:uiPriority w:val="0"/>
    <w:pPr>
      <w:keepNext w:val="0"/>
      <w:pageBreakBefore/>
      <w:numPr>
        <w:ilvl w:val="0"/>
        <w:numId w:val="1"/>
      </w:numPr>
      <w:spacing w:before="0" w:after="280" w:line="360" w:lineRule="auto"/>
      <w:jc w:val="center"/>
      <w:outlineLvl w:val="0"/>
    </w:pPr>
    <w:rPr>
      <w:rFonts w:ascii="Times New Roman" w:hAnsi="Times New Roman" w:eastAsia="黑体"/>
      <w:b/>
      <w:color w:val="000000"/>
      <w:sz w:val="32"/>
    </w:rPr>
  </w:style>
  <w:style w:type="paragraph" w:styleId="3">
    <w:name w:val="heading 2"/>
    <w:basedOn w:val="1"/>
    <w:next w:val="1"/>
    <w:qFormat/>
    <w:uiPriority w:val="0"/>
    <w:pPr>
      <w:keepNext/>
      <w:numPr>
        <w:ilvl w:val="1"/>
        <w:numId w:val="1"/>
      </w:numPr>
      <w:spacing w:before="240" w:after="120" w:line="360" w:lineRule="auto"/>
      <w:ind w:left="0" w:right="0" w:firstLine="1526"/>
      <w:jc w:val="left"/>
      <w:outlineLvl w:val="1"/>
    </w:pPr>
    <w:rPr>
      <w:rFonts w:ascii="Times New Roman" w:hAnsi="Times New Roman" w:eastAsia="黑体"/>
      <w:b/>
      <w:color w:val="000000"/>
      <w:sz w:val="30"/>
    </w:rPr>
  </w:style>
  <w:style w:type="paragraph" w:styleId="4">
    <w:name w:val="heading 3"/>
    <w:basedOn w:val="1"/>
    <w:next w:val="1"/>
    <w:qFormat/>
    <w:uiPriority w:val="0"/>
    <w:pPr>
      <w:keepNext/>
      <w:keepLines/>
      <w:numPr>
        <w:ilvl w:val="2"/>
        <w:numId w:val="1"/>
      </w:numPr>
      <w:spacing w:before="180" w:after="80" w:line="360" w:lineRule="auto"/>
      <w:jc w:val="left"/>
      <w:outlineLvl w:val="2"/>
    </w:pPr>
    <w:rPr>
      <w:rFonts w:ascii="Times New Roman" w:hAnsi="Times New Roman" w:eastAsia="黑体"/>
      <w:b/>
      <w:bCs/>
      <w:color w:val="000000"/>
      <w:sz w:val="28"/>
      <w:szCs w:val="32"/>
    </w:rPr>
  </w:style>
  <w:style w:type="character" w:default="1" w:styleId="16">
    <w:name w:val="Default Paragraph Font"/>
    <w:qFormat/>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caption"/>
    <w:basedOn w:val="1"/>
    <w:qFormat/>
    <w:uiPriority w:val="0"/>
    <w:pPr>
      <w:keepNext w:val="0"/>
      <w:suppressLineNumbers/>
      <w:spacing w:before="80" w:after="160"/>
      <w:jc w:val="center"/>
    </w:pPr>
    <w:rPr>
      <w:rFonts w:ascii="Times New Roman" w:hAnsi="Times New Roman" w:eastAsia="SimSun" w:cs="Noto Sans"/>
      <w:iCs/>
      <w:color w:val="000000"/>
      <w:sz w:val="21"/>
      <w:szCs w:val="24"/>
    </w:rPr>
  </w:style>
  <w:style w:type="paragraph" w:styleId="6">
    <w:name w:val="Body Text"/>
    <w:basedOn w:val="1"/>
    <w:uiPriority w:val="0"/>
    <w:pPr>
      <w:jc w:val="center"/>
    </w:pPr>
    <w:rPr>
      <w:b/>
      <w:sz w:val="36"/>
    </w:rPr>
  </w:style>
  <w:style w:type="paragraph" w:styleId="7">
    <w:name w:val="Body Text Indent"/>
    <w:basedOn w:val="1"/>
    <w:uiPriority w:val="0"/>
    <w:pPr>
      <w:spacing w:before="0" w:after="120"/>
      <w:ind w:leftChars="200" w:right="0" w:rightChars="0" w:firstLine="0" w:firstLineChars="0"/>
    </w:pPr>
    <w:rPr>
      <w:szCs w:val="24"/>
    </w:rPr>
  </w:style>
  <w:style w:type="paragraph" w:styleId="8">
    <w:name w:val="toc 3"/>
    <w:basedOn w:val="1"/>
    <w:next w:val="1"/>
    <w:uiPriority w:val="0"/>
    <w:pPr>
      <w:ind w:leftChars="400" w:right="0" w:rightChars="0" w:firstLine="0" w:firstLineChars="0"/>
    </w:pPr>
    <w:rPr>
      <w:szCs w:val="24"/>
    </w:rPr>
  </w:style>
  <w:style w:type="paragraph" w:styleId="9">
    <w:name w:val="Balloon Text"/>
    <w:basedOn w:val="1"/>
    <w:qFormat/>
    <w:uiPriority w:val="0"/>
    <w:rPr>
      <w:sz w:val="18"/>
      <w:szCs w:val="18"/>
    </w:rPr>
  </w:style>
  <w:style w:type="paragraph" w:styleId="10">
    <w:name w:val="footer"/>
    <w:basedOn w:val="1"/>
    <w:uiPriority w:val="0"/>
    <w:pPr>
      <w:tabs>
        <w:tab w:val="center" w:pos="4153"/>
        <w:tab w:val="right" w:pos="8306"/>
      </w:tabs>
      <w:snapToGrid w:val="0"/>
      <w:jc w:val="left"/>
    </w:pPr>
    <w:rPr>
      <w:sz w:val="18"/>
      <w:szCs w:val="18"/>
    </w:rPr>
  </w:style>
  <w:style w:type="paragraph" w:styleId="11">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12">
    <w:name w:val="toc 1"/>
    <w:basedOn w:val="1"/>
    <w:next w:val="1"/>
    <w:uiPriority w:val="0"/>
    <w:rPr>
      <w:rFonts w:eastAsia="SimHei;汉仪中黑KW"/>
      <w:sz w:val="24"/>
      <w:szCs w:val="24"/>
    </w:rPr>
  </w:style>
  <w:style w:type="paragraph" w:styleId="13">
    <w:name w:val="List"/>
    <w:basedOn w:val="6"/>
    <w:uiPriority w:val="0"/>
    <w:rPr>
      <w:rFonts w:cs="Noto Sans"/>
    </w:rPr>
  </w:style>
  <w:style w:type="paragraph" w:styleId="14">
    <w:name w:val="toc 2"/>
    <w:basedOn w:val="1"/>
    <w:next w:val="1"/>
    <w:uiPriority w:val="0"/>
    <w:pPr>
      <w:ind w:leftChars="200" w:right="0" w:rightChars="0" w:firstLine="0" w:firstLineChars="0"/>
    </w:pPr>
    <w:rPr>
      <w:szCs w:val="24"/>
    </w:rPr>
  </w:style>
  <w:style w:type="character" w:styleId="17">
    <w:name w:val="page number"/>
    <w:basedOn w:val="16"/>
    <w:uiPriority w:val="0"/>
  </w:style>
  <w:style w:type="character" w:styleId="18">
    <w:name w:val="Hyperlink"/>
    <w:uiPriority w:val="0"/>
    <w:rPr>
      <w:color w:val="0000FF"/>
      <w:u w:val="single"/>
    </w:rPr>
  </w:style>
  <w:style w:type="character" w:customStyle="1" w:styleId="19">
    <w:name w:val="页脚 Char"/>
    <w:qFormat/>
    <w:uiPriority w:val="0"/>
    <w:rPr>
      <w:kern w:val="2"/>
      <w:sz w:val="18"/>
      <w:szCs w:val="18"/>
    </w:rPr>
  </w:style>
  <w:style w:type="character" w:customStyle="1" w:styleId="20">
    <w:name w:val="line1"/>
    <w:qFormat/>
    <w:uiPriority w:val="0"/>
  </w:style>
  <w:style w:type="paragraph" w:customStyle="1" w:styleId="21">
    <w:name w:val="Heading"/>
    <w:basedOn w:val="1"/>
    <w:next w:val="6"/>
    <w:qFormat/>
    <w:uiPriority w:val="0"/>
    <w:pPr>
      <w:spacing w:line="360" w:lineRule="auto"/>
      <w:jc w:val="center"/>
    </w:pPr>
    <w:rPr>
      <w:rFonts w:ascii="SimHei;汉仪中黑KW" w:hAnsi="SimHei;汉仪中黑KW"/>
      <w:b/>
      <w:sz w:val="32"/>
    </w:rPr>
  </w:style>
  <w:style w:type="paragraph" w:customStyle="1" w:styleId="22">
    <w:name w:val="Index"/>
    <w:basedOn w:val="1"/>
    <w:qFormat/>
    <w:uiPriority w:val="0"/>
    <w:pPr>
      <w:suppressLineNumbers/>
    </w:pPr>
    <w:rPr>
      <w:rFonts w:cs="Noto Sans"/>
    </w:rPr>
  </w:style>
  <w:style w:type="paragraph" w:customStyle="1" w:styleId="23">
    <w:name w:val="Header and Footer"/>
    <w:basedOn w:val="1"/>
    <w:qFormat/>
    <w:uiPriority w:val="0"/>
    <w:pPr>
      <w:suppressLineNumbers/>
      <w:tabs>
        <w:tab w:val="center" w:pos="4819"/>
        <w:tab w:val="right" w:pos="9638"/>
      </w:tabs>
    </w:pPr>
  </w:style>
  <w:style w:type="paragraph" w:customStyle="1" w:styleId="24">
    <w:name w:val="样式 标题 3 + 小四"/>
    <w:basedOn w:val="4"/>
    <w:qFormat/>
    <w:uiPriority w:val="0"/>
    <w:pPr>
      <w:numPr>
        <w:ilvl w:val="0"/>
        <w:numId w:val="0"/>
      </w:numPr>
      <w:spacing w:line="413" w:lineRule="auto"/>
      <w:outlineLvl w:val="9"/>
    </w:pPr>
    <w:rPr>
      <w:sz w:val="24"/>
    </w:rPr>
  </w:style>
  <w:style w:type="paragraph" w:customStyle="1" w:styleId="25">
    <w:name w:val="样式1"/>
    <w:basedOn w:val="2"/>
    <w:qFormat/>
    <w:uiPriority w:val="0"/>
    <w:pPr>
      <w:keepLines/>
      <w:numPr>
        <w:ilvl w:val="0"/>
        <w:numId w:val="0"/>
      </w:numPr>
      <w:spacing w:before="340" w:after="330" w:line="576" w:lineRule="auto"/>
      <w:outlineLvl w:val="9"/>
    </w:pPr>
    <w:rPr>
      <w:rFonts w:eastAsia="SimHei;汉仪中黑KW"/>
      <w:kern w:val="2"/>
      <w:sz w:val="36"/>
      <w:szCs w:val="36"/>
    </w:rPr>
  </w:style>
  <w:style w:type="paragraph" w:customStyle="1" w:styleId="26">
    <w:name w:val="样式 宋体 五号 两端对齐"/>
    <w:basedOn w:val="1"/>
    <w:qFormat/>
    <w:uiPriority w:val="0"/>
    <w:pPr>
      <w:widowControl/>
      <w:ind w:left="0" w:leftChars="0" w:right="0" w:rightChars="0" w:firstLineChars="200"/>
    </w:pPr>
    <w:rPr>
      <w:rFonts w:ascii="宋体" w:hAnsi="宋体" w:cs="宋体"/>
      <w:kern w:val="0"/>
    </w:rPr>
  </w:style>
  <w:style w:type="paragraph" w:customStyle="1" w:styleId="27">
    <w:name w:val="heading 4"/>
    <w:uiPriority w:val="0"/>
    <w:pPr>
      <w:keepNext/>
      <w:suppressAutoHyphens/>
      <w:spacing w:before="120" w:after="60" w:line="360" w:lineRule="auto"/>
      <w:jc w:val="left"/>
    </w:pPr>
    <w:rPr>
      <w:rFonts w:ascii="Times New Roman" w:hAnsi="Times New Roman" w:eastAsia="黑体" w:cs="Noto Sans"/>
      <w:b/>
      <w:color w:val="000000"/>
      <w:sz w:val="24"/>
      <w:szCs w:val="24"/>
      <w:lang w:val="en-US" w:eastAsia="zh-CN" w:bidi="hi-IN"/>
    </w:rPr>
  </w:style>
  <w:style w:type="paragraph" w:customStyle="1" w:styleId="28">
    <w:name w:val="List Bullet1"/>
    <w:uiPriority w:val="0"/>
    <w:pPr>
      <w:suppressAutoHyphens/>
      <w:spacing w:after="0" w:line="360" w:lineRule="auto"/>
    </w:pPr>
    <w:rPr>
      <w:rFonts w:ascii="Times New Roman" w:hAnsi="Times New Roman" w:eastAsia="SimSun" w:cs="Noto Sans"/>
      <w:sz w:val="24"/>
      <w:szCs w:val="24"/>
      <w:lang w:val="en-US" w:eastAsia="zh-CN" w:bidi="hi-IN"/>
    </w:rPr>
  </w:style>
  <w:style w:type="paragraph" w:customStyle="1" w:styleId="29">
    <w:name w:val="List Number1"/>
    <w:uiPriority w:val="0"/>
    <w:pPr>
      <w:suppressAutoHyphens/>
      <w:spacing w:after="0" w:line="360" w:lineRule="auto"/>
    </w:pPr>
    <w:rPr>
      <w:rFonts w:ascii="Times New Roman" w:hAnsi="Times New Roman" w:eastAsia="SimSun" w:cs="Noto Sans"/>
      <w:sz w:val="24"/>
      <w:szCs w:val="24"/>
      <w:lang w:val="en-US" w:eastAsia="zh-CN" w:bidi="hi-IN"/>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jpeg"/><Relationship Id="rId31" Type="http://schemas.openxmlformats.org/officeDocument/2006/relationships/image" Target="media/image12.jpeg"/><Relationship Id="rId30" Type="http://schemas.openxmlformats.org/officeDocument/2006/relationships/image" Target="media/image11.png"/><Relationship Id="rId3" Type="http://schemas.openxmlformats.org/officeDocument/2006/relationships/footnotes" Target="footnotes.xml"/><Relationship Id="rId29" Type="http://schemas.openxmlformats.org/officeDocument/2006/relationships/image" Target="media/image10.png"/><Relationship Id="rId28" Type="http://schemas.openxmlformats.org/officeDocument/2006/relationships/image" Target="media/image9.png"/><Relationship Id="rId27" Type="http://schemas.openxmlformats.org/officeDocument/2006/relationships/image" Target="media/image8.jpeg"/><Relationship Id="rId26" Type="http://schemas.openxmlformats.org/officeDocument/2006/relationships/image" Target="media/image7.png"/><Relationship Id="rId25" Type="http://schemas.openxmlformats.org/officeDocument/2006/relationships/image" Target="media/image6.png"/><Relationship Id="rId24" Type="http://schemas.openxmlformats.org/officeDocument/2006/relationships/image" Target="media/image5.png"/><Relationship Id="rId23" Type="http://schemas.openxmlformats.org/officeDocument/2006/relationships/image" Target="media/image4.png"/><Relationship Id="rId22" Type="http://schemas.openxmlformats.org/officeDocument/2006/relationships/image" Target="media/image3.png"/><Relationship Id="rId21" Type="http://schemas.openxmlformats.org/officeDocument/2006/relationships/image" Target="media/image2.png"/><Relationship Id="rId20" Type="http://schemas.openxmlformats.org/officeDocument/2006/relationships/image" Target="media/image1.png"/><Relationship Id="rId2" Type="http://schemas.openxmlformats.org/officeDocument/2006/relationships/settings" Target="settings.xml"/><Relationship Id="rId19" Type="http://schemas.openxmlformats.org/officeDocument/2006/relationships/theme" Target="theme/theme1.xml"/><Relationship Id="rId18" Type="http://schemas.openxmlformats.org/officeDocument/2006/relationships/footer" Target="footer7.xml"/><Relationship Id="rId17" Type="http://schemas.openxmlformats.org/officeDocument/2006/relationships/header" Target="header7.xml"/><Relationship Id="rId16" Type="http://schemas.openxmlformats.org/officeDocument/2006/relationships/footer" Target="footer6.xml"/><Relationship Id="rId15" Type="http://schemas.openxmlformats.org/officeDocument/2006/relationships/header" Target="header6.xml"/><Relationship Id="rId14" Type="http://schemas.openxmlformats.org/officeDocument/2006/relationships/footer" Target="footer5.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Info spid="_x0000_s1027"/>
    <customShpInfo spid="_x0000_s1028"/>
    <customShpInfo spid="_x0000_s1029"/>
    <customShpInfo spid="_x0000_s1030"/>
    <customShpInfo spid="_x0000_s1031"/>
    <customShpInfo spid="_x0000_s1032"/>
    <customShpInfo spid="_x0000_s1033"/>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40</Pages>
  <TotalTime>756</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2023-05-16T01:45:00Z</dcterms:created>
  <dc:creator>钱丁君</dc:creator>
  <dc:description>依据任务书、开题报告、系统设计文档及前后端实现完成。</dc:description>
  <cp:keywords>大语言模型, 英语词汇学习, 间隔重复, Spring Boot, 个性化学习</cp:keywords>
  <cp:lastModifiedBy>钱丁君</cp:lastModifiedBy>
  <cp:lastPrinted>2010-05-31T09:00:00Z</cp:lastPrinted>
  <dcterms:modified xsi:type="dcterms:W3CDTF">2026-08-30T10:46:15Z</dcterms:modified>
  <dc:subject>上海大学继续教育学院毕业论文（设计）</dc:subject>
  <dc:title>基于大模型的英语学习助手</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BE990B76E0CAB6A99982766AA81341F9_42</vt:lpwstr>
  </property>
  <property fmtid="{D5CDD505-2E9C-101B-9397-08002B2CF9AE}" pid="3" name="KSOProductBuildVer">
    <vt:lpwstr>2052-12.1.26055.26055</vt:lpwstr>
  </property>
</Properties>
</file>