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471" w:rsidRPr="004712C1" w:rsidRDefault="004712C1" w:rsidP="001F75C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712C1">
        <w:rPr>
          <w:rFonts w:ascii="Arial" w:hAnsi="Arial" w:cs="Arial"/>
          <w:b/>
          <w:sz w:val="24"/>
          <w:szCs w:val="24"/>
          <w:lang w:val="en-US"/>
        </w:rPr>
        <w:t>PROPUESTAS</w:t>
      </w:r>
    </w:p>
    <w:p w:rsidR="004712C1" w:rsidRDefault="004712C1" w:rsidP="001F75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712C1">
        <w:rPr>
          <w:rFonts w:ascii="Arial" w:hAnsi="Arial" w:cs="Arial"/>
          <w:b/>
          <w:sz w:val="24"/>
          <w:szCs w:val="24"/>
          <w:lang w:val="en-US"/>
        </w:rPr>
        <w:t>Can high-inequality developing countries escape absolute poverty?</w:t>
      </w:r>
    </w:p>
    <w:p w:rsidR="004712C1" w:rsidRDefault="004712C1" w:rsidP="001F75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712C1">
        <w:rPr>
          <w:rFonts w:ascii="Arial" w:hAnsi="Arial" w:cs="Arial"/>
          <w:b/>
          <w:sz w:val="24"/>
          <w:szCs w:val="24"/>
          <w:lang w:val="en-US"/>
        </w:rPr>
        <w:t>Judg</w:t>
      </w:r>
      <w:r>
        <w:rPr>
          <w:rFonts w:ascii="Arial" w:hAnsi="Arial" w:cs="Arial"/>
          <w:b/>
          <w:sz w:val="24"/>
          <w:szCs w:val="24"/>
          <w:lang w:val="en-US"/>
        </w:rPr>
        <w:t>m</w:t>
      </w:r>
      <w:r w:rsidRPr="004712C1">
        <w:rPr>
          <w:rFonts w:ascii="Arial" w:hAnsi="Arial" w:cs="Arial"/>
          <w:b/>
          <w:sz w:val="24"/>
          <w:szCs w:val="24"/>
          <w:lang w:val="en-US"/>
        </w:rPr>
        <w:t xml:space="preserve">ent under Uncertainty: </w:t>
      </w:r>
      <w:r w:rsidRPr="004712C1">
        <w:rPr>
          <w:rFonts w:ascii="Arial" w:hAnsi="Arial" w:cs="Arial"/>
          <w:b/>
          <w:sz w:val="24"/>
          <w:szCs w:val="24"/>
          <w:lang w:val="en-US"/>
        </w:rPr>
        <w:t>Heuristics and Biases</w:t>
      </w:r>
    </w:p>
    <w:p w:rsidR="004712C1" w:rsidRDefault="004712C1" w:rsidP="001F75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712C1">
        <w:rPr>
          <w:rFonts w:ascii="Arial" w:hAnsi="Arial" w:cs="Arial"/>
          <w:b/>
          <w:sz w:val="24"/>
          <w:szCs w:val="24"/>
          <w:lang w:val="en-US"/>
        </w:rPr>
        <w:t xml:space="preserve">COGNITIVE BIASES, RISK PERCEPTION, AND VENTURE FORMATION: HOW INDIVIDUALS DECIDE TO START </w:t>
      </w:r>
      <w:r w:rsidRPr="004712C1">
        <w:rPr>
          <w:rFonts w:ascii="Arial" w:hAnsi="Arial" w:cs="Arial"/>
          <w:b/>
          <w:sz w:val="24"/>
          <w:szCs w:val="24"/>
          <w:lang w:val="en-US"/>
        </w:rPr>
        <w:t>COMPANIES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4712C1" w:rsidRDefault="004712C1" w:rsidP="001F75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712C1">
        <w:rPr>
          <w:rFonts w:ascii="Arial" w:hAnsi="Arial" w:cs="Arial"/>
          <w:b/>
          <w:sz w:val="24"/>
          <w:szCs w:val="24"/>
          <w:lang w:val="en-US"/>
        </w:rPr>
        <w:t>Sources of Bias in As</w:t>
      </w:r>
      <w:r w:rsidRPr="004712C1">
        <w:rPr>
          <w:rFonts w:ascii="Arial" w:hAnsi="Arial" w:cs="Arial"/>
          <w:b/>
          <w:sz w:val="24"/>
          <w:szCs w:val="24"/>
          <w:lang w:val="en-US"/>
        </w:rPr>
        <w:t xml:space="preserve">sessment Procedures for Utility </w:t>
      </w:r>
      <w:r w:rsidRPr="004712C1">
        <w:rPr>
          <w:rFonts w:ascii="Arial" w:hAnsi="Arial" w:cs="Arial"/>
          <w:b/>
          <w:sz w:val="24"/>
          <w:szCs w:val="24"/>
          <w:lang w:val="en-US"/>
        </w:rPr>
        <w:t>Functions</w:t>
      </w:r>
    </w:p>
    <w:p w:rsidR="004712C1" w:rsidRDefault="004712C1" w:rsidP="001F75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712C1">
        <w:rPr>
          <w:rFonts w:ascii="Arial" w:hAnsi="Arial" w:cs="Arial"/>
          <w:b/>
          <w:sz w:val="24"/>
          <w:szCs w:val="24"/>
          <w:lang w:val="en-US"/>
        </w:rPr>
        <w:t>Sex differences and statis</w:t>
      </w:r>
      <w:r w:rsidRPr="004712C1">
        <w:rPr>
          <w:rFonts w:ascii="Arial" w:hAnsi="Arial" w:cs="Arial"/>
          <w:b/>
          <w:sz w:val="24"/>
          <w:szCs w:val="24"/>
          <w:lang w:val="en-US"/>
        </w:rPr>
        <w:t xml:space="preserve">tical stereotyping in attitudes </w:t>
      </w:r>
      <w:r w:rsidRPr="004712C1">
        <w:rPr>
          <w:rFonts w:ascii="Arial" w:hAnsi="Arial" w:cs="Arial"/>
          <w:b/>
          <w:sz w:val="24"/>
          <w:szCs w:val="24"/>
          <w:lang w:val="en-US"/>
        </w:rPr>
        <w:t>toward financial risk</w:t>
      </w:r>
    </w:p>
    <w:p w:rsidR="004712C1" w:rsidRDefault="004712C1" w:rsidP="001F75C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INTERES</w:t>
      </w:r>
    </w:p>
    <w:p w:rsidR="004712C1" w:rsidRDefault="001F75CC" w:rsidP="001F75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1F75CC">
        <w:rPr>
          <w:rFonts w:ascii="Arial" w:hAnsi="Arial" w:cs="Arial"/>
          <w:b/>
          <w:sz w:val="24"/>
          <w:szCs w:val="24"/>
          <w:lang w:val="en-US"/>
        </w:rPr>
        <w:t>The Psychol</w:t>
      </w:r>
      <w:r>
        <w:rPr>
          <w:rFonts w:ascii="Arial" w:hAnsi="Arial" w:cs="Arial"/>
          <w:b/>
          <w:sz w:val="24"/>
          <w:szCs w:val="24"/>
          <w:lang w:val="en-US"/>
        </w:rPr>
        <w:t>ogical Lives of the Poor (2016)</w:t>
      </w:r>
    </w:p>
    <w:p w:rsidR="001F75CC" w:rsidRDefault="001F75CC" w:rsidP="001F75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1F75CC">
        <w:rPr>
          <w:rFonts w:ascii="Arial" w:hAnsi="Arial" w:cs="Arial"/>
          <w:b/>
          <w:sz w:val="24"/>
          <w:szCs w:val="24"/>
          <w:lang w:val="en-US"/>
        </w:rPr>
        <w:t>Poverty Im</w:t>
      </w:r>
      <w:r>
        <w:rPr>
          <w:rFonts w:ascii="Arial" w:hAnsi="Arial" w:cs="Arial"/>
          <w:b/>
          <w:sz w:val="24"/>
          <w:szCs w:val="24"/>
          <w:lang w:val="en-US"/>
        </w:rPr>
        <w:t>pedes Cognitive Function (2013)</w:t>
      </w:r>
    </w:p>
    <w:p w:rsidR="001F75CC" w:rsidRDefault="001F75CC" w:rsidP="001F75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1F75CC">
        <w:rPr>
          <w:rFonts w:ascii="Arial" w:hAnsi="Arial" w:cs="Arial"/>
          <w:b/>
          <w:sz w:val="24"/>
          <w:szCs w:val="24"/>
          <w:lang w:val="en-US"/>
        </w:rPr>
        <w:t>ATTITUDES TO POVERTY, THE PROTESTANT ETHIC, AND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1F75CC">
        <w:rPr>
          <w:rFonts w:ascii="Arial" w:hAnsi="Arial" w:cs="Arial"/>
          <w:b/>
          <w:sz w:val="24"/>
          <w:szCs w:val="24"/>
          <w:lang w:val="en-US"/>
        </w:rPr>
        <w:t>POLITICAL AFFILIATION: A PRELIMINARY INVESTIGATION1</w:t>
      </w:r>
    </w:p>
    <w:p w:rsidR="00531282" w:rsidRDefault="00850B42" w:rsidP="00AC56A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31282">
        <w:rPr>
          <w:rFonts w:ascii="Arial" w:hAnsi="Arial" w:cs="Arial"/>
          <w:b/>
          <w:sz w:val="24"/>
          <w:szCs w:val="24"/>
          <w:lang w:val="en-US"/>
        </w:rPr>
        <w:t>The Determinants of Public Attitudes Toward</w:t>
      </w:r>
      <w:r w:rsidRPr="0053128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31282">
        <w:rPr>
          <w:rFonts w:ascii="Arial" w:hAnsi="Arial" w:cs="Arial"/>
          <w:b/>
          <w:sz w:val="24"/>
          <w:szCs w:val="24"/>
          <w:lang w:val="en-US"/>
        </w:rPr>
        <w:t>the Welfare State*</w:t>
      </w:r>
    </w:p>
    <w:p w:rsidR="00531282" w:rsidRDefault="00531282" w:rsidP="00AC56A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31282">
        <w:rPr>
          <w:rFonts w:ascii="Arial" w:hAnsi="Arial" w:cs="Arial"/>
          <w:b/>
          <w:sz w:val="24"/>
          <w:szCs w:val="24"/>
          <w:lang w:val="en-US"/>
        </w:rPr>
        <w:t>Attitudes Toward the Poor and Attributions</w:t>
      </w:r>
      <w:r w:rsidRPr="0053128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531282">
        <w:rPr>
          <w:rFonts w:ascii="Arial" w:hAnsi="Arial" w:cs="Arial"/>
          <w:b/>
          <w:sz w:val="24"/>
          <w:szCs w:val="24"/>
          <w:lang w:val="en-US"/>
        </w:rPr>
        <w:t>for Poverty</w:t>
      </w:r>
    </w:p>
    <w:p w:rsidR="00531282" w:rsidRPr="00531282" w:rsidRDefault="00531282" w:rsidP="0053128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sectPr w:rsidR="00531282" w:rsidRPr="00531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4648E"/>
    <w:multiLevelType w:val="hybridMultilevel"/>
    <w:tmpl w:val="CB540A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B0F3E"/>
    <w:multiLevelType w:val="hybridMultilevel"/>
    <w:tmpl w:val="D0BE8C8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C1"/>
    <w:rsid w:val="001F75CC"/>
    <w:rsid w:val="004712C1"/>
    <w:rsid w:val="00531282"/>
    <w:rsid w:val="005F531C"/>
    <w:rsid w:val="00850B42"/>
    <w:rsid w:val="0092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B87DFF-31DD-4780-B768-235CD5A9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zurita</dc:creator>
  <cp:keywords/>
  <dc:description/>
  <cp:lastModifiedBy>pamela zurita</cp:lastModifiedBy>
  <cp:revision>1</cp:revision>
  <dcterms:created xsi:type="dcterms:W3CDTF">2019-06-27T17:49:00Z</dcterms:created>
  <dcterms:modified xsi:type="dcterms:W3CDTF">2019-06-27T18:42:00Z</dcterms:modified>
</cp:coreProperties>
</file>