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Product Requirements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i w:val="1"/>
          <w:iCs w:val="1"/>
          <w:sz w:val="32"/>
          <w:szCs w:val="32"/>
          <w:rtl w:val="0"/>
        </w:rPr>
        <w:t xml:space="preserve">Campus Digital Twin</w:t>
      </w:r>
      <w:r w:rsidDel="00000000" w:rsidR="00000000" w:rsidRPr="00000000">
        <w:rPr>
          <w:rtl w:val="0"/>
        </w:rPr>
      </w:r>
    </w:p>
    <w:tbl>
      <w:tblPr>
        <w:tblStyle w:val="Table1"/>
        <w:tblW w:w="2865.0" w:type="dxa"/>
        <w:jc w:val="center"/>
        <w:tblLayout w:type="fixed"/>
        <w:tblLook w:val="0000"/>
      </w:tblPr>
      <w:tblGrid>
        <w:gridCol w:w="765"/>
        <w:gridCol w:w="2100"/>
        <w:tblGridChange w:id="0">
          <w:tblGrid>
            <w:gridCol w:w="765"/>
            <w:gridCol w:w="2100"/>
          </w:tblGrid>
        </w:tblGridChange>
      </w:tblGrid>
      <w:tr>
        <w:trPr>
          <w:cantSplit w:val="0"/>
          <w:tblHeader w:val="0"/>
        </w:trPr>
        <w:tc>
          <w:tcPr>
            <w:vAlign w:val="top"/>
          </w:tcPr>
          <w:p w:rsidR="00000000" w:rsidDel="00000000" w:rsidP="00000000" w:rsidRDefault="00000000" w:rsidRPr="00000000" w14:paraId="00000003">
            <w:pPr>
              <w:spacing w:after="0" w:lineRule="auto"/>
              <w:jc w:val="left"/>
              <w:rPr>
                <w:b w:val="0"/>
                <w:bCs w:val="0"/>
                <w:sz w:val="24"/>
                <w:szCs w:val="24"/>
                <w:vertAlign w:val="baseline"/>
              </w:rPr>
            </w:pPr>
            <w:r w:rsidDel="00000000" w:rsidR="00000000" w:rsidRPr="00000000">
              <w:rPr>
                <w:b w:val="1"/>
                <w:bCs w:val="1"/>
                <w:sz w:val="24"/>
                <w:szCs w:val="24"/>
                <w:vertAlign w:val="baseline"/>
                <w:rtl w:val="0"/>
              </w:rPr>
              <w:t xml:space="preserve">Team</w:t>
            </w:r>
            <w:r w:rsidDel="00000000" w:rsidR="00000000" w:rsidRPr="00000000">
              <w:rPr>
                <w:rtl w:val="0"/>
              </w:rPr>
            </w:r>
          </w:p>
        </w:tc>
        <w:tc>
          <w:tcPr>
            <w:vAlign w:val="top"/>
          </w:tcPr>
          <w:p w:rsidR="00000000" w:rsidDel="00000000" w:rsidP="00000000" w:rsidRDefault="00000000" w:rsidRPr="00000000" w14:paraId="00000004">
            <w:pPr>
              <w:spacing w:after="0" w:lineRule="auto"/>
              <w:rPr>
                <w:sz w:val="24"/>
                <w:szCs w:val="24"/>
              </w:rPr>
            </w:pPr>
            <w:r w:rsidDel="00000000" w:rsidR="00000000" w:rsidRPr="00000000">
              <w:rPr>
                <w:sz w:val="24"/>
                <w:szCs w:val="24"/>
                <w:rtl w:val="0"/>
              </w:rPr>
              <w:t xml:space="preserve">DRAM Dredgers</w:t>
            </w:r>
          </w:p>
          <w:p w:rsidR="00000000" w:rsidDel="00000000" w:rsidP="00000000" w:rsidRDefault="00000000" w:rsidRPr="00000000" w14:paraId="00000005">
            <w:pPr>
              <w:spacing w:after="0" w:lineRule="auto"/>
              <w:rPr/>
            </w:pPr>
            <w:r w:rsidDel="00000000" w:rsidR="00000000" w:rsidRPr="00000000">
              <w:rPr>
                <w:rtl w:val="0"/>
              </w:rPr>
              <w:t xml:space="preserve">(Team 1 (A) 4901)</w:t>
            </w:r>
          </w:p>
        </w:tc>
      </w:tr>
    </w:tbl>
    <w:p w:rsidR="00000000" w:rsidDel="00000000" w:rsidP="00000000" w:rsidRDefault="00000000" w:rsidRPr="00000000" w14:paraId="00000006">
      <w:pPr>
        <w:pStyle w:val="Heading1"/>
        <w:spacing w:after="120" w:before="120" w:lineRule="auto"/>
        <w:rPr>
          <w:vertAlign w:val="baseline"/>
        </w:rPr>
      </w:pPr>
      <w:r w:rsidDel="00000000" w:rsidR="00000000" w:rsidRPr="00000000">
        <w:rPr>
          <w:b w:val="1"/>
          <w:bCs w:val="1"/>
          <w:vertAlign w:val="baseline"/>
          <w:rtl w:val="0"/>
        </w:rPr>
        <w:t xml:space="preserve">Brief problem statement </w:t>
      </w: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A university campus operates like a small city, with thousands of people moving through it every day. Students and staff have to plan where they need to go, when to leave, and how to get around roadblocks such as construction, full parking lots, and large events. UNT already provides transit and parking maps, building floor plans, and a schedule builder, but these resources live in different places, which makes them hard to use together. On the operations side, the university has no single view of how buildings, parking, traffic, and energy use interact, so it is difficult to predict the effect of a decision (such as hosting a 5,000-person event at the Coliseum) before it happens.</w:t>
      </w:r>
    </w:p>
    <w:p w:rsidR="00000000" w:rsidDel="00000000" w:rsidP="00000000" w:rsidRDefault="00000000" w:rsidRPr="00000000" w14:paraId="00000008">
      <w:pPr>
        <w:rPr>
          <w:sz w:val="24"/>
          <w:szCs w:val="24"/>
        </w:rPr>
      </w:pPr>
      <w:r w:rsidDel="00000000" w:rsidR="00000000" w:rsidRPr="00000000">
        <w:rPr>
          <w:sz w:val="24"/>
          <w:szCs w:val="24"/>
          <w:rtl w:val="0"/>
        </w:rPr>
        <w:t>Campus Digital Twin is a virtual model of the UNT Denton campus that combines these resources into one application. It models buildings, classrooms, parking, traffic, occupancy, events, maintenance, energy usage, and environmental conditions, and lets users explore them through an interactive 2D map and 3D view. Students can ask questions such as “What is the fastest way to walk from the Union to the Environmental Science Building at 1 pm on Thursdays?”, and administrators can run what-if simulations such as “What happens to parking availability if the university hosts a 5,000-person event at the Coliseum?”</w:t>
      </w:r>
    </w:p>
    <w:p w:rsidR="00000000" w:rsidDel="00000000" w:rsidP="00000000" w:rsidRDefault="00000000" w:rsidRPr="00000000" w14:paraId="00000009">
      <w:pPr>
        <w:pStyle w:val="Heading1"/>
        <w:spacing w:after="120" w:before="120" w:lineRule="auto"/>
        <w:rPr>
          <w:sz w:val="24"/>
          <w:szCs w:val="24"/>
          <w:vertAlign w:val="baseline"/>
        </w:rPr>
      </w:pPr>
      <w:r w:rsidDel="00000000" w:rsidR="00000000" w:rsidRPr="00000000">
        <w:rPr>
          <w:b w:val="1"/>
          <w:bCs w:val="1"/>
          <w:vertAlign w:val="baseline"/>
          <w:rtl w:val="0"/>
        </w:rPr>
        <w:t xml:space="preserve">System requirements</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The system is a web application that runs in any modern browser (like the rest of UNT’s systems), so it must work across desktop and mobile devices and common operating systems. It uses a client-server design: a browser front end renders the 2D map and 3D campus view, and a back-end service stores the campus model, computes routes over a campus path graph, and runs simulations.</w:t>
      </w:r>
    </w:p>
    <w:p w:rsidR="00000000" w:rsidDel="00000000" w:rsidP="00000000" w:rsidRDefault="00000000" w:rsidRPr="00000000" w14:paraId="0000000B">
      <w:pPr>
        <w:rPr/>
      </w:pPr>
      <w:r w:rsidDel="00000000" w:rsidR="00000000" w:rsidRPr="00000000">
        <w:rPr>
          <w:rtl w:val="0"/>
        </w:rPr>
        <w:t>Campus data comes from UNT sources wherever possible: the UNT Facilities GIS building dataset (242 structures with names, building codes, categories, and coordinates), class locations and times from UNT’s database or schedule builder (or a copy of that data), and parking lot locations and capacities. Where live UNT data is not available (for example occupancy, energy meters, or parking counts), the system uses realistic simulated data that can later be swapped for real feeds. Google Maps (or a similar service) can supply base maps, live traffic, and weather.</w:t>
      </w:r>
    </w:p>
    <w:p w:rsidR="00000000" w:rsidDel="00000000" w:rsidP="00000000" w:rsidRDefault="00000000" w:rsidRPr="00000000" w14:paraId="0000000C">
      <w:pPr>
        <w:pStyle w:val="Heading1"/>
        <w:spacing w:after="120" w:before="120" w:lineRule="auto"/>
        <w:rPr>
          <w:sz w:val="24"/>
          <w:szCs w:val="24"/>
          <w:vertAlign w:val="baseline"/>
        </w:rPr>
      </w:pPr>
      <w:r w:rsidDel="00000000" w:rsidR="00000000" w:rsidRPr="00000000">
        <w:rPr>
          <w:b w:val="1"/>
          <w:bCs w:val="1"/>
          <w:vertAlign w:val="baseline"/>
          <w:rtl w:val="0"/>
        </w:rPr>
        <w:t xml:space="preserve">Users profile</w:t>
      </w:r>
      <w:r w:rsidDel="00000000" w:rsidR="00000000" w:rsidRPr="00000000">
        <w:rPr>
          <w:rtl w:val="0"/>
        </w:rPr>
      </w:r>
    </w:p>
    <w:p w:rsidR="00000000" w:rsidDel="00000000" w:rsidP="00000000" w:rsidRDefault="00000000" w:rsidRPr="00000000" w14:paraId="0000000D">
      <w:pPr>
        <w:rPr/>
      </w:pPr>
      <w:r w:rsidDel="00000000" w:rsidR="00000000" w:rsidRPr="00000000">
        <w:rPr>
          <w:sz w:val="24"/>
          <w:szCs w:val="24"/>
          <w:rtl w:val="0"/>
        </w:rPr>
        <w:t>The primary users are students planning their class schedules and daily routes. Faculty, commuters, and campus staff also use the system to plan travel, understand campus conditions, and test the impact of operational decisions. User profiles include:</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Student – plans class schedules and routes between classes, checks whether passing periods are feasible.</w:t>
      </w:r>
    </w:p>
    <w:p w:rsidR="00000000" w:rsidDel="00000000" w:rsidP="00000000" w:rsidRDefault="00000000" w:rsidRPr="00000000" w14:paraId="0000000F">
      <w:pPr>
        <w:numPr>
          <w:ilvl w:val="0"/>
          <w:numId w:val="2"/>
        </w:numPr>
        <w:spacing w:after="0" w:afterAutospacing="0"/>
        <w:ind w:left="720" w:hanging="360"/>
        <w:rPr>
          <w:u w:val="none"/>
        </w:rPr>
      </w:pPr>
      <w:r w:rsidDel="00000000" w:rsidR="00000000" w:rsidRPr="00000000">
        <w:rPr>
          <w:rtl w:val="0"/>
        </w:rPr>
        <w:t>Commuter (drives or rides the bus) – finds available parking and transit options and plans the walk from the lot or stop to class.</w:t>
      </w:r>
    </w:p>
    <w:p w:rsidR="00000000" w:rsidDel="00000000" w:rsidP="00000000" w:rsidRDefault="00000000" w:rsidRPr="00000000" w14:paraId="00000010">
      <w:pPr>
        <w:numPr>
          <w:ilvl w:val="0"/>
          <w:numId w:val="2"/>
        </w:numPr>
        <w:spacing w:after="0" w:afterAutospacing="0"/>
        <w:ind w:left="720" w:hanging="360"/>
        <w:rPr>
          <w:u w:val="none"/>
        </w:rPr>
      </w:pPr>
      <w:r w:rsidDel="00000000" w:rsidR="00000000" w:rsidRPr="00000000">
        <w:rPr>
          <w:rtl w:val="0"/>
        </w:rPr>
        <w:t>Faculty / Instructor – checks routes and timing between their class sections and locates rooms.</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rtl w:val="0"/>
        </w:rPr>
        <w:t>Campus Operations / Facilities Staff – monitors energy usage, occupancy, maintenance work, and closures.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Event Planner / Administrator – manages events and campus data, and runs what-if simulations for parking and traffic.</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Security Analyst – reviews access controls, data handling, and system logs.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Developer – maintains the system and updates data sources and models.</w:t>
      </w:r>
    </w:p>
    <w:p w:rsidR="00000000" w:rsidDel="00000000" w:rsidP="00000000" w:rsidRDefault="00000000" w:rsidRPr="00000000" w14:paraId="00000013">
      <w:pPr>
        <w:pStyle w:val="Heading1"/>
        <w:spacing w:after="120" w:before="120" w:lineRule="auto"/>
        <w:rPr>
          <w:vertAlign w:val="baseline"/>
        </w:rPr>
      </w:pPr>
      <w:r w:rsidDel="00000000" w:rsidR="00000000" w:rsidRPr="00000000">
        <w:rPr>
          <w:b w:val="1"/>
          <w:bCs w:val="1"/>
          <w:vertAlign w:val="baseline"/>
          <w:rtl w:val="0"/>
        </w:rPr>
        <w:t xml:space="preserve">List of Features</w:t>
      </w:r>
      <w:r w:rsidDel="00000000" w:rsidR="00000000" w:rsidRPr="00000000">
        <w:rPr>
          <w:rtl w:val="0"/>
        </w:rPr>
      </w:r>
    </w:p>
    <w:p w:rsidR="00000000" w:rsidDel="00000000" w:rsidP="00000000" w:rsidRDefault="00000000" w:rsidRPr="00000000" w14:paraId="00000014">
      <w:pPr>
        <w:numPr>
          <w:ilvl w:val="0"/>
          <w:numId w:val="1"/>
        </w:numPr>
        <w:spacing w:after="0" w:afterAutospacing="0"/>
        <w:ind w:left="720" w:hanging="360"/>
        <w:jc w:val="left"/>
        <w:rPr/>
      </w:pPr>
      <w:r w:rsidDel="00000000" w:rsidR="00000000" w:rsidRPr="00000000">
        <w:rPr>
          <w:rtl w:val="0"/>
        </w:rPr>
        <w:t>User-friendly web UI that displays an interactive 2D map of the UNT campus, with an optional 3D view of buildings.</w:t>
      </w:r>
    </w:p>
    <w:p w:rsidR="00000000" w:rsidDel="00000000" w:rsidP="00000000" w:rsidRDefault="00000000" w:rsidRPr="00000000" w14:paraId="00000015">
      <w:pPr>
        <w:numPr>
          <w:ilvl w:val="0"/>
          <w:numId w:val="1"/>
        </w:numPr>
        <w:ind w:left="720" w:hanging="360"/>
      </w:pPr>
      <w:r w:rsidDel="00000000" w:rsidR="00000000" w:rsidRPr="00000000">
        <w:rPr>
          <w:rtl w:val="0"/>
        </w:rPr>
        <w:t>Route planning for walking, driving, parking, and public transit, with time-of-day travel estimates.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Intuitive color-coded indications of high-traffic zones and routes with tight or late timing.</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Back end that minimizes hard-coded values and pulls up-to-date information from UNT data (buildings, class locations, times).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Integration with the UNT schedule builder so routes are generated from a user’s class schedule.</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Integration with Google Maps (or similar) for navigation links and live traffic data.</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Building and classroom information panels (name, building code, rooms, hours) linked to the map.</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Parking model showing lot locations, capacities, and estimated availability by time of day.</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Occupancy and crowding model driven by class schedules and events, shown as heatmaps.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Events, maintenance, and closure layers that automatically affect routing and simulations.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Energy usage and environmental condition (weather, temperature) dashboards per building.</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What-if simulation engine for scenarios such as large events or lot closures, with before/after comparison.</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Query interface for common questions (“fastest route at a given time”, “parking impact of an event”).</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Admin tools to manage campus data, events, and closures without code changes.</w:t>
      </w:r>
    </w:p>
    <w:p w:rsidR="00000000" w:rsidDel="00000000" w:rsidP="00000000" w:rsidRDefault="00000000" w:rsidRPr="00000000" w14:paraId="0000001A">
      <w:pPr>
        <w:pStyle w:val="Heading1"/>
        <w:jc w:val="left"/>
        <w:rPr>
          <w:vertAlign w:val="baseline"/>
        </w:rPr>
      </w:pPr>
      <w:r w:rsidDel="00000000" w:rsidR="00000000" w:rsidRPr="00000000">
        <w:rPr>
          <w:b w:val="1"/>
          <w:bCs w:val="1"/>
          <w:vertAlign w:val="baseline"/>
          <w:rtl w:val="0"/>
        </w:rPr>
        <w:t xml:space="preserve">Functional requirements (user stories)</w:t>
      </w: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vertAlign w:val="baseline"/>
          <w:rtl w:val="0"/>
        </w:rPr>
        <w:t xml:space="preserve">List the Priority as 1 (High Priority - Critical) to 3 (Low Priority – Would be nice if we have time)</w:t>
      </w:r>
    </w:p>
    <w:tbl>
      <w:tblPr>
        <w:tblStyle w:val="Table2"/>
        <w:tblW w:w="8714.0" w:type="dxa"/>
        <w:jc w:val="left"/>
        <w:tblInd w:w="-15.0" w:type="dxa"/>
        <w:tblLayout w:type="fixed"/>
        <w:tblLook w:val="0000"/>
      </w:tblPr>
      <w:tblGrid>
        <w:gridCol w:w="738"/>
        <w:gridCol w:w="2326"/>
        <w:gridCol w:w="4733"/>
        <w:gridCol w:w="917"/>
        <w:tblGridChange w:id="0">
          <w:tblGrid>
            <w:gridCol w:w="738"/>
            <w:gridCol w:w="2326"/>
            <w:gridCol w:w="4733"/>
            <w:gridCol w:w="917"/>
          </w:tblGrid>
        </w:tblGridChange>
      </w:tblGrid>
      <w:tr>
        <w:trPr>
          <w:cantSplit w:val="0"/>
          <w:trHeight w:val="144" w:hRule="atLeast"/>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1C">
            <w:pPr>
              <w:spacing w:after="0" w:lineRule="auto"/>
              <w:jc w:val="left"/>
              <w:rPr>
                <w:b w:val="0"/>
                <w:bCs w:val="0"/>
                <w:vertAlign w:val="baseline"/>
              </w:rPr>
            </w:pPr>
            <w:r w:rsidDel="00000000" w:rsidR="00000000" w:rsidRPr="00000000">
              <w:rPr>
                <w:b w:val="1"/>
                <w:bCs w:val="1"/>
                <w:vertAlign w:val="baseline"/>
                <w:rtl w:val="0"/>
              </w:rPr>
              <w:t xml:space="preserve">No.</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D">
            <w:pPr>
              <w:spacing w:after="0" w:lineRule="auto"/>
              <w:jc w:val="left"/>
              <w:rPr>
                <w:b w:val="0"/>
                <w:bCs w:val="0"/>
                <w:vertAlign w:val="baseline"/>
              </w:rPr>
            </w:pPr>
            <w:r w:rsidDel="00000000" w:rsidR="00000000" w:rsidRPr="00000000">
              <w:rPr>
                <w:b w:val="1"/>
                <w:bCs w:val="1"/>
                <w:vertAlign w:val="baseline"/>
                <w:rtl w:val="0"/>
              </w:rPr>
              <w:t xml:space="preserve">User Story Name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E">
            <w:pPr>
              <w:spacing w:after="0" w:lineRule="auto"/>
              <w:jc w:val="left"/>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vAlign w:val="top"/>
          </w:tcPr>
          <w:p w:rsidR="00000000" w:rsidDel="00000000" w:rsidP="00000000" w:rsidRDefault="00000000" w:rsidRPr="00000000" w14:paraId="0000001F">
            <w:pPr>
              <w:spacing w:after="0" w:lineRule="auto"/>
              <w:jc w:val="center"/>
              <w:rPr>
                <w:b w:val="0"/>
                <w:bCs w:val="0"/>
                <w:vertAlign w:val="baseline"/>
              </w:rPr>
            </w:pPr>
            <w:r w:rsidDel="00000000" w:rsidR="00000000" w:rsidRPr="00000000">
              <w:rPr>
                <w:b w:val="1"/>
                <w:bCs w:val="1"/>
                <w:vertAlign w:val="baseline"/>
                <w:rtl w:val="0"/>
              </w:rPr>
              <w:t xml:space="preserve">Priority</w:t>
            </w:r>
            <w:r w:rsidDel="00000000" w:rsidR="00000000" w:rsidRPr="00000000">
              <w:rPr>
                <w:rtl w:val="0"/>
              </w:rPr>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0">
            <w:pPr>
              <w:spacing w:after="0" w:lineRule="auto"/>
              <w:jc w:val="left"/>
              <w:rPr>
                <w:vertAlign w:val="baseline"/>
              </w:rPr>
            </w:pPr>
            <w:r w:rsidDel="00000000" w:rsidR="00000000" w:rsidRPr="00000000">
              <w:rPr>
                <w:vertAlign w:val="baseline"/>
                <w:rtl w:val="0"/>
              </w:rPr>
              <w:t>R1</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Check routes between classes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2">
            <w:pPr>
              <w:spacing w:after="0" w:lineRule="auto"/>
              <w:jc w:val="left"/>
              <w:rPr>
                <w:vertAlign w:val="baseline"/>
              </w:rPr>
            </w:pPr>
            <w:r w:rsidDel="00000000" w:rsidR="00000000" w:rsidRPr="00000000">
              <w:rPr>
                <w:rtl w:val="0"/>
              </w:rPr>
              <w:t>After adding two or more classes to the schedule, a dialog box shows, in text, where the user must go between each class and the estimated walking time.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1</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4">
            <w:pPr>
              <w:spacing w:after="0" w:lineRule="auto"/>
              <w:jc w:val="left"/>
              <w:rPr>
                <w:vertAlign w:val="baseline"/>
              </w:rPr>
            </w:pPr>
            <w:r w:rsidDel="00000000" w:rsidR="00000000" w:rsidRPr="00000000">
              <w:rPr>
                <w:vertAlign w:val="baseline"/>
                <w:rtl w:val="0"/>
              </w:rPr>
              <w:t>R2</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5">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Check routes on the map</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6">
            <w:pPr>
              <w:spacing w:after="0" w:lineRule="auto"/>
              <w:jc w:val="left"/>
              <w:rPr>
                <w:vertAlign w:val="baseline"/>
              </w:rPr>
            </w:pPr>
            <w:r w:rsidDel="00000000" w:rsidR="00000000" w:rsidRPr="00000000">
              <w:rPr>
                <w:rtl w:val="0"/>
              </w:rPr>
              <w:t>After adding two or more classes to the schedule, the user switches to map view to see the routes drawn on the campus map.</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7">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1</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8">
            <w:pPr>
              <w:spacing w:after="0" w:lineRule="auto"/>
              <w:jc w:val="left"/>
              <w:rPr>
                <w:vertAlign w:val="baseline"/>
              </w:rPr>
            </w:pPr>
            <w:r w:rsidDel="00000000" w:rsidR="00000000" w:rsidRPr="00000000">
              <w:rPr>
                <w:vertAlign w:val="baseline"/>
                <w:rtl w:val="0"/>
              </w:rPr>
              <w:t>R3</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9">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Check route feasibility</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A">
            <w:pPr>
              <w:spacing w:after="0" w:lineRule="auto"/>
              <w:jc w:val="left"/>
              <w:rPr>
                <w:vertAlign w:val="baseline"/>
              </w:rPr>
            </w:pPr>
            <w:r w:rsidDel="00000000" w:rsidR="00000000" w:rsidRPr="00000000">
              <w:rPr>
                <w:rtl w:val="0"/>
              </w:rPr>
              <w:t>In map view, color-coded paths show which routes are tight on time (red), which are feasible (yellow), and which leave time for stops along the way (green).</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B">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2C">
            <w:pPr>
              <w:spacing w:after="0" w:lineRule="auto"/>
              <w:jc w:val="left"/>
              <w:rPr>
                <w:vertAlign w:val="baseline"/>
              </w:rPr>
            </w:pPr>
            <w:r w:rsidDel="00000000" w:rsidR="00000000" w:rsidRPr="00000000">
              <w:rPr>
                <w:vertAlign w:val="baseline"/>
                <w:rtl w:val="0"/>
              </w:rPr>
              <w:t>R4</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D">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Recommended stops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E">
            <w:pPr>
              <w:spacing w:after="0" w:lineRule="auto"/>
              <w:jc w:val="left"/>
              <w:rPr>
                <w:vertAlign w:val="baseline"/>
              </w:rPr>
            </w:pPr>
            <w:r w:rsidDel="00000000" w:rsidR="00000000" w:rsidRPr="00000000">
              <w:rPr>
                <w:rtl w:val="0"/>
              </w:rPr>
              <w:t>Routes that leave time for stops highlight popular nearby locations, such as a library, dining hall, or gym.</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2F">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3</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R5</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Basic integration with Google Maps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Destinations selected on the map link to the same location in Google Maps, so the user can start navigating without searching for it manually.</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3</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R6</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Time-aware route query</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picks a start, a destination, a day, and a time (e.g., Union to Environmental Science at 1 pm Thursday). The system returns the fastest walking route and time, accounting for predicted crowding at that time.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1</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R7</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Building and classroom info</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Clicking a building on the map shows its name, building code, category, classrooms, and hours. The user can also search for a building or room and have the map zoom to it.</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1</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R8</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Parking availability</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views parking lots on the map with capacity, permit type, and estimated availability for a chosen day and time, and gets the nearest lot with open spaces to a destination.</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1</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R9</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Event impact simulation</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An administrator creates a hypothetical event (location, attendance, start/end time), e.g., 5,000 people at the Coliseum. The system simulates and reports changes in parking availability, traffic on nearby roads, and pedestrian congestion.</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1</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R10</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Occupancy heatmap</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turns on an occupancy layer that shows estimated crowding for buildings and walkways at a selected day and time, based on class schedules and events.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R11</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Traffic conditions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views a traffic layer showing congestion on campus roads and entrances (live data where available, otherwise modeled), and driving routes account for it.</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R12</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Campus events layer</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views scheduled campus events on the map and a list, filtered by date. Events feed into occupancy, parking, and routing estimates.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R13</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Maintenance and closures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An administrator marks a building, entrance, path, or lot as closed for a time period. Affected routes automatically reroute and users see a notice on the map.</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R14</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Energy usage dashboard</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Facilities staff select a building to see its energy usage over time and compare buildings. Buildings are color-coded on the map by usage.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R15</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Accessible routing</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enables accessibility mode to get routes that avoid stairs and use ramps, elevators, and accessible entrances.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R16</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Admin data management</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An administrator adds or edits buildings, rooms, lots, events, and model parameters through an admin page, without code changes.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2</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R17</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Environmental conditions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map shows current weather and temperature. In bad weather, route suggestions prefer covered or indoor paths where possible.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3</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R18</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3D campus view</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switches from the 2D map to a 3D view of campus buildings and can rotate and zoom. Simulation results and routes display in 3D.</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3</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R19</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Natural-language queries</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The user types a question in plain English (e.g., “Where can I park for the basketball game Friday?”) and the system translates it into the matching route or simulation query.</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3</w:t>
            </w:r>
          </w:p>
        </w:tc>
      </w:tr>
      <w:tr>
        <w:trPr>
          <w:cantSplit w:val="0"/>
          <w:trHeight w:val="144" w:hRule="atLeast"/>
          <w:tblHeader w:val="0"/>
        </w:trPr>
        <w:tc>
          <w:tcPr>
            <w:tcBorders>
              <w:top w:color="000000" w:space="0" w:sz="0" w:val="nil"/>
              <w:left w:color="000000" w:space="0" w:sz="8" w:val="single"/>
              <w:bottom w:color="000000" w:space="0" w:sz="8" w:val="single"/>
              <w:right w:color="000000" w:space="0" w:sz="8" w:val="single"/>
            </w:tcBorders>
            <w:vAlign w:val="top"/>
          </w:tcPr>
          <w:p w:rsidR="00000000" w:rsidDel="00000000" w:rsidP="00000000" w:rsidRDefault="00000000" w:rsidRPr="00000000" w14:paraId="00000030">
            <w:pPr>
              <w:spacing w:after="0" w:lineRule="auto"/>
              <w:jc w:val="left"/>
              <w:rPr>
                <w:vertAlign w:val="baseline"/>
              </w:rPr>
            </w:pPr>
            <w:r w:rsidDel="00000000" w:rsidR="00000000" w:rsidRPr="00000000">
              <w:rPr>
                <w:vertAlign w:val="baseline"/>
                <w:rtl w:val="0"/>
              </w:rPr>
              <w:t>R20</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1">
            <w:pPr>
              <w:spacing w:after="0" w:lineRule="auto"/>
              <w:jc w:val="left"/>
              <w:rPr>
                <w:rFonts w:ascii="Times New Roman" w:cs="Times New Roman" w:eastAsia="Times New Roman" w:hAnsi="Times New Roman"/>
                <w:sz w:val="22"/>
                <w:szCs w:val="22"/>
                <w:vertAlign w:val="baseline"/>
              </w:rPr>
            </w:pPr>
            <w:r w:rsidDel="00000000" w:rsidR="00000000" w:rsidRPr="00000000">
              <w:rPr>
                <w:rtl w:val="0"/>
              </w:rPr>
              <w:t>Scenario comparison</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2">
            <w:pPr>
              <w:spacing w:after="0" w:lineRule="auto"/>
              <w:jc w:val="left"/>
              <w:rPr>
                <w:vertAlign w:val="baseline"/>
              </w:rPr>
            </w:pPr>
            <w:r w:rsidDel="00000000" w:rsidR="00000000" w:rsidRPr="00000000">
              <w:rPr>
                <w:rtl w:val="0"/>
              </w:rPr>
              <w:t>An administrator saves simulation runs and compares two scenarios side by side (e.g., event with and without a shuttle service).</w:t>
            </w:r>
          </w:p>
        </w:tc>
        <w:tc>
          <w:tcPr>
            <w:tcBorders>
              <w:top w:color="000000" w:space="0" w:sz="0" w:val="nil"/>
              <w:left w:color="000000" w:space="0" w:sz="0" w:val="nil"/>
              <w:bottom w:color="000000" w:space="0" w:sz="8" w:val="single"/>
              <w:right w:color="000000" w:space="0" w:sz="8" w:val="single"/>
            </w:tcBorders>
            <w:vAlign w:val="top"/>
          </w:tcPr>
          <w:p w:rsidR="00000000" w:rsidDel="00000000" w:rsidP="00000000" w:rsidRDefault="00000000" w:rsidRPr="00000000" w14:paraId="00000033">
            <w:pPr>
              <w:spacing w:after="0" w:lineRule="auto"/>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rtl w:val="0"/>
              </w:rPr>
              <w:t>3</w:t>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rPr>
          <w:vertAlign w:val="baseline"/>
        </w:rPr>
      </w:pPr>
      <w:r w:rsidDel="00000000" w:rsidR="00000000" w:rsidRPr="00000000">
        <w:rPr>
          <w:b w:val="1"/>
          <w:bCs w:val="1"/>
          <w:vertAlign w:val="baseline"/>
          <w:rtl w:val="0"/>
        </w:rPr>
        <w:t xml:space="preserve">Non-Functional Requirements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NF1 – Security: Users can only perform read-only queries through the UI and API. All inputs are validated and parameterized so users cannot run arbitrary or restricted database queries. Admin features (events, closures, data edits) require an authenticated admin account.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NF2 – Cross-platform compatibility: The system works in current versions of Chrome, Edge, Firefox, and Safari on Windows, macOS, iOS, and Android, with a layout that adapts to phone and desktop screens, just like my.UNT.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NF3 – Accuracy: Walking time estimates are within 20% of measured walking times for a sample of at least 10 common routes, so users are not misled into choosing classes with passing periods that are too tight.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NF4 – Performance: Route queries return in under 2 seconds and event simulations complete in under 10 seconds for 95% of requests, with at least 50 concurrent users.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NF5 – Usability and accessibility: A first-time user can find a route between two buildings in under 1 minute without instructions. The UI meets WCAG 2.1 AA (color is never the only indicator, keyboard navigation, screen-reader labels).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NF6 – Privacy: Student schedules are used only to compute routes and are not shared or used for other purposes, in line with FERPA. No personal location history is stored on the server.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NF7 – Maintainability: Campus data (buildings, rooms, lots, paths, events) and model parameters are stored in the database or configuration files, not hard-coded, and can be updated without redeploying code. Code has automated unit tests covering routing and simulation logic.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NF8 – Reliability: If an external service (Google Maps, weather, traffic) is unavailable, the system still works using modeled data and clearly labels results as estimates.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NF9 – Transparency of simulations: Every simulation result lists the assumptions and inputs used (attendance, arrival pattern, lot capacities) so users can judge how reliable it is.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i w:val="1"/>
          <w:iCs w:val="1"/>
          <w:sz w:val="20"/>
          <w:szCs w:val="20"/>
        </w:rPr>
      </w:pPr>
      <w:r w:rsidDel="00000000" w:rsidR="00000000" w:rsidRPr="00000000">
        <w:rPr>
          <w:i w:val="0"/>
          <w:iCs w:val="1"/>
          <w:sz w:val="20"/>
          <w:szCs w:val="20"/>
          <w:rtl w:val="0"/>
        </w:rPr>
        <w:t>NF10 – Coverage: The campus model includes every UNT Denton building in the Facilities GIS dataset, with at least the 20 most-used academic buildings mapped to their entrances on the path network.</w:t>
      </w:r>
    </w:p>
    <w:p w:rsidR="00000000" w:rsidDel="00000000" w:rsidP="00000000" w:rsidRDefault="00000000" w:rsidRPr="00000000" w14:paraId="00000045">
      <w:pPr>
        <w:pStyle w:val="Heading1"/>
        <w:rPr>
          <w:vertAlign w:val="baseline"/>
        </w:rPr>
      </w:pPr>
      <w:r w:rsidDel="00000000" w:rsidR="00000000" w:rsidRPr="00000000">
        <w:rPr>
          <w:b w:val="1"/>
          <w:bCs w:val="1"/>
          <w:vertAlign w:val="baseline"/>
          <w:rtl w:val="0"/>
        </w:rPr>
        <w:t>Assumptions and Constraints</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UNT Denton is the only campus in scope, including the main campus and nearby UNT-owned buildings in the Facilities GIS dataset.</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Direct access to UNT’s live databases may not be granted. If not, the team uses exported copies of public UNT data (building GIS data, course schedules, parking maps).</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Occupancy, energy, and parking count data are simulated from class schedules, building size, and published lot capacities unless UNT provides real feeds.</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Simulation results are estimates meant for planning and comparison, not exact predictions.</w:t>
      </w:r>
    </w:p>
    <w:p w:rsidR="00000000" w:rsidDel="00000000" w:rsidP="00000000" w:rsidRDefault="00000000" w:rsidRPr="00000000" w14:paraId="0000000E">
      <w:pPr>
        <w:numPr>
          <w:ilvl w:val="0"/>
          <w:numId w:val="2"/>
        </w:numPr>
        <w:spacing w:after="0" w:afterAutospacing="0"/>
        <w:ind w:left="720" w:hanging="360"/>
        <w:rPr>
          <w:u w:val="none"/>
        </w:rPr>
      </w:pPr>
      <w:r w:rsidDel="00000000" w:rsidR="00000000" w:rsidRPr="00000000">
        <w:rPr>
          <w:rtl w:val="0"/>
        </w:rPr>
        <w:t>The project must be completed by a 4-person team within the capstone semester, so priority 3 items are delivered only if time allows.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Sponsor Requirements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have read and approve the material in this document.  If there is no external sponsor, the TA or instructor will sign it for accuracy/scope.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______________________________</w:t>
        <w:tab/>
        <w:t xml:space="preserve">___________________________________   </w:t>
      </w:r>
      <w:r w:rsidDel="00000000" w:rsidR="00000000" w:rsidRPr="00000000">
        <w:rPr>
          <w:sz w:val="20"/>
          <w:szCs w:val="20"/>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_________</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Print Name</w:t>
        <w:tab/>
        <w:tab/>
        <w:tab/>
        <w:tab/>
        <w:t xml:space="preserve">Signature</w:t>
        <w:tab/>
        <w:tab/>
        <w:tab/>
        <w:tab/>
        <w:tab/>
        <w:t xml:space="preserve">Date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7" w:top="1417"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36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Requirements</w:t>
          </w:r>
        </w:p>
      </w:tc>
      <w:tc>
        <w:tcP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54.0" w:type="dxa"/>
      <w:jc w:val="left"/>
      <w:tblInd w:w="-108.0" w:type="dxa"/>
      <w:tblLayout w:type="fixed"/>
      <w:tblLook w:val="0000"/>
    </w:tblPr>
    <w:tblGrid>
      <w:gridCol w:w="4527"/>
      <w:gridCol w:w="4527"/>
      <w:tblGridChange w:id="0">
        <w:tblGrid>
          <w:gridCol w:w="4527"/>
          <w:gridCol w:w="4527"/>
        </w:tblGrid>
      </w:tblGridChange>
    </w:tblGrid>
    <w:tr>
      <w:trPr>
        <w:cantSplit w:val="0"/>
        <w:tblHeader w:val="0"/>
      </w:trPr>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University of North Texas</w:t>
          </w:r>
        </w:p>
      </w:tc>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CSSE 4901 Capstone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60" w:lineRule="auto"/>
      <w:jc w:val="both"/>
    </w:pPr>
    <w:rPr>
      <w:rFonts w:ascii="Arial" w:cs="Arial" w:eastAsia="Arial" w:hAnsi="Arial"/>
      <w:b w:val="1"/>
      <w:bCs w:val="1"/>
      <w:sz w:val="24"/>
      <w:szCs w:val="24"/>
      <w:vertAlign w:val="baseline"/>
    </w:rPr>
  </w:style>
  <w:style w:type="paragraph" w:styleId="Heading2">
    <w:name w:val="heading 2"/>
    <w:basedOn w:val="Normal"/>
    <w:next w:val="Normal"/>
    <w:pPr>
      <w:keepNext w:val="1"/>
      <w:spacing w:after="240" w:lineRule="auto"/>
      <w:jc w:val="both"/>
    </w:pPr>
    <w:rPr>
      <w:rFonts w:ascii="Arial" w:cs="Arial" w:eastAsia="Arial" w:hAnsi="Arial"/>
      <w:b w:val="1"/>
      <w:bCs w:val="1"/>
      <w:vertAlign w:val="baseline"/>
    </w:rPr>
  </w:style>
  <w:style w:type="paragraph" w:styleId="Heading3">
    <w:name w:val="heading 3"/>
    <w:basedOn w:val="Normal"/>
    <w:next w:val="Normal"/>
    <w:pPr>
      <w:keepNext w:val="1"/>
      <w:spacing w:after="240" w:lineRule="auto"/>
      <w:jc w:val="both"/>
    </w:pPr>
    <w:rPr>
      <w:rFonts w:ascii="Arial" w:cs="Arial" w:eastAsia="Arial" w:hAnsi="Arial"/>
      <w:b w:val="1"/>
      <w:bCs w:val="1"/>
      <w:color w:val="000000"/>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Rule="auto"/>
      <w:jc w:val="right"/>
    </w:pPr>
    <w:rPr>
      <w:rFonts w:ascii="Arial" w:cs="Arial" w:eastAsia="Arial" w:hAnsi="Arial"/>
      <w:b w:val="1"/>
      <w:bCs w:val="1"/>
      <w:sz w:val="64"/>
      <w:szCs w:val="64"/>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252"/>
        <w:tab w:val="right" w:leader="none" w:pos="8504"/>
      </w:tabs>
      <w:suppressAutoHyphens w:val="1"/>
      <w:spacing w:after="24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252"/>
        <w:tab w:val="right" w:leader="none" w:pos="8504"/>
      </w:tabs>
      <w:suppressAutoHyphens w:val="1"/>
      <w:spacing w:after="240" w:line="1" w:lineRule="atLeast"/>
      <w:ind w:leftChars="-1" w:rightChars="0" w:firstLineChars="-1"/>
      <w:jc w:val="both"/>
      <w:textDirection w:val="btLr"/>
      <w:textAlignment w:val="top"/>
      <w:outlineLvl w:val="0"/>
    </w:pPr>
    <w:rPr>
      <w:rFonts w:ascii="Arial" w:hAnsi="Arial"/>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lueText">
    <w:name w:val="Blue Text"/>
    <w:basedOn w:val="Normal"/>
    <w:next w:val="BlueText"/>
    <w:autoRedefine w:val="0"/>
    <w:hidden w:val="0"/>
    <w:qFormat w:val="0"/>
    <w:pPr>
      <w:suppressAutoHyphens w:val="1"/>
      <w:spacing w:after="240" w:line="1" w:lineRule="atLeast"/>
      <w:ind w:leftChars="-1" w:rightChars="0" w:firstLineChars="-1"/>
      <w:jc w:val="both"/>
      <w:textDirection w:val="btLr"/>
      <w:textAlignment w:val="top"/>
      <w:outlineLvl w:val="0"/>
    </w:pPr>
    <w:rPr>
      <w:rFonts w:ascii="Arial" w:hAnsi="Arial"/>
      <w:bCs w:val="1"/>
      <w:i w:val="1"/>
      <w:color w:val="0000ff"/>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240" w:line="1" w:lineRule="atLeast"/>
      <w:ind w:leftChars="-1" w:rightChars="0" w:firstLineChars="-1"/>
      <w:jc w:val="left"/>
      <w:textDirection w:val="btLr"/>
      <w:textAlignment w:val="top"/>
      <w:outlineLvl w:val="0"/>
    </w:pPr>
    <w:rPr>
      <w:rFonts w:ascii="Arial" w:hAnsi="Arial"/>
      <w:i w:val="1"/>
      <w:iCs w:val="1"/>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after="240" w:line="1" w:lineRule="atLeast"/>
      <w:ind w:leftChars="-1" w:rightChars="0" w:firstLineChars="-1"/>
      <w:jc w:val="both"/>
      <w:textDirection w:val="btLr"/>
      <w:textAlignment w:val="top"/>
      <w:outlineLvl w:val="0"/>
    </w:pPr>
    <w:rPr>
      <w:rFonts w:ascii="Arial" w:hAnsi="Arial"/>
      <w:i w:val="1"/>
      <w:iCs w:val="1"/>
      <w:w w:val="100"/>
      <w:position w:val="-1"/>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after="240" w:line="1" w:lineRule="atLeast"/>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after="240"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TitleChar">
    <w:name w:val="Title Char"/>
    <w:next w:val="TitleChar"/>
    <w:autoRedefine w:val="0"/>
    <w:hidden w:val="0"/>
    <w:qFormat w:val="0"/>
    <w:rPr>
      <w:rFonts w:ascii="Arial" w:hAnsi="Arial"/>
      <w:b w:val="1"/>
      <w:w w:val="100"/>
      <w:kern w:val="28"/>
      <w:position w:val="-1"/>
      <w:sz w:val="64"/>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BhSqVjOAj1WSOt/+ZC0Tfoz6ZA==">CgMxLjA4AHIhMWJqNVNUa09QcUtsNWZqQWdzd0EySXJwclVyclJVRF9W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2019-01-07T15:42:00Z</dcterms:created>
  <dc:creator/>
</cp:coreProperties>
</file>