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B4CB" w14:textId="16740497" w:rsidR="002B4752" w:rsidRPr="004406AD" w:rsidRDefault="00FE2314">
      <w:pPr>
        <w:rPr>
          <w:lang w:val="en-US"/>
        </w:rPr>
      </w:pPr>
      <w:r w:rsidRPr="004406AD">
        <w:rPr>
          <w:lang w:val="en-US"/>
        </w:rPr>
        <w:t>Model info:</w:t>
      </w:r>
    </w:p>
    <w:p w14:paraId="2A0BF58B" w14:textId="77777777" w:rsidR="0086762B" w:rsidRDefault="0086762B">
      <w:pPr>
        <w:rPr>
          <w:lang w:val="en-US"/>
        </w:rPr>
      </w:pPr>
    </w:p>
    <w:p w14:paraId="129FE9CC" w14:textId="6916C838" w:rsidR="00912ED0" w:rsidRDefault="008D5796">
      <w:pPr>
        <w:rPr>
          <w:lang w:val="en-US"/>
        </w:rPr>
      </w:pPr>
      <w:r>
        <w:rPr>
          <w:lang w:val="en-US"/>
        </w:rPr>
        <w:t>Variable:</w:t>
      </w:r>
    </w:p>
    <w:p w14:paraId="2F7D707F" w14:textId="77777777" w:rsidR="000B1E5C" w:rsidRPr="004406AD" w:rsidRDefault="000B1E5C" w:rsidP="000B1E5C">
      <w:pPr>
        <w:rPr>
          <w:lang w:val="en-US"/>
        </w:rPr>
      </w:pPr>
      <w:r>
        <w:rPr>
          <w:lang w:val="en-US"/>
        </w:rPr>
        <w:t>GROUP VARIABLE: GENDER (</w:t>
      </w:r>
      <w:proofErr w:type="spellStart"/>
      <w:proofErr w:type="gramStart"/>
      <w:r w:rsidRPr="00A174CB">
        <w:rPr>
          <w:lang w:val="en-US"/>
        </w:rPr>
        <w:t>Erkek</w:t>
      </w:r>
      <w:r>
        <w:rPr>
          <w:lang w:val="en-US"/>
        </w:rPr>
        <w:t>,</w:t>
      </w:r>
      <w:r w:rsidRPr="00A174CB">
        <w:rPr>
          <w:lang w:val="en-US"/>
        </w:rPr>
        <w:t>Kadın</w:t>
      </w:r>
      <w:proofErr w:type="spellEnd"/>
      <w:proofErr w:type="gramEnd"/>
      <w:r>
        <w:rPr>
          <w:lang w:val="en-US"/>
        </w:rPr>
        <w:t>).</w:t>
      </w:r>
    </w:p>
    <w:p w14:paraId="561645B7" w14:textId="254EA185" w:rsidR="000B1E5C" w:rsidRDefault="000B1E5C">
      <w:pPr>
        <w:rPr>
          <w:lang w:val="en-US"/>
        </w:rPr>
      </w:pPr>
      <w:r>
        <w:rPr>
          <w:lang w:val="en-US"/>
        </w:rPr>
        <w:t>KONTROL DEĞİŞKENİ: AGE</w:t>
      </w:r>
    </w:p>
    <w:p w14:paraId="29B4F64B" w14:textId="3BA1C024" w:rsidR="007C7E9F" w:rsidRPr="007C7E9F" w:rsidRDefault="007C7E9F">
      <w:pPr>
        <w:rPr>
          <w:lang w:val="en-US"/>
        </w:rPr>
      </w:pPr>
      <w:r w:rsidRPr="004406AD">
        <w:rPr>
          <w:lang w:val="en-US"/>
        </w:rPr>
        <w:t xml:space="preserve">Psychological </w:t>
      </w:r>
      <w:proofErr w:type="spellStart"/>
      <w:r>
        <w:rPr>
          <w:lang w:val="en-US"/>
        </w:rPr>
        <w:t>disstress</w:t>
      </w:r>
      <w:proofErr w:type="spellEnd"/>
      <w:r w:rsidRPr="004406AD">
        <w:rPr>
          <w:lang w:val="en-US"/>
        </w:rPr>
        <w:t xml:space="preserve"> indicators: </w:t>
      </w:r>
    </w:p>
    <w:p w14:paraId="64402656" w14:textId="01E0D76C" w:rsidR="0086762B" w:rsidRPr="00A84405" w:rsidRDefault="0086762B">
      <w:pPr>
        <w:rPr>
          <w:rFonts w:ascii="Calibri" w:eastAsia="Calibri" w:hAnsi="Calibri" w:cs="Times New Roman"/>
          <w:b/>
          <w:bCs/>
          <w:noProof/>
          <w:kern w:val="0"/>
          <w:u w:val="single"/>
          <w14:ligatures w14:val="none"/>
        </w:rPr>
      </w:pPr>
      <w:r w:rsidRPr="0086762B">
        <w:rPr>
          <w:rFonts w:ascii="Calibri" w:eastAsia="Calibri" w:hAnsi="Calibri" w:cs="Times New Roman"/>
          <w:b/>
          <w:bCs/>
          <w:noProof/>
          <w:kern w:val="0"/>
          <w:u w:val="single"/>
          <w14:ligatures w14:val="none"/>
        </w:rPr>
        <w:t>Depresyon, Anksiyete ve Stres Ölçeği</w:t>
      </w:r>
    </w:p>
    <w:p w14:paraId="42AB2B1D" w14:textId="10656D0A" w:rsidR="007C0AF4" w:rsidRPr="0086762B" w:rsidRDefault="007C0AF4">
      <w:pPr>
        <w:rPr>
          <w:rFonts w:ascii="Calibri" w:eastAsia="Calibri" w:hAnsi="Calibri" w:cs="Times New Roman"/>
          <w:b/>
          <w:bCs/>
          <w:noProof/>
          <w:kern w:val="0"/>
          <w14:ligatures w14:val="none"/>
        </w:rPr>
      </w:pPr>
      <w:r w:rsidRPr="007C0AF4">
        <w:rPr>
          <w:rFonts w:ascii="Calibri" w:eastAsia="Calibri" w:hAnsi="Calibri" w:cs="Times New Roman"/>
          <w:b/>
          <w:bCs/>
          <w:noProof/>
          <w:kern w:val="0"/>
          <w14:ligatures w14:val="none"/>
        </w:rPr>
        <w:t>DAS1</w:t>
      </w:r>
      <w:r w:rsidRPr="007C0AF4">
        <w:rPr>
          <w:rFonts w:ascii="Calibri" w:eastAsia="Calibri" w:hAnsi="Calibri" w:cs="Times New Roman"/>
          <w:b/>
          <w:bCs/>
          <w:noProof/>
          <w:kern w:val="0"/>
          <w14:ligatures w14:val="none"/>
        </w:rPr>
        <w:tab/>
        <w:t>DAS2</w:t>
      </w:r>
      <w:r w:rsidRPr="007C0AF4">
        <w:rPr>
          <w:rFonts w:ascii="Calibri" w:eastAsia="Calibri" w:hAnsi="Calibri" w:cs="Times New Roman"/>
          <w:b/>
          <w:bCs/>
          <w:noProof/>
          <w:kern w:val="0"/>
          <w14:ligatures w14:val="none"/>
        </w:rPr>
        <w:tab/>
        <w:t>DAS3</w:t>
      </w:r>
      <w:r w:rsidRPr="007C0AF4">
        <w:rPr>
          <w:rFonts w:ascii="Calibri" w:eastAsia="Calibri" w:hAnsi="Calibri" w:cs="Times New Roman"/>
          <w:b/>
          <w:bCs/>
          <w:noProof/>
          <w:kern w:val="0"/>
          <w14:ligatures w14:val="none"/>
        </w:rPr>
        <w:tab/>
        <w:t>DAS4</w:t>
      </w:r>
      <w:r w:rsidRPr="007C0AF4">
        <w:rPr>
          <w:rFonts w:ascii="Calibri" w:eastAsia="Calibri" w:hAnsi="Calibri" w:cs="Times New Roman"/>
          <w:b/>
          <w:bCs/>
          <w:noProof/>
          <w:kern w:val="0"/>
          <w14:ligatures w14:val="none"/>
        </w:rPr>
        <w:tab/>
        <w:t>DAS5</w:t>
      </w:r>
      <w:r w:rsidRPr="007C0AF4">
        <w:rPr>
          <w:rFonts w:ascii="Calibri" w:eastAsia="Calibri" w:hAnsi="Calibri" w:cs="Times New Roman"/>
          <w:b/>
          <w:bCs/>
          <w:noProof/>
          <w:kern w:val="0"/>
          <w14:ligatures w14:val="none"/>
        </w:rPr>
        <w:tab/>
        <w:t>DAS6</w:t>
      </w:r>
      <w:r w:rsidRPr="007C0AF4">
        <w:rPr>
          <w:rFonts w:ascii="Calibri" w:eastAsia="Calibri" w:hAnsi="Calibri" w:cs="Times New Roman"/>
          <w:b/>
          <w:bCs/>
          <w:noProof/>
          <w:kern w:val="0"/>
          <w14:ligatures w14:val="none"/>
        </w:rPr>
        <w:tab/>
        <w:t>DAS7</w:t>
      </w:r>
      <w:r w:rsidRPr="007C0AF4">
        <w:rPr>
          <w:rFonts w:ascii="Calibri" w:eastAsia="Calibri" w:hAnsi="Calibri" w:cs="Times New Roman"/>
          <w:b/>
          <w:bCs/>
          <w:noProof/>
          <w:kern w:val="0"/>
          <w14:ligatures w14:val="none"/>
        </w:rPr>
        <w:tab/>
        <w:t>DAS8</w:t>
      </w:r>
      <w:r w:rsidRPr="007C0AF4">
        <w:rPr>
          <w:rFonts w:ascii="Calibri" w:eastAsia="Calibri" w:hAnsi="Calibri" w:cs="Times New Roman"/>
          <w:b/>
          <w:bCs/>
          <w:noProof/>
          <w:kern w:val="0"/>
          <w14:ligatures w14:val="none"/>
        </w:rPr>
        <w:tab/>
        <w:t>DAS9</w:t>
      </w:r>
      <w:r w:rsidRPr="007C0AF4">
        <w:rPr>
          <w:rFonts w:ascii="Calibri" w:eastAsia="Calibri" w:hAnsi="Calibri" w:cs="Times New Roman"/>
          <w:b/>
          <w:bCs/>
          <w:noProof/>
          <w:kern w:val="0"/>
          <w14:ligatures w14:val="none"/>
        </w:rPr>
        <w:tab/>
        <w:t>DAS10</w:t>
      </w:r>
      <w:r w:rsidRPr="007C0AF4">
        <w:rPr>
          <w:rFonts w:ascii="Calibri" w:eastAsia="Calibri" w:hAnsi="Calibri" w:cs="Times New Roman"/>
          <w:b/>
          <w:bCs/>
          <w:noProof/>
          <w:kern w:val="0"/>
          <w14:ligatures w14:val="none"/>
        </w:rPr>
        <w:tab/>
        <w:t>DAS11</w:t>
      </w:r>
      <w:r w:rsidRPr="007C0AF4">
        <w:rPr>
          <w:rFonts w:ascii="Calibri" w:eastAsia="Calibri" w:hAnsi="Calibri" w:cs="Times New Roman"/>
          <w:b/>
          <w:bCs/>
          <w:noProof/>
          <w:kern w:val="0"/>
          <w14:ligatures w14:val="none"/>
        </w:rPr>
        <w:tab/>
        <w:t>DAS12</w:t>
      </w:r>
      <w:r>
        <w:rPr>
          <w:rFonts w:ascii="Calibri" w:eastAsia="Calibri" w:hAnsi="Calibri" w:cs="Times New Roman"/>
          <w:b/>
          <w:bCs/>
          <w:noProof/>
          <w:kern w:val="0"/>
          <w14:ligatures w14:val="none"/>
        </w:rPr>
        <w:t xml:space="preserve"> </w:t>
      </w:r>
      <w:r w:rsidRPr="007C0AF4">
        <w:rPr>
          <w:rFonts w:ascii="Calibri" w:eastAsia="Calibri" w:hAnsi="Calibri" w:cs="Times New Roman"/>
          <w:b/>
          <w:bCs/>
          <w:noProof/>
          <w:kern w:val="0"/>
          <w14:ligatures w14:val="none"/>
        </w:rPr>
        <w:t>DAS13</w:t>
      </w:r>
      <w:r w:rsidRPr="007C0AF4">
        <w:rPr>
          <w:rFonts w:ascii="Calibri" w:eastAsia="Calibri" w:hAnsi="Calibri" w:cs="Times New Roman"/>
          <w:b/>
          <w:bCs/>
          <w:noProof/>
          <w:kern w:val="0"/>
          <w14:ligatures w14:val="none"/>
        </w:rPr>
        <w:tab/>
        <w:t>DAS14</w:t>
      </w:r>
      <w:r w:rsidRPr="007C0AF4">
        <w:rPr>
          <w:rFonts w:ascii="Calibri" w:eastAsia="Calibri" w:hAnsi="Calibri" w:cs="Times New Roman"/>
          <w:b/>
          <w:bCs/>
          <w:noProof/>
          <w:kern w:val="0"/>
          <w14:ligatures w14:val="none"/>
        </w:rPr>
        <w:tab/>
        <w:t>DAS15</w:t>
      </w:r>
      <w:r w:rsidRPr="007C0AF4">
        <w:rPr>
          <w:rFonts w:ascii="Calibri" w:eastAsia="Calibri" w:hAnsi="Calibri" w:cs="Times New Roman"/>
          <w:b/>
          <w:bCs/>
          <w:noProof/>
          <w:kern w:val="0"/>
          <w14:ligatures w14:val="none"/>
        </w:rPr>
        <w:tab/>
        <w:t>DAS16</w:t>
      </w:r>
      <w:r w:rsidRPr="007C0AF4">
        <w:rPr>
          <w:rFonts w:ascii="Calibri" w:eastAsia="Calibri" w:hAnsi="Calibri" w:cs="Times New Roman"/>
          <w:b/>
          <w:bCs/>
          <w:noProof/>
          <w:kern w:val="0"/>
          <w14:ligatures w14:val="none"/>
        </w:rPr>
        <w:tab/>
        <w:t>DAS17</w:t>
      </w:r>
      <w:r w:rsidRPr="007C0AF4">
        <w:rPr>
          <w:rFonts w:ascii="Calibri" w:eastAsia="Calibri" w:hAnsi="Calibri" w:cs="Times New Roman"/>
          <w:b/>
          <w:bCs/>
          <w:noProof/>
          <w:kern w:val="0"/>
          <w14:ligatures w14:val="none"/>
        </w:rPr>
        <w:tab/>
        <w:t>DAS18</w:t>
      </w:r>
      <w:r w:rsidRPr="007C0AF4">
        <w:rPr>
          <w:rFonts w:ascii="Calibri" w:eastAsia="Calibri" w:hAnsi="Calibri" w:cs="Times New Roman"/>
          <w:b/>
          <w:bCs/>
          <w:noProof/>
          <w:kern w:val="0"/>
          <w14:ligatures w14:val="none"/>
        </w:rPr>
        <w:tab/>
        <w:t>DAS19</w:t>
      </w:r>
      <w:r w:rsidRPr="007C0AF4">
        <w:rPr>
          <w:rFonts w:ascii="Calibri" w:eastAsia="Calibri" w:hAnsi="Calibri" w:cs="Times New Roman"/>
          <w:b/>
          <w:bCs/>
          <w:noProof/>
          <w:kern w:val="0"/>
          <w14:ligatures w14:val="none"/>
        </w:rPr>
        <w:tab/>
        <w:t>DAS20</w:t>
      </w:r>
      <w:r w:rsidRPr="007C0AF4">
        <w:rPr>
          <w:rFonts w:ascii="Calibri" w:eastAsia="Calibri" w:hAnsi="Calibri" w:cs="Times New Roman"/>
          <w:b/>
          <w:bCs/>
          <w:noProof/>
          <w:kern w:val="0"/>
          <w14:ligatures w14:val="none"/>
        </w:rPr>
        <w:tab/>
        <w:t>DAS21</w:t>
      </w:r>
    </w:p>
    <w:p w14:paraId="7581032C" w14:textId="437B172C" w:rsidR="0086762B" w:rsidRPr="0086762B" w:rsidRDefault="0086762B" w:rsidP="0086762B">
      <w:pPr>
        <w:rPr>
          <w:lang w:val="en-US"/>
        </w:rPr>
      </w:pPr>
      <w:proofErr w:type="spellStart"/>
      <w:r w:rsidRPr="0086762B">
        <w:rPr>
          <w:lang w:val="en-US"/>
        </w:rPr>
        <w:t>Depresyon</w:t>
      </w:r>
      <w:proofErr w:type="spellEnd"/>
      <w:r>
        <w:rPr>
          <w:lang w:val="en-US"/>
        </w:rPr>
        <w:t>:</w:t>
      </w:r>
      <w:r w:rsidRPr="0086762B">
        <w:rPr>
          <w:lang w:val="en-US"/>
        </w:rPr>
        <w:t xml:space="preserve"> 3,5,10,13,16,17,21</w:t>
      </w:r>
      <w:r w:rsidR="00EB0DBE">
        <w:rPr>
          <w:lang w:val="en-US"/>
        </w:rPr>
        <w:t>.</w:t>
      </w:r>
    </w:p>
    <w:p w14:paraId="71639BB4" w14:textId="32E2D7BC" w:rsidR="0086762B" w:rsidRPr="0086762B" w:rsidRDefault="0086762B" w:rsidP="0086762B">
      <w:pPr>
        <w:rPr>
          <w:lang w:val="en-US"/>
        </w:rPr>
      </w:pPr>
      <w:proofErr w:type="spellStart"/>
      <w:r w:rsidRPr="0086762B">
        <w:rPr>
          <w:lang w:val="en-US"/>
        </w:rPr>
        <w:t>Sarı</w:t>
      </w:r>
      <w:proofErr w:type="spellEnd"/>
      <w:r w:rsidRPr="0086762B">
        <w:rPr>
          <w:lang w:val="en-US"/>
        </w:rPr>
        <w:t xml:space="preserve">: </w:t>
      </w:r>
      <w:proofErr w:type="spellStart"/>
      <w:r w:rsidRPr="0086762B">
        <w:rPr>
          <w:lang w:val="en-US"/>
        </w:rPr>
        <w:t>Anxiyete</w:t>
      </w:r>
      <w:proofErr w:type="spellEnd"/>
      <w:r w:rsidRPr="0086762B">
        <w:rPr>
          <w:lang w:val="en-US"/>
        </w:rPr>
        <w:t>: 2,4,7,9,15,19,20</w:t>
      </w:r>
      <w:r w:rsidR="00EB0DBE">
        <w:rPr>
          <w:lang w:val="en-US"/>
        </w:rPr>
        <w:t>.</w:t>
      </w:r>
    </w:p>
    <w:p w14:paraId="33000980" w14:textId="255116C2" w:rsidR="0086762B" w:rsidRDefault="0086762B" w:rsidP="0086762B">
      <w:pPr>
        <w:rPr>
          <w:lang w:val="en-US"/>
        </w:rPr>
      </w:pPr>
      <w:r w:rsidRPr="0086762B">
        <w:rPr>
          <w:lang w:val="en-US"/>
        </w:rPr>
        <w:t>Beyaz: Stres:1,6,8,11,12,14,18</w:t>
      </w:r>
      <w:r w:rsidR="00EB0DBE">
        <w:rPr>
          <w:lang w:val="en-US"/>
        </w:rPr>
        <w:t>.</w:t>
      </w:r>
    </w:p>
    <w:p w14:paraId="7BE15F15" w14:textId="38C98755" w:rsidR="0086762B" w:rsidRPr="00A84405" w:rsidRDefault="009568F6">
      <w:pPr>
        <w:rPr>
          <w:u w:val="single"/>
          <w:lang w:val="en-US"/>
        </w:rPr>
      </w:pPr>
      <w:proofErr w:type="gramStart"/>
      <w:r>
        <w:rPr>
          <w:u w:val="single"/>
          <w:lang w:val="en-US"/>
        </w:rPr>
        <w:t xml:space="preserve">Self </w:t>
      </w:r>
      <w:proofErr w:type="spellStart"/>
      <w:r>
        <w:rPr>
          <w:u w:val="single"/>
          <w:lang w:val="en-US"/>
        </w:rPr>
        <w:t>compession</w:t>
      </w:r>
      <w:proofErr w:type="spellEnd"/>
      <w:proofErr w:type="gramEnd"/>
      <w:r>
        <w:rPr>
          <w:u w:val="single"/>
          <w:lang w:val="en-US"/>
        </w:rPr>
        <w:t xml:space="preserve"> scale</w:t>
      </w:r>
      <w:r w:rsidR="00FD0039" w:rsidRPr="00A84405">
        <w:rPr>
          <w:u w:val="single"/>
          <w:lang w:val="en-US"/>
        </w:rPr>
        <w:t>:</w:t>
      </w:r>
    </w:p>
    <w:p w14:paraId="43AAA5C5" w14:textId="0AAD97E0" w:rsidR="00FD0039" w:rsidRDefault="00022D5F">
      <w:pPr>
        <w:rPr>
          <w:lang w:val="en-US"/>
        </w:rPr>
      </w:pPr>
      <w:r w:rsidRPr="00022D5F">
        <w:rPr>
          <w:lang w:val="en-US"/>
        </w:rPr>
        <w:t>GS1</w:t>
      </w:r>
      <w:r w:rsidRPr="00022D5F">
        <w:rPr>
          <w:lang w:val="en-US"/>
        </w:rPr>
        <w:tab/>
        <w:t>GS2</w:t>
      </w:r>
      <w:r w:rsidRPr="00022D5F">
        <w:rPr>
          <w:lang w:val="en-US"/>
        </w:rPr>
        <w:tab/>
        <w:t>GS3</w:t>
      </w:r>
      <w:r w:rsidRPr="00022D5F">
        <w:rPr>
          <w:lang w:val="en-US"/>
        </w:rPr>
        <w:tab/>
        <w:t>GS4</w:t>
      </w:r>
      <w:r w:rsidRPr="00022D5F">
        <w:rPr>
          <w:lang w:val="en-US"/>
        </w:rPr>
        <w:tab/>
        <w:t>GS5</w:t>
      </w:r>
      <w:r w:rsidRPr="00022D5F">
        <w:rPr>
          <w:lang w:val="en-US"/>
        </w:rPr>
        <w:tab/>
        <w:t>GS6</w:t>
      </w:r>
      <w:r w:rsidRPr="00022D5F">
        <w:rPr>
          <w:lang w:val="en-US"/>
        </w:rPr>
        <w:tab/>
        <w:t>GS7</w:t>
      </w:r>
      <w:r w:rsidRPr="00022D5F">
        <w:rPr>
          <w:lang w:val="en-US"/>
        </w:rPr>
        <w:tab/>
        <w:t>GS8</w:t>
      </w:r>
      <w:r w:rsidRPr="00022D5F">
        <w:rPr>
          <w:lang w:val="en-US"/>
        </w:rPr>
        <w:tab/>
        <w:t>GS9</w:t>
      </w:r>
      <w:r w:rsidRPr="00022D5F">
        <w:rPr>
          <w:lang w:val="en-US"/>
        </w:rPr>
        <w:tab/>
        <w:t>GS10</w:t>
      </w:r>
    </w:p>
    <w:p w14:paraId="567C7420" w14:textId="1A3DB68C" w:rsidR="0086762B" w:rsidRPr="00A84405" w:rsidRDefault="0086762B" w:rsidP="0086762B">
      <w:pPr>
        <w:spacing w:after="0" w:line="480" w:lineRule="auto"/>
        <w:rPr>
          <w:rFonts w:ascii="Times New Roman" w:eastAsia="Times New Roman" w:hAnsi="Times New Roman" w:cs="Times New Roman"/>
          <w:b/>
          <w:bCs/>
          <w:kern w:val="0"/>
          <w:sz w:val="24"/>
          <w:szCs w:val="24"/>
          <w:u w:val="single"/>
          <w14:ligatures w14:val="none"/>
        </w:rPr>
      </w:pPr>
      <w:r w:rsidRPr="0086762B">
        <w:rPr>
          <w:rFonts w:ascii="Times New Roman" w:eastAsia="Times New Roman" w:hAnsi="Times New Roman" w:cs="Times New Roman"/>
          <w:b/>
          <w:bCs/>
          <w:kern w:val="0"/>
          <w:sz w:val="24"/>
          <w:szCs w:val="24"/>
          <w:u w:val="single"/>
          <w14:ligatures w14:val="none"/>
        </w:rPr>
        <w:t>Bergen Sosyal Medya Bağımlılığı Ölçeği</w:t>
      </w:r>
      <w:r w:rsidR="00FD0039" w:rsidRPr="00A84405">
        <w:rPr>
          <w:rFonts w:ascii="Times New Roman" w:eastAsia="Times New Roman" w:hAnsi="Times New Roman" w:cs="Times New Roman"/>
          <w:b/>
          <w:bCs/>
          <w:kern w:val="0"/>
          <w:sz w:val="24"/>
          <w:szCs w:val="24"/>
          <w:u w:val="single"/>
          <w14:ligatures w14:val="none"/>
        </w:rPr>
        <w:t>:</w:t>
      </w:r>
    </w:p>
    <w:p w14:paraId="7AC95E90" w14:textId="477ABD93" w:rsidR="00FD0039" w:rsidRPr="0086762B" w:rsidRDefault="00FD0039" w:rsidP="0086762B">
      <w:pPr>
        <w:spacing w:after="0" w:line="480" w:lineRule="auto"/>
        <w:rPr>
          <w:rFonts w:ascii="Times New Roman" w:eastAsia="Times New Roman" w:hAnsi="Times New Roman" w:cs="Times New Roman"/>
          <w:b/>
          <w:bCs/>
          <w:kern w:val="0"/>
          <w:sz w:val="24"/>
          <w:szCs w:val="24"/>
          <w14:ligatures w14:val="none"/>
        </w:rPr>
      </w:pPr>
      <w:r w:rsidRPr="00FD0039">
        <w:rPr>
          <w:rFonts w:ascii="Times New Roman" w:eastAsia="Times New Roman" w:hAnsi="Times New Roman" w:cs="Times New Roman"/>
          <w:b/>
          <w:bCs/>
          <w:kern w:val="0"/>
          <w:sz w:val="24"/>
          <w:szCs w:val="24"/>
          <w14:ligatures w14:val="none"/>
        </w:rPr>
        <w:t>BERGEN1</w:t>
      </w:r>
      <w:r w:rsidRPr="00FD0039">
        <w:rPr>
          <w:rFonts w:ascii="Times New Roman" w:eastAsia="Times New Roman" w:hAnsi="Times New Roman" w:cs="Times New Roman"/>
          <w:b/>
          <w:bCs/>
          <w:kern w:val="0"/>
          <w:sz w:val="24"/>
          <w:szCs w:val="24"/>
          <w14:ligatures w14:val="none"/>
        </w:rPr>
        <w:tab/>
        <w:t>BERGEN2</w:t>
      </w:r>
      <w:r w:rsidRPr="00FD0039">
        <w:rPr>
          <w:rFonts w:ascii="Times New Roman" w:eastAsia="Times New Roman" w:hAnsi="Times New Roman" w:cs="Times New Roman"/>
          <w:b/>
          <w:bCs/>
          <w:kern w:val="0"/>
          <w:sz w:val="24"/>
          <w:szCs w:val="24"/>
          <w14:ligatures w14:val="none"/>
        </w:rPr>
        <w:tab/>
        <w:t>BERGEN3</w:t>
      </w:r>
      <w:r w:rsidRPr="00FD0039">
        <w:rPr>
          <w:rFonts w:ascii="Times New Roman" w:eastAsia="Times New Roman" w:hAnsi="Times New Roman" w:cs="Times New Roman"/>
          <w:b/>
          <w:bCs/>
          <w:kern w:val="0"/>
          <w:sz w:val="24"/>
          <w:szCs w:val="24"/>
          <w14:ligatures w14:val="none"/>
        </w:rPr>
        <w:tab/>
        <w:t>BERGEN4</w:t>
      </w:r>
      <w:r w:rsidRPr="00FD0039">
        <w:rPr>
          <w:rFonts w:ascii="Times New Roman" w:eastAsia="Times New Roman" w:hAnsi="Times New Roman" w:cs="Times New Roman"/>
          <w:b/>
          <w:bCs/>
          <w:kern w:val="0"/>
          <w:sz w:val="24"/>
          <w:szCs w:val="24"/>
          <w14:ligatures w14:val="none"/>
        </w:rPr>
        <w:tab/>
        <w:t>BERGEN5</w:t>
      </w:r>
      <w:r w:rsidRPr="00FD0039">
        <w:rPr>
          <w:rFonts w:ascii="Times New Roman" w:eastAsia="Times New Roman" w:hAnsi="Times New Roman" w:cs="Times New Roman"/>
          <w:b/>
          <w:bCs/>
          <w:kern w:val="0"/>
          <w:sz w:val="24"/>
          <w:szCs w:val="24"/>
          <w14:ligatures w14:val="none"/>
        </w:rPr>
        <w:tab/>
        <w:t>BERGEN6</w:t>
      </w:r>
    </w:p>
    <w:p w14:paraId="6654D566" w14:textId="2F2F2E16" w:rsidR="0086762B" w:rsidRPr="00A84405" w:rsidRDefault="0086762B" w:rsidP="0086762B">
      <w:pPr>
        <w:rPr>
          <w:rFonts w:ascii="Calibri" w:eastAsia="Calibri" w:hAnsi="Calibri" w:cs="Times New Roman"/>
          <w:kern w:val="0"/>
          <w:u w:val="single"/>
          <w14:ligatures w14:val="none"/>
        </w:rPr>
      </w:pPr>
      <w:r w:rsidRPr="0086762B">
        <w:rPr>
          <w:rFonts w:ascii="Calibri" w:eastAsia="Calibri" w:hAnsi="Calibri" w:cs="Times New Roman"/>
          <w:kern w:val="0"/>
          <w:u w:val="single"/>
          <w14:ligatures w14:val="none"/>
        </w:rPr>
        <w:t>SOSYAL DESTEK ÖLÇEĞİ</w:t>
      </w:r>
      <w:r w:rsidR="00A84405" w:rsidRPr="00A84405">
        <w:rPr>
          <w:rFonts w:ascii="Calibri" w:eastAsia="Calibri" w:hAnsi="Calibri" w:cs="Times New Roman"/>
          <w:kern w:val="0"/>
          <w:u w:val="single"/>
          <w14:ligatures w14:val="none"/>
        </w:rPr>
        <w:t>:</w:t>
      </w:r>
    </w:p>
    <w:p w14:paraId="4FAEDC0F" w14:textId="1B0E5B17" w:rsidR="008119D7" w:rsidRPr="0086762B" w:rsidRDefault="008119D7" w:rsidP="0086762B">
      <w:pPr>
        <w:rPr>
          <w:rFonts w:ascii="Calibri" w:eastAsia="Calibri" w:hAnsi="Calibri" w:cs="Times New Roman"/>
          <w:kern w:val="0"/>
          <w14:ligatures w14:val="none"/>
        </w:rPr>
      </w:pPr>
      <w:r w:rsidRPr="008119D7">
        <w:rPr>
          <w:rFonts w:ascii="Calibri" w:eastAsia="Calibri" w:hAnsi="Calibri" w:cs="Times New Roman"/>
          <w:kern w:val="0"/>
          <w14:ligatures w14:val="none"/>
        </w:rPr>
        <w:t>SOS1</w:t>
      </w:r>
      <w:r w:rsidRPr="008119D7">
        <w:rPr>
          <w:rFonts w:ascii="Calibri" w:eastAsia="Calibri" w:hAnsi="Calibri" w:cs="Times New Roman"/>
          <w:kern w:val="0"/>
          <w14:ligatures w14:val="none"/>
        </w:rPr>
        <w:tab/>
        <w:t>SOS2</w:t>
      </w:r>
      <w:r w:rsidRPr="008119D7">
        <w:rPr>
          <w:rFonts w:ascii="Calibri" w:eastAsia="Calibri" w:hAnsi="Calibri" w:cs="Times New Roman"/>
          <w:kern w:val="0"/>
          <w14:ligatures w14:val="none"/>
        </w:rPr>
        <w:tab/>
        <w:t>SOS3</w:t>
      </w:r>
      <w:r w:rsidRPr="008119D7">
        <w:rPr>
          <w:rFonts w:ascii="Calibri" w:eastAsia="Calibri" w:hAnsi="Calibri" w:cs="Times New Roman"/>
          <w:kern w:val="0"/>
          <w14:ligatures w14:val="none"/>
        </w:rPr>
        <w:tab/>
        <w:t>SOS4</w:t>
      </w:r>
      <w:r w:rsidRPr="008119D7">
        <w:rPr>
          <w:rFonts w:ascii="Calibri" w:eastAsia="Calibri" w:hAnsi="Calibri" w:cs="Times New Roman"/>
          <w:kern w:val="0"/>
          <w14:ligatures w14:val="none"/>
        </w:rPr>
        <w:tab/>
        <w:t>SOS5</w:t>
      </w:r>
      <w:r w:rsidRPr="008119D7">
        <w:rPr>
          <w:rFonts w:ascii="Calibri" w:eastAsia="Calibri" w:hAnsi="Calibri" w:cs="Times New Roman"/>
          <w:kern w:val="0"/>
          <w14:ligatures w14:val="none"/>
        </w:rPr>
        <w:tab/>
        <w:t>SOS6</w:t>
      </w:r>
      <w:r w:rsidRPr="008119D7">
        <w:rPr>
          <w:rFonts w:ascii="Calibri" w:eastAsia="Calibri" w:hAnsi="Calibri" w:cs="Times New Roman"/>
          <w:kern w:val="0"/>
          <w14:ligatures w14:val="none"/>
        </w:rPr>
        <w:tab/>
        <w:t>SOS7</w:t>
      </w:r>
      <w:r w:rsidRPr="008119D7">
        <w:rPr>
          <w:rFonts w:ascii="Calibri" w:eastAsia="Calibri" w:hAnsi="Calibri" w:cs="Times New Roman"/>
          <w:kern w:val="0"/>
          <w14:ligatures w14:val="none"/>
        </w:rPr>
        <w:tab/>
        <w:t>SOS8</w:t>
      </w:r>
    </w:p>
    <w:p w14:paraId="5E86050C" w14:textId="5FAA5A25" w:rsidR="0086762B" w:rsidRDefault="00EB0DBE">
      <w:pPr>
        <w:rPr>
          <w:lang w:val="en-US"/>
        </w:rPr>
      </w:pPr>
      <w:r>
        <w:rPr>
          <w:lang w:val="en-US"/>
        </w:rPr>
        <w:t>Aile:1,2,3,4.</w:t>
      </w:r>
    </w:p>
    <w:p w14:paraId="763F4490" w14:textId="33C31FDE" w:rsidR="00EB0DBE" w:rsidRDefault="00EB0DBE">
      <w:pPr>
        <w:rPr>
          <w:lang w:val="en-US"/>
        </w:rPr>
      </w:pPr>
      <w:r>
        <w:rPr>
          <w:lang w:val="en-US"/>
        </w:rPr>
        <w:t>Arkadaş:5,6,7,8.</w:t>
      </w:r>
    </w:p>
    <w:p w14:paraId="2454B889" w14:textId="79E0523D" w:rsidR="00EB0DBE" w:rsidRPr="00A84405" w:rsidRDefault="003B6EE9" w:rsidP="00EB0DBE">
      <w:pPr>
        <w:rPr>
          <w:rFonts w:ascii="Calibri" w:eastAsia="Calibri" w:hAnsi="Calibri" w:cs="Times New Roman"/>
          <w:kern w:val="0"/>
          <w:u w:val="single"/>
          <w14:ligatures w14:val="none"/>
        </w:rPr>
      </w:pPr>
      <w:proofErr w:type="spellStart"/>
      <w:r w:rsidRPr="003B6EE9">
        <w:rPr>
          <w:rFonts w:ascii="Calibri" w:eastAsia="Calibri" w:hAnsi="Calibri" w:cs="Times New Roman"/>
          <w:kern w:val="0"/>
          <w:u w:val="single"/>
          <w14:ligatures w14:val="none"/>
        </w:rPr>
        <w:t>Shame</w:t>
      </w:r>
      <w:proofErr w:type="spellEnd"/>
      <w:r w:rsidRPr="003B6EE9">
        <w:rPr>
          <w:rFonts w:ascii="Calibri" w:eastAsia="Calibri" w:hAnsi="Calibri" w:cs="Times New Roman"/>
          <w:kern w:val="0"/>
          <w:u w:val="single"/>
          <w14:ligatures w14:val="none"/>
        </w:rPr>
        <w:t xml:space="preserve"> </w:t>
      </w:r>
      <w:proofErr w:type="spellStart"/>
      <w:r>
        <w:rPr>
          <w:rFonts w:ascii="Calibri" w:eastAsia="Calibri" w:hAnsi="Calibri" w:cs="Times New Roman"/>
          <w:kern w:val="0"/>
          <w:u w:val="single"/>
          <w14:ligatures w14:val="none"/>
        </w:rPr>
        <w:t>and</w:t>
      </w:r>
      <w:proofErr w:type="spellEnd"/>
      <w:r>
        <w:rPr>
          <w:rFonts w:ascii="Calibri" w:eastAsia="Calibri" w:hAnsi="Calibri" w:cs="Times New Roman"/>
          <w:kern w:val="0"/>
          <w:u w:val="single"/>
          <w14:ligatures w14:val="none"/>
        </w:rPr>
        <w:t xml:space="preserve"> </w:t>
      </w:r>
      <w:proofErr w:type="spellStart"/>
      <w:r>
        <w:rPr>
          <w:rFonts w:ascii="Calibri" w:eastAsia="Calibri" w:hAnsi="Calibri" w:cs="Times New Roman"/>
          <w:kern w:val="0"/>
          <w:u w:val="single"/>
          <w14:ligatures w14:val="none"/>
        </w:rPr>
        <w:t>guilt</w:t>
      </w:r>
      <w:proofErr w:type="spellEnd"/>
      <w:r>
        <w:rPr>
          <w:rFonts w:ascii="Calibri" w:eastAsia="Calibri" w:hAnsi="Calibri" w:cs="Times New Roman"/>
          <w:kern w:val="0"/>
          <w:u w:val="single"/>
          <w14:ligatures w14:val="none"/>
        </w:rPr>
        <w:t xml:space="preserve"> </w:t>
      </w:r>
      <w:proofErr w:type="spellStart"/>
      <w:r>
        <w:rPr>
          <w:rFonts w:ascii="Calibri" w:eastAsia="Calibri" w:hAnsi="Calibri" w:cs="Times New Roman"/>
          <w:kern w:val="0"/>
          <w:u w:val="single"/>
          <w14:ligatures w14:val="none"/>
        </w:rPr>
        <w:t>scale</w:t>
      </w:r>
      <w:proofErr w:type="spellEnd"/>
      <w:r w:rsidR="00A84405" w:rsidRPr="00A84405">
        <w:rPr>
          <w:rFonts w:ascii="Calibri" w:eastAsia="Calibri" w:hAnsi="Calibri" w:cs="Times New Roman"/>
          <w:kern w:val="0"/>
          <w:u w:val="single"/>
          <w14:ligatures w14:val="none"/>
        </w:rPr>
        <w:t>:</w:t>
      </w:r>
    </w:p>
    <w:p w14:paraId="5C158A87" w14:textId="3E64281E" w:rsidR="00014265" w:rsidRDefault="00014265" w:rsidP="00EB0DBE">
      <w:pPr>
        <w:rPr>
          <w:rFonts w:ascii="Calibri" w:eastAsia="Calibri" w:hAnsi="Calibri" w:cs="Times New Roman"/>
          <w:kern w:val="0"/>
          <w14:ligatures w14:val="none"/>
        </w:rPr>
      </w:pPr>
      <w:r w:rsidRPr="00014265">
        <w:rPr>
          <w:rFonts w:ascii="Calibri" w:eastAsia="Calibri" w:hAnsi="Calibri" w:cs="Times New Roman"/>
          <w:kern w:val="0"/>
          <w14:ligatures w14:val="none"/>
        </w:rPr>
        <w:t>SC1</w:t>
      </w:r>
      <w:r w:rsidRPr="00014265">
        <w:rPr>
          <w:rFonts w:ascii="Calibri" w:eastAsia="Calibri" w:hAnsi="Calibri" w:cs="Times New Roman"/>
          <w:kern w:val="0"/>
          <w14:ligatures w14:val="none"/>
        </w:rPr>
        <w:tab/>
        <w:t>SC2</w:t>
      </w:r>
      <w:r w:rsidRPr="00014265">
        <w:rPr>
          <w:rFonts w:ascii="Calibri" w:eastAsia="Calibri" w:hAnsi="Calibri" w:cs="Times New Roman"/>
          <w:kern w:val="0"/>
          <w14:ligatures w14:val="none"/>
        </w:rPr>
        <w:tab/>
        <w:t>SC3</w:t>
      </w:r>
      <w:r w:rsidRPr="00014265">
        <w:rPr>
          <w:rFonts w:ascii="Calibri" w:eastAsia="Calibri" w:hAnsi="Calibri" w:cs="Times New Roman"/>
          <w:kern w:val="0"/>
          <w14:ligatures w14:val="none"/>
        </w:rPr>
        <w:tab/>
        <w:t>SC4</w:t>
      </w:r>
      <w:r w:rsidRPr="00014265">
        <w:rPr>
          <w:rFonts w:ascii="Calibri" w:eastAsia="Calibri" w:hAnsi="Calibri" w:cs="Times New Roman"/>
          <w:kern w:val="0"/>
          <w14:ligatures w14:val="none"/>
        </w:rPr>
        <w:tab/>
        <w:t>SC5</w:t>
      </w:r>
      <w:r w:rsidRPr="00014265">
        <w:rPr>
          <w:rFonts w:ascii="Calibri" w:eastAsia="Calibri" w:hAnsi="Calibri" w:cs="Times New Roman"/>
          <w:kern w:val="0"/>
          <w14:ligatures w14:val="none"/>
        </w:rPr>
        <w:tab/>
        <w:t>SC6</w:t>
      </w:r>
      <w:r w:rsidRPr="00014265">
        <w:rPr>
          <w:rFonts w:ascii="Calibri" w:eastAsia="Calibri" w:hAnsi="Calibri" w:cs="Times New Roman"/>
          <w:kern w:val="0"/>
          <w14:ligatures w14:val="none"/>
        </w:rPr>
        <w:tab/>
        <w:t>SC7</w:t>
      </w:r>
      <w:r w:rsidRPr="00014265">
        <w:rPr>
          <w:rFonts w:ascii="Calibri" w:eastAsia="Calibri" w:hAnsi="Calibri" w:cs="Times New Roman"/>
          <w:kern w:val="0"/>
          <w14:ligatures w14:val="none"/>
        </w:rPr>
        <w:tab/>
        <w:t>SC8</w:t>
      </w:r>
      <w:r w:rsidRPr="00014265">
        <w:rPr>
          <w:rFonts w:ascii="Calibri" w:eastAsia="Calibri" w:hAnsi="Calibri" w:cs="Times New Roman"/>
          <w:kern w:val="0"/>
          <w14:ligatures w14:val="none"/>
        </w:rPr>
        <w:tab/>
        <w:t>SC9</w:t>
      </w:r>
      <w:r w:rsidRPr="00014265">
        <w:rPr>
          <w:rFonts w:ascii="Calibri" w:eastAsia="Calibri" w:hAnsi="Calibri" w:cs="Times New Roman"/>
          <w:kern w:val="0"/>
          <w14:ligatures w14:val="none"/>
        </w:rPr>
        <w:tab/>
        <w:t>SC10</w:t>
      </w:r>
      <w:r w:rsidRPr="00014265">
        <w:rPr>
          <w:rFonts w:ascii="Calibri" w:eastAsia="Calibri" w:hAnsi="Calibri" w:cs="Times New Roman"/>
          <w:kern w:val="0"/>
          <w14:ligatures w14:val="none"/>
        </w:rPr>
        <w:tab/>
        <w:t>SC11</w:t>
      </w:r>
    </w:p>
    <w:p w14:paraId="2A4013A9" w14:textId="4CB667AD" w:rsidR="00EB0DBE" w:rsidRPr="00EB0DBE" w:rsidRDefault="007C7E9F" w:rsidP="00EB0DBE">
      <w:pPr>
        <w:rPr>
          <w:rFonts w:ascii="Calibri" w:eastAsia="Calibri" w:hAnsi="Calibri" w:cs="Times New Roman"/>
          <w:kern w:val="0"/>
          <w14:ligatures w14:val="none"/>
        </w:rPr>
      </w:pPr>
      <w:proofErr w:type="gramStart"/>
      <w:r w:rsidRPr="007C7E9F">
        <w:rPr>
          <w:lang w:val="en-US"/>
        </w:rPr>
        <w:t>Shame:</w:t>
      </w:r>
      <w:r w:rsidR="00EB0DBE">
        <w:rPr>
          <w:lang w:val="en-US"/>
        </w:rPr>
        <w:t>:</w:t>
      </w:r>
      <w:proofErr w:type="gramEnd"/>
      <w:r w:rsidR="00EB0DBE" w:rsidRPr="00EB0DBE">
        <w:t xml:space="preserve"> </w:t>
      </w:r>
      <w:r w:rsidR="00EB0DBE" w:rsidRPr="00EB0DBE">
        <w:rPr>
          <w:lang w:val="en-US"/>
        </w:rPr>
        <w:t>1,3,5,7,9</w:t>
      </w:r>
    </w:p>
    <w:p w14:paraId="28A2EF41" w14:textId="3D0D6291" w:rsidR="00EB0DBE" w:rsidRDefault="00EB0DBE" w:rsidP="00EB0DBE">
      <w:pPr>
        <w:rPr>
          <w:lang w:val="en-US"/>
        </w:rPr>
      </w:pPr>
      <w:proofErr w:type="spellStart"/>
      <w:r w:rsidRPr="00EB0DBE">
        <w:rPr>
          <w:lang w:val="en-US"/>
        </w:rPr>
        <w:t>Suçluluk</w:t>
      </w:r>
      <w:proofErr w:type="spellEnd"/>
      <w:r>
        <w:rPr>
          <w:lang w:val="en-US"/>
        </w:rPr>
        <w:t>:</w:t>
      </w:r>
      <w:r w:rsidRPr="00EB0DBE">
        <w:t xml:space="preserve"> </w:t>
      </w:r>
      <w:r w:rsidRPr="00EB0DBE">
        <w:rPr>
          <w:lang w:val="en-US"/>
        </w:rPr>
        <w:t>2,4,6,8,10</w:t>
      </w:r>
      <w:r w:rsidR="00FD0039">
        <w:rPr>
          <w:lang w:val="en-US"/>
        </w:rPr>
        <w:t>.</w:t>
      </w:r>
    </w:p>
    <w:p w14:paraId="540BB754" w14:textId="3E03E033" w:rsidR="00771427" w:rsidRPr="00A84405" w:rsidRDefault="00A84405" w:rsidP="004406AD">
      <w:pPr>
        <w:rPr>
          <w:u w:val="single"/>
          <w:lang w:val="en-US"/>
        </w:rPr>
      </w:pPr>
      <w:r w:rsidRPr="00A84405">
        <w:rPr>
          <w:u w:val="single"/>
          <w:lang w:val="en-US"/>
        </w:rPr>
        <w:t xml:space="preserve">CYBER VICTIMIZATION: </w:t>
      </w:r>
    </w:p>
    <w:p w14:paraId="153F7058" w14:textId="7E59D977" w:rsidR="008B5F59" w:rsidRDefault="008B5F59" w:rsidP="004406AD">
      <w:pPr>
        <w:rPr>
          <w:lang w:val="en-US"/>
        </w:rPr>
      </w:pPr>
      <w:r w:rsidRPr="008B5F59">
        <w:rPr>
          <w:lang w:val="en-US"/>
        </w:rPr>
        <w:t>CW1</w:t>
      </w:r>
      <w:r w:rsidRPr="008B5F59">
        <w:rPr>
          <w:lang w:val="en-US"/>
        </w:rPr>
        <w:tab/>
        <w:t>CW2</w:t>
      </w:r>
      <w:r w:rsidRPr="008B5F59">
        <w:rPr>
          <w:lang w:val="en-US"/>
        </w:rPr>
        <w:tab/>
        <w:t>CW3</w:t>
      </w:r>
      <w:r w:rsidRPr="008B5F59">
        <w:rPr>
          <w:lang w:val="en-US"/>
        </w:rPr>
        <w:tab/>
        <w:t>CW4</w:t>
      </w:r>
      <w:r w:rsidRPr="008B5F59">
        <w:rPr>
          <w:lang w:val="en-US"/>
        </w:rPr>
        <w:tab/>
        <w:t>CW5</w:t>
      </w:r>
      <w:r w:rsidRPr="008B5F59">
        <w:rPr>
          <w:lang w:val="en-US"/>
        </w:rPr>
        <w:tab/>
        <w:t>CW6</w:t>
      </w:r>
      <w:r w:rsidRPr="008B5F59">
        <w:rPr>
          <w:lang w:val="en-US"/>
        </w:rPr>
        <w:tab/>
        <w:t>CW7</w:t>
      </w:r>
      <w:r w:rsidRPr="008B5F59">
        <w:rPr>
          <w:lang w:val="en-US"/>
        </w:rPr>
        <w:tab/>
        <w:t>CW8</w:t>
      </w:r>
      <w:r w:rsidRPr="008B5F59">
        <w:rPr>
          <w:lang w:val="en-US"/>
        </w:rPr>
        <w:tab/>
        <w:t>CW9</w:t>
      </w:r>
      <w:r w:rsidRPr="008B5F59">
        <w:rPr>
          <w:lang w:val="en-US"/>
        </w:rPr>
        <w:tab/>
        <w:t>CW10</w:t>
      </w:r>
    </w:p>
    <w:p w14:paraId="48061373" w14:textId="41A2EFC4" w:rsidR="007C7E9F" w:rsidRPr="00D11BFC" w:rsidRDefault="00D11BFC" w:rsidP="004406AD">
      <w:pPr>
        <w:rPr>
          <w:u w:val="single"/>
          <w:lang w:val="en-US"/>
        </w:rPr>
      </w:pPr>
      <w:r w:rsidRPr="00D11BFC">
        <w:rPr>
          <w:u w:val="single"/>
          <w:lang w:val="en-US"/>
        </w:rPr>
        <w:t>ORTALAMA KAÇ SAAT SOSYAL MEDYA KULLANMA:</w:t>
      </w:r>
      <w:r w:rsidR="00FF2016" w:rsidRPr="00FF2016">
        <w:t xml:space="preserve"> </w:t>
      </w:r>
      <w:r w:rsidR="00FF2016" w:rsidRPr="00FF2016">
        <w:rPr>
          <w:u w:val="single"/>
          <w:lang w:val="en-US"/>
        </w:rPr>
        <w:t>TİMESOCİAL</w:t>
      </w:r>
    </w:p>
    <w:p w14:paraId="7E7BDC4D" w14:textId="77777777" w:rsidR="0009103F" w:rsidRPr="0009103F" w:rsidRDefault="0009103F" w:rsidP="0009103F">
      <w:pPr>
        <w:rPr>
          <w:rFonts w:ascii="Calibri" w:eastAsia="Calibri" w:hAnsi="Calibri" w:cs="Times New Roman"/>
          <w:kern w:val="0"/>
          <w14:ligatures w14:val="none"/>
        </w:rPr>
      </w:pPr>
      <w:r w:rsidRPr="0009103F">
        <w:rPr>
          <w:rFonts w:ascii="Calibri" w:eastAsia="Calibri" w:hAnsi="Calibri" w:cs="Times New Roman"/>
          <w:kern w:val="0"/>
          <w14:ligatures w14:val="none"/>
        </w:rPr>
        <w:t>1 saatten az:1</w:t>
      </w:r>
    </w:p>
    <w:p w14:paraId="70BF7DE4" w14:textId="38F4BCDC" w:rsidR="0009103F" w:rsidRPr="0009103F" w:rsidRDefault="0009103F" w:rsidP="0009103F">
      <w:pPr>
        <w:rPr>
          <w:rFonts w:ascii="Calibri" w:eastAsia="Calibri" w:hAnsi="Calibri" w:cs="Times New Roman"/>
          <w:kern w:val="0"/>
          <w14:ligatures w14:val="none"/>
        </w:rPr>
      </w:pPr>
      <w:r w:rsidRPr="0009103F">
        <w:rPr>
          <w:rFonts w:ascii="Calibri" w:eastAsia="Calibri" w:hAnsi="Calibri" w:cs="Times New Roman"/>
          <w:kern w:val="0"/>
          <w14:ligatures w14:val="none"/>
        </w:rPr>
        <w:t>1-2 saat arası</w:t>
      </w:r>
      <w:r>
        <w:rPr>
          <w:rFonts w:ascii="Calibri" w:eastAsia="Calibri" w:hAnsi="Calibri" w:cs="Times New Roman"/>
          <w:kern w:val="0"/>
          <w14:ligatures w14:val="none"/>
        </w:rPr>
        <w:t>:2</w:t>
      </w:r>
    </w:p>
    <w:p w14:paraId="7D4D80D8" w14:textId="731BEFC2" w:rsidR="0009103F" w:rsidRPr="0009103F" w:rsidRDefault="0009103F" w:rsidP="0009103F">
      <w:pPr>
        <w:rPr>
          <w:rFonts w:ascii="Calibri" w:eastAsia="Calibri" w:hAnsi="Calibri" w:cs="Times New Roman"/>
          <w:kern w:val="0"/>
          <w14:ligatures w14:val="none"/>
        </w:rPr>
      </w:pPr>
      <w:r w:rsidRPr="0009103F">
        <w:rPr>
          <w:rFonts w:ascii="Calibri" w:eastAsia="Calibri" w:hAnsi="Calibri" w:cs="Times New Roman"/>
          <w:kern w:val="0"/>
          <w14:ligatures w14:val="none"/>
        </w:rPr>
        <w:t>3-4 saat arası</w:t>
      </w:r>
      <w:r>
        <w:rPr>
          <w:rFonts w:ascii="Calibri" w:eastAsia="Calibri" w:hAnsi="Calibri" w:cs="Times New Roman"/>
          <w:kern w:val="0"/>
          <w14:ligatures w14:val="none"/>
        </w:rPr>
        <w:t>:3</w:t>
      </w:r>
    </w:p>
    <w:p w14:paraId="2154E9C3" w14:textId="08C23E71" w:rsidR="0009103F" w:rsidRPr="0009103F" w:rsidRDefault="0009103F" w:rsidP="0009103F">
      <w:pPr>
        <w:rPr>
          <w:rFonts w:ascii="Calibri" w:eastAsia="Calibri" w:hAnsi="Calibri" w:cs="Times New Roman"/>
          <w:kern w:val="0"/>
          <w14:ligatures w14:val="none"/>
        </w:rPr>
      </w:pPr>
      <w:r w:rsidRPr="0009103F">
        <w:rPr>
          <w:rFonts w:ascii="Calibri" w:eastAsia="Calibri" w:hAnsi="Calibri" w:cs="Times New Roman"/>
          <w:kern w:val="0"/>
          <w14:ligatures w14:val="none"/>
        </w:rPr>
        <w:lastRenderedPageBreak/>
        <w:t>5-6 saat arası</w:t>
      </w:r>
      <w:r>
        <w:rPr>
          <w:rFonts w:ascii="Calibri" w:eastAsia="Calibri" w:hAnsi="Calibri" w:cs="Times New Roman"/>
          <w:kern w:val="0"/>
          <w14:ligatures w14:val="none"/>
        </w:rPr>
        <w:t>:4</w:t>
      </w:r>
    </w:p>
    <w:p w14:paraId="5198AB17" w14:textId="3D8BF39B" w:rsidR="0009103F" w:rsidRPr="0009103F" w:rsidRDefault="0009103F" w:rsidP="0009103F">
      <w:pPr>
        <w:rPr>
          <w:rFonts w:ascii="Calibri" w:eastAsia="Calibri" w:hAnsi="Calibri" w:cs="Times New Roman"/>
          <w:kern w:val="0"/>
          <w14:ligatures w14:val="none"/>
        </w:rPr>
      </w:pPr>
      <w:r w:rsidRPr="0009103F">
        <w:rPr>
          <w:rFonts w:ascii="Calibri" w:eastAsia="Calibri" w:hAnsi="Calibri" w:cs="Times New Roman"/>
          <w:kern w:val="0"/>
          <w14:ligatures w14:val="none"/>
        </w:rPr>
        <w:t>6 saatten fazla</w:t>
      </w:r>
      <w:r>
        <w:rPr>
          <w:rFonts w:ascii="Calibri" w:eastAsia="Calibri" w:hAnsi="Calibri" w:cs="Times New Roman"/>
          <w:kern w:val="0"/>
          <w14:ligatures w14:val="none"/>
        </w:rPr>
        <w:t>:5</w:t>
      </w:r>
      <w:r w:rsidR="00FD0039">
        <w:rPr>
          <w:rFonts w:ascii="Calibri" w:eastAsia="Calibri" w:hAnsi="Calibri" w:cs="Times New Roman"/>
          <w:kern w:val="0"/>
          <w14:ligatures w14:val="none"/>
        </w:rPr>
        <w:t>.</w:t>
      </w:r>
    </w:p>
    <w:p w14:paraId="4F082728" w14:textId="2F5E9458" w:rsidR="00D532F7" w:rsidRPr="00D532F7" w:rsidRDefault="00D11BFC" w:rsidP="00D532F7">
      <w:pPr>
        <w:rPr>
          <w:rFonts w:ascii="Calibri" w:eastAsia="Calibri" w:hAnsi="Calibri" w:cs="Times New Roman"/>
          <w:kern w:val="0"/>
          <w:u w:val="single"/>
          <w14:ligatures w14:val="none"/>
        </w:rPr>
      </w:pPr>
      <w:r w:rsidRPr="00D11BFC">
        <w:rPr>
          <w:rFonts w:ascii="Calibri" w:eastAsia="Calibri" w:hAnsi="Calibri" w:cs="Times New Roman"/>
          <w:kern w:val="0"/>
          <w:u w:val="single"/>
          <w14:ligatures w14:val="none"/>
        </w:rPr>
        <w:t>SOSYAL MEDYA ETKİLEŞİM TÜRLERİ:</w:t>
      </w:r>
    </w:p>
    <w:p w14:paraId="66B6D662" w14:textId="2309A355" w:rsidR="00D532F7" w:rsidRPr="00D532F7" w:rsidRDefault="00D532F7" w:rsidP="00D532F7">
      <w:pPr>
        <w:rPr>
          <w:rFonts w:ascii="Calibri" w:eastAsia="Calibri" w:hAnsi="Calibri" w:cs="Times New Roman"/>
          <w:kern w:val="0"/>
          <w14:ligatures w14:val="none"/>
        </w:rPr>
      </w:pPr>
      <w:r w:rsidRPr="00D532F7">
        <w:rPr>
          <w:rFonts w:ascii="Calibri" w:eastAsia="Calibri" w:hAnsi="Calibri" w:cs="Times New Roman"/>
          <w:kern w:val="0"/>
          <w14:ligatures w14:val="none"/>
        </w:rPr>
        <w:t>1'den 5'e kadar (1: Hiçbir zaman, 2: Nadiren, 3: Bazen, 4: Sıklıkla, 5: Her zaman)</w:t>
      </w:r>
    </w:p>
    <w:p w14:paraId="0F4B5202" w14:textId="3DB9E781" w:rsidR="00D532F7" w:rsidRDefault="00D532F7" w:rsidP="00D532F7">
      <w:pPr>
        <w:rPr>
          <w:rFonts w:ascii="Calibri" w:eastAsia="Calibri" w:hAnsi="Calibri" w:cs="Times New Roman"/>
          <w:kern w:val="0"/>
          <w14:ligatures w14:val="none"/>
        </w:rPr>
      </w:pPr>
      <w:r w:rsidRPr="00D532F7">
        <w:rPr>
          <w:rFonts w:ascii="Calibri" w:eastAsia="Calibri" w:hAnsi="Calibri" w:cs="Times New Roman"/>
          <w:kern w:val="0"/>
          <w14:ligatures w14:val="none"/>
        </w:rPr>
        <w:t>Pasif Kullanım</w:t>
      </w:r>
    </w:p>
    <w:p w14:paraId="599C1166" w14:textId="1E0B9759" w:rsidR="00A4485B" w:rsidRPr="00A4485B" w:rsidRDefault="00A4485B" w:rsidP="00A4485B">
      <w:pPr>
        <w:rPr>
          <w:rFonts w:ascii="Calibri" w:eastAsia="Calibri" w:hAnsi="Calibri" w:cs="Times New Roman"/>
          <w:kern w:val="0"/>
          <w14:ligatures w14:val="none"/>
        </w:rPr>
      </w:pPr>
      <w:r w:rsidRPr="00A4485B">
        <w:rPr>
          <w:rFonts w:ascii="Calibri" w:eastAsia="Calibri" w:hAnsi="Calibri" w:cs="Times New Roman"/>
          <w:kern w:val="0"/>
          <w14:ligatures w14:val="none"/>
        </w:rPr>
        <w:t>Aktif Paylaşım</w:t>
      </w:r>
    </w:p>
    <w:p w14:paraId="68276C38" w14:textId="705C3FE1" w:rsidR="00A4485B" w:rsidRPr="00A4485B" w:rsidRDefault="00A4485B" w:rsidP="00A4485B">
      <w:pPr>
        <w:rPr>
          <w:rFonts w:ascii="Calibri" w:eastAsia="Calibri" w:hAnsi="Calibri" w:cs="Times New Roman"/>
          <w:kern w:val="0"/>
          <w14:ligatures w14:val="none"/>
        </w:rPr>
      </w:pPr>
      <w:r w:rsidRPr="00A4485B">
        <w:rPr>
          <w:rFonts w:ascii="Calibri" w:eastAsia="Calibri" w:hAnsi="Calibri" w:cs="Times New Roman"/>
          <w:kern w:val="0"/>
          <w14:ligatures w14:val="none"/>
        </w:rPr>
        <w:t>İçerik Oluşturma</w:t>
      </w:r>
    </w:p>
    <w:p w14:paraId="10F9945E" w14:textId="5EF4441F" w:rsidR="00A4485B" w:rsidRPr="00A4485B" w:rsidRDefault="00A4485B" w:rsidP="00A4485B">
      <w:pPr>
        <w:rPr>
          <w:rFonts w:ascii="Calibri" w:eastAsia="Calibri" w:hAnsi="Calibri" w:cs="Times New Roman"/>
          <w:kern w:val="0"/>
          <w14:ligatures w14:val="none"/>
        </w:rPr>
      </w:pPr>
      <w:r w:rsidRPr="00A4485B">
        <w:rPr>
          <w:rFonts w:ascii="Calibri" w:eastAsia="Calibri" w:hAnsi="Calibri" w:cs="Times New Roman"/>
          <w:kern w:val="0"/>
          <w14:ligatures w14:val="none"/>
        </w:rPr>
        <w:t>İçerik Tüketimi</w:t>
      </w:r>
      <w:r w:rsidR="00563EBE">
        <w:rPr>
          <w:rFonts w:ascii="Calibri" w:eastAsia="Calibri" w:hAnsi="Calibri" w:cs="Times New Roman"/>
          <w:kern w:val="0"/>
          <w14:ligatures w14:val="none"/>
        </w:rPr>
        <w:t>.</w:t>
      </w:r>
    </w:p>
    <w:p w14:paraId="3F64356C" w14:textId="77777777" w:rsidR="004406AD" w:rsidRPr="004406AD" w:rsidRDefault="004406AD" w:rsidP="004406AD">
      <w:pPr>
        <w:rPr>
          <w:lang w:val="en-US"/>
        </w:rPr>
      </w:pPr>
    </w:p>
    <w:p w14:paraId="62A274F6" w14:textId="77777777" w:rsidR="00E538E5" w:rsidRDefault="00E538E5" w:rsidP="004406AD">
      <w:pPr>
        <w:rPr>
          <w:lang w:val="en-US"/>
        </w:rPr>
      </w:pPr>
    </w:p>
    <w:p w14:paraId="624059C4" w14:textId="77777777" w:rsidR="006B6CCA" w:rsidRPr="001D39C0" w:rsidRDefault="006B6CCA" w:rsidP="006B6CCA">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14:ligatures w14:val="none"/>
        </w:rPr>
      </w:pPr>
      <w:r w:rsidRPr="001D39C0">
        <w:rPr>
          <w:rFonts w:ascii="Times New Roman" w:eastAsia="Times New Roman" w:hAnsi="Times New Roman" w:cs="Times New Roman"/>
          <w:b/>
          <w:bCs/>
          <w:kern w:val="0"/>
          <w:sz w:val="36"/>
          <w:szCs w:val="36"/>
          <w:lang w:val="en-GB" w:eastAsia="en-GB"/>
          <w14:ligatures w14:val="none"/>
        </w:rPr>
        <w:t>Method</w:t>
      </w:r>
    </w:p>
    <w:p w14:paraId="59C090E3"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Research Design</w:t>
      </w:r>
    </w:p>
    <w:p w14:paraId="4B8348C1"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This research was conducted using a cross-sectional survey design from quantitative research methods. The network psychometry approach was adopted in the study, and relationships among variables were examined through network analysis. This design allows for the examination of complex interrelationships among multiple variables simultaneously and provides insights into the dynamic structure of psychological constructs.</w:t>
      </w:r>
    </w:p>
    <w:p w14:paraId="068AEA5C"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Participants</w:t>
      </w:r>
    </w:p>
    <w:p w14:paraId="1A4D8186"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The study included Turkish women participants. The inclusion criteria specified female gender and Turkish nationality. Demographic information including age was collected as control variables to examine potential confounding effects.</w:t>
      </w:r>
    </w:p>
    <w:p w14:paraId="2A6EAAB4"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Variables</w:t>
      </w:r>
    </w:p>
    <w:p w14:paraId="729777A1"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The variables used in the research are as follows:</w:t>
      </w:r>
    </w:p>
    <w:p w14:paraId="37D55D31"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Independent Variables:</w:t>
      </w:r>
    </w:p>
    <w:p w14:paraId="0F64E477"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Cybervictimization (CV):</w:t>
      </w:r>
      <w:r w:rsidRPr="001D39C0">
        <w:rPr>
          <w:rFonts w:ascii="Times New Roman" w:eastAsia="Times New Roman" w:hAnsi="Times New Roman" w:cs="Times New Roman"/>
          <w:kern w:val="0"/>
          <w:sz w:val="24"/>
          <w:szCs w:val="24"/>
          <w:lang w:val="en-GB" w:eastAsia="en-GB"/>
          <w14:ligatures w14:val="none"/>
        </w:rPr>
        <w:t xml:space="preserve"> Measured using 10 items assessing various forms of online victimization experiences</w:t>
      </w:r>
    </w:p>
    <w:p w14:paraId="2C9D5D88"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Shame:</w:t>
      </w:r>
      <w:r w:rsidRPr="001D39C0">
        <w:rPr>
          <w:rFonts w:ascii="Times New Roman" w:eastAsia="Times New Roman" w:hAnsi="Times New Roman" w:cs="Times New Roman"/>
          <w:kern w:val="0"/>
          <w:sz w:val="24"/>
          <w:szCs w:val="24"/>
          <w:lang w:val="en-GB" w:eastAsia="en-GB"/>
          <w14:ligatures w14:val="none"/>
        </w:rPr>
        <w:t xml:space="preserve"> Measured using 5 items (items 1, 3, 5, 7, 9 from the Shame and Guilt Scale)</w:t>
      </w:r>
    </w:p>
    <w:p w14:paraId="2C19FC01"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Guilt:</w:t>
      </w:r>
      <w:r w:rsidRPr="001D39C0">
        <w:rPr>
          <w:rFonts w:ascii="Times New Roman" w:eastAsia="Times New Roman" w:hAnsi="Times New Roman" w:cs="Times New Roman"/>
          <w:kern w:val="0"/>
          <w:sz w:val="24"/>
          <w:szCs w:val="24"/>
          <w:lang w:val="en-GB" w:eastAsia="en-GB"/>
          <w14:ligatures w14:val="none"/>
        </w:rPr>
        <w:t xml:space="preserve"> Measured using 5 items (items 2, 4, 6, 8, 10 from the Shame and Guilt Scale)</w:t>
      </w:r>
    </w:p>
    <w:p w14:paraId="7BE584C8"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Self-Compassion (SC):</w:t>
      </w:r>
      <w:r w:rsidRPr="001D39C0">
        <w:rPr>
          <w:rFonts w:ascii="Times New Roman" w:eastAsia="Times New Roman" w:hAnsi="Times New Roman" w:cs="Times New Roman"/>
          <w:kern w:val="0"/>
          <w:sz w:val="24"/>
          <w:szCs w:val="24"/>
          <w:lang w:val="en-GB" w:eastAsia="en-GB"/>
          <w14:ligatures w14:val="none"/>
        </w:rPr>
        <w:t xml:space="preserve"> Measured using 10 items from the Self-Compassion Scale</w:t>
      </w:r>
    </w:p>
    <w:p w14:paraId="2F23E55E"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lastRenderedPageBreak/>
        <w:t>Social Media Addiction (SMA):</w:t>
      </w:r>
      <w:r w:rsidRPr="001D39C0">
        <w:rPr>
          <w:rFonts w:ascii="Times New Roman" w:eastAsia="Times New Roman" w:hAnsi="Times New Roman" w:cs="Times New Roman"/>
          <w:kern w:val="0"/>
          <w:sz w:val="24"/>
          <w:szCs w:val="24"/>
          <w:lang w:val="en-GB" w:eastAsia="en-GB"/>
          <w14:ligatures w14:val="none"/>
        </w:rPr>
        <w:t xml:space="preserve"> Measured using the 6-item Bergen Social Media Addiction Scale</w:t>
      </w:r>
    </w:p>
    <w:p w14:paraId="0F23129B"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Family Social Support:</w:t>
      </w:r>
      <w:r w:rsidRPr="001D39C0">
        <w:rPr>
          <w:rFonts w:ascii="Times New Roman" w:eastAsia="Times New Roman" w:hAnsi="Times New Roman" w:cs="Times New Roman"/>
          <w:kern w:val="0"/>
          <w:sz w:val="24"/>
          <w:szCs w:val="24"/>
          <w:lang w:val="en-GB" w:eastAsia="en-GB"/>
          <w14:ligatures w14:val="none"/>
        </w:rPr>
        <w:t xml:space="preserve"> Measured using 4 items (items 1-4 from the Social Support Scale)</w:t>
      </w:r>
    </w:p>
    <w:p w14:paraId="4F8D7469"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Friend Social Support:</w:t>
      </w:r>
      <w:r w:rsidRPr="001D39C0">
        <w:rPr>
          <w:rFonts w:ascii="Times New Roman" w:eastAsia="Times New Roman" w:hAnsi="Times New Roman" w:cs="Times New Roman"/>
          <w:kern w:val="0"/>
          <w:sz w:val="24"/>
          <w:szCs w:val="24"/>
          <w:lang w:val="en-GB" w:eastAsia="en-GB"/>
          <w14:ligatures w14:val="none"/>
        </w:rPr>
        <w:t xml:space="preserve"> Measured using 4 items (items 5-8 from the Social Support Scale)</w:t>
      </w:r>
    </w:p>
    <w:p w14:paraId="00B7D184"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Social Media Usage Time:</w:t>
      </w:r>
      <w:r w:rsidRPr="001D39C0">
        <w:rPr>
          <w:rFonts w:ascii="Times New Roman" w:eastAsia="Times New Roman" w:hAnsi="Times New Roman" w:cs="Times New Roman"/>
          <w:kern w:val="0"/>
          <w:sz w:val="24"/>
          <w:szCs w:val="24"/>
          <w:lang w:val="en-GB" w:eastAsia="en-GB"/>
          <w14:ligatures w14:val="none"/>
        </w:rPr>
        <w:t xml:space="preserve"> Categorical variable (1: Less than 1 hour, 2: 1-2 hours, 3: 3-4 hours, 4: 5-6 hours, 5: More than 6 hours)</w:t>
      </w:r>
    </w:p>
    <w:p w14:paraId="26ED619D" w14:textId="77777777" w:rsidR="006B6CCA" w:rsidRPr="001D39C0" w:rsidRDefault="006B6CCA" w:rsidP="006B6C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Social Media Interaction Types:</w:t>
      </w:r>
      <w:r w:rsidRPr="001D39C0">
        <w:rPr>
          <w:rFonts w:ascii="Times New Roman" w:eastAsia="Times New Roman" w:hAnsi="Times New Roman" w:cs="Times New Roman"/>
          <w:kern w:val="0"/>
          <w:sz w:val="24"/>
          <w:szCs w:val="24"/>
          <w:lang w:val="en-GB" w:eastAsia="en-GB"/>
          <w14:ligatures w14:val="none"/>
        </w:rPr>
        <w:t xml:space="preserve"> Measured on a 5-point scale (1: Never, 2: Rarely, 3: Sometimes, 4: Often, 5: Always) including: </w:t>
      </w:r>
    </w:p>
    <w:p w14:paraId="7BC68166" w14:textId="77777777" w:rsidR="006B6CCA" w:rsidRPr="001D39C0" w:rsidRDefault="006B6CCA" w:rsidP="006B6C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Passive Use</w:t>
      </w:r>
    </w:p>
    <w:p w14:paraId="095F28B2" w14:textId="77777777" w:rsidR="006B6CCA" w:rsidRPr="001D39C0" w:rsidRDefault="006B6CCA" w:rsidP="006B6C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Active Sharing</w:t>
      </w:r>
    </w:p>
    <w:p w14:paraId="22A8EF7C" w14:textId="77777777" w:rsidR="006B6CCA" w:rsidRPr="001D39C0" w:rsidRDefault="006B6CCA" w:rsidP="006B6C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Content Creation</w:t>
      </w:r>
    </w:p>
    <w:p w14:paraId="45F83213" w14:textId="77777777" w:rsidR="006B6CCA" w:rsidRPr="001D39C0" w:rsidRDefault="006B6CCA" w:rsidP="006B6C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Content Consumption</w:t>
      </w:r>
    </w:p>
    <w:p w14:paraId="5DA5EE6C"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Dependent Variables:</w:t>
      </w:r>
    </w:p>
    <w:p w14:paraId="41B8982D" w14:textId="77777777" w:rsidR="006B6CCA" w:rsidRPr="001D39C0" w:rsidRDefault="006B6CCA" w:rsidP="006B6C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Depression:</w:t>
      </w:r>
      <w:r w:rsidRPr="001D39C0">
        <w:rPr>
          <w:rFonts w:ascii="Times New Roman" w:eastAsia="Times New Roman" w:hAnsi="Times New Roman" w:cs="Times New Roman"/>
          <w:kern w:val="0"/>
          <w:sz w:val="24"/>
          <w:szCs w:val="24"/>
          <w:lang w:val="en-GB" w:eastAsia="en-GB"/>
          <w14:ligatures w14:val="none"/>
        </w:rPr>
        <w:t xml:space="preserve"> DASS-21 subscale (7 items: 3, 5, 10, 13, 16, 17, 21)</w:t>
      </w:r>
    </w:p>
    <w:p w14:paraId="61B2C240" w14:textId="77777777" w:rsidR="006B6CCA" w:rsidRPr="001D39C0" w:rsidRDefault="006B6CCA" w:rsidP="006B6C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Anxiety:</w:t>
      </w:r>
      <w:r w:rsidRPr="001D39C0">
        <w:rPr>
          <w:rFonts w:ascii="Times New Roman" w:eastAsia="Times New Roman" w:hAnsi="Times New Roman" w:cs="Times New Roman"/>
          <w:kern w:val="0"/>
          <w:sz w:val="24"/>
          <w:szCs w:val="24"/>
          <w:lang w:val="en-GB" w:eastAsia="en-GB"/>
          <w14:ligatures w14:val="none"/>
        </w:rPr>
        <w:t xml:space="preserve"> DASS-21 subscale (7 items: 2, 4, 7, 9, 15, 19, 20)</w:t>
      </w:r>
    </w:p>
    <w:p w14:paraId="21D2EB2B" w14:textId="77777777" w:rsidR="006B6CCA" w:rsidRPr="001D39C0" w:rsidRDefault="006B6CCA" w:rsidP="006B6C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Stress:</w:t>
      </w:r>
      <w:r w:rsidRPr="001D39C0">
        <w:rPr>
          <w:rFonts w:ascii="Times New Roman" w:eastAsia="Times New Roman" w:hAnsi="Times New Roman" w:cs="Times New Roman"/>
          <w:kern w:val="0"/>
          <w:sz w:val="24"/>
          <w:szCs w:val="24"/>
          <w:lang w:val="en-GB" w:eastAsia="en-GB"/>
          <w14:ligatures w14:val="none"/>
        </w:rPr>
        <w:t xml:space="preserve"> DASS-21 subscale (7 items: 1, 6, 8, 11, 12, 14, 18)</w:t>
      </w:r>
    </w:p>
    <w:p w14:paraId="339482E6"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Control Variables:</w:t>
      </w:r>
    </w:p>
    <w:p w14:paraId="636E86D2" w14:textId="77777777" w:rsidR="006B6CCA" w:rsidRPr="001D39C0" w:rsidRDefault="006B6CCA" w:rsidP="006B6C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Age (continuous variable)</w:t>
      </w:r>
    </w:p>
    <w:p w14:paraId="22371B41" w14:textId="77777777" w:rsidR="006B6CCA" w:rsidRPr="001D39C0" w:rsidRDefault="006B6CCA" w:rsidP="006B6C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Gender (categorical variable: Male, Female) - used for group comparisons</w:t>
      </w:r>
    </w:p>
    <w:p w14:paraId="371D54D8"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Measures</w:t>
      </w:r>
    </w:p>
    <w:p w14:paraId="7B4CC033"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Depression, Anxiety and Stress Scale-21 (DASS-21).</w:t>
      </w:r>
      <w:r w:rsidRPr="001D39C0">
        <w:rPr>
          <w:rFonts w:ascii="Times New Roman" w:eastAsia="Times New Roman" w:hAnsi="Times New Roman" w:cs="Times New Roman"/>
          <w:kern w:val="0"/>
          <w:sz w:val="24"/>
          <w:szCs w:val="24"/>
          <w:lang w:val="en-GB" w:eastAsia="en-GB"/>
          <w14:ligatures w14:val="none"/>
        </w:rPr>
        <w:t xml:space="preserve"> The DASS-21 was used to measure psychological distress levels. The scale consists of 21 items and has three subscales (depression, anxiety, stress), with each subscale containing 7 items. Items are rated on a 4-point Likert scale ranging from 0 (did not apply to me at all) to 3 (applied to me very much or most of the time).</w:t>
      </w:r>
    </w:p>
    <w:p w14:paraId="4A766DA5"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Self-Compassion Scale.</w:t>
      </w:r>
      <w:r w:rsidRPr="001D39C0">
        <w:rPr>
          <w:rFonts w:ascii="Times New Roman" w:eastAsia="Times New Roman" w:hAnsi="Times New Roman" w:cs="Times New Roman"/>
          <w:kern w:val="0"/>
          <w:sz w:val="24"/>
          <w:szCs w:val="24"/>
          <w:lang w:val="en-GB" w:eastAsia="en-GB"/>
          <w14:ligatures w14:val="none"/>
        </w:rPr>
        <w:t xml:space="preserve"> The 10-item Self-Compassion Scale was used to measure participants' self-compassion levels. The scale assesses the capacity to be kind, understanding, and non-judgmental toward oneself during difficult times.</w:t>
      </w:r>
    </w:p>
    <w:p w14:paraId="3C593C5E"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Bergen Social Media Addiction Scale.</w:t>
      </w:r>
      <w:r w:rsidRPr="001D39C0">
        <w:rPr>
          <w:rFonts w:ascii="Times New Roman" w:eastAsia="Times New Roman" w:hAnsi="Times New Roman" w:cs="Times New Roman"/>
          <w:kern w:val="0"/>
          <w:sz w:val="24"/>
          <w:szCs w:val="24"/>
          <w:lang w:val="en-GB" w:eastAsia="en-GB"/>
          <w14:ligatures w14:val="none"/>
        </w:rPr>
        <w:t xml:space="preserve"> The 6-item Bergen Social Media Addiction Scale was used to evaluate social media addiction levels. The scale measures problematic social media use patterns including mood modification, tolerance, withdrawal, conflict, and relapse.</w:t>
      </w:r>
    </w:p>
    <w:p w14:paraId="466DAB6E"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Social Support Scale.</w:t>
      </w:r>
      <w:r w:rsidRPr="001D39C0">
        <w:rPr>
          <w:rFonts w:ascii="Times New Roman" w:eastAsia="Times New Roman" w:hAnsi="Times New Roman" w:cs="Times New Roman"/>
          <w:kern w:val="0"/>
          <w:sz w:val="24"/>
          <w:szCs w:val="24"/>
          <w:lang w:val="en-GB" w:eastAsia="en-GB"/>
          <w14:ligatures w14:val="none"/>
        </w:rPr>
        <w:t xml:space="preserve"> The 8-item Social Support Scale was used to measure family (4 items) and friend (4 items) social support. The scale assesses perceived availability and adequacy of social support from different sources.</w:t>
      </w:r>
    </w:p>
    <w:p w14:paraId="78566729"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lastRenderedPageBreak/>
        <w:t>Shame and Guilt Scale.</w:t>
      </w:r>
      <w:r w:rsidRPr="001D39C0">
        <w:rPr>
          <w:rFonts w:ascii="Times New Roman" w:eastAsia="Times New Roman" w:hAnsi="Times New Roman" w:cs="Times New Roman"/>
          <w:kern w:val="0"/>
          <w:sz w:val="24"/>
          <w:szCs w:val="24"/>
          <w:lang w:val="en-GB" w:eastAsia="en-GB"/>
          <w14:ligatures w14:val="none"/>
        </w:rPr>
        <w:t xml:space="preserve"> The 11-item Shame and Guilt Scale was used to evaluate shame (5 items) and guilt (5 items) levels. The scale distinguishes between these two self-conscious emotions and their respective impacts on psychological well-being.</w:t>
      </w:r>
    </w:p>
    <w:p w14:paraId="25C085AF"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Cybervictimization Scale.</w:t>
      </w:r>
      <w:r w:rsidRPr="001D39C0">
        <w:rPr>
          <w:rFonts w:ascii="Times New Roman" w:eastAsia="Times New Roman" w:hAnsi="Times New Roman" w:cs="Times New Roman"/>
          <w:kern w:val="0"/>
          <w:sz w:val="24"/>
          <w:szCs w:val="24"/>
          <w:lang w:val="en-GB" w:eastAsia="en-GB"/>
          <w14:ligatures w14:val="none"/>
        </w:rPr>
        <w:t xml:space="preserve"> The 10-item Cybervictimization Scale was used to measure cybervictimization experiences. The scale assesses various forms of online victimization including harassment, exclusion, and threatening </w:t>
      </w:r>
      <w:proofErr w:type="spellStart"/>
      <w:r w:rsidRPr="001D39C0">
        <w:rPr>
          <w:rFonts w:ascii="Times New Roman" w:eastAsia="Times New Roman" w:hAnsi="Times New Roman" w:cs="Times New Roman"/>
          <w:kern w:val="0"/>
          <w:sz w:val="24"/>
          <w:szCs w:val="24"/>
          <w:lang w:val="en-GB" w:eastAsia="en-GB"/>
          <w14:ligatures w14:val="none"/>
        </w:rPr>
        <w:t>behaviors</w:t>
      </w:r>
      <w:proofErr w:type="spellEnd"/>
      <w:r w:rsidRPr="001D39C0">
        <w:rPr>
          <w:rFonts w:ascii="Times New Roman" w:eastAsia="Times New Roman" w:hAnsi="Times New Roman" w:cs="Times New Roman"/>
          <w:kern w:val="0"/>
          <w:sz w:val="24"/>
          <w:szCs w:val="24"/>
          <w:lang w:val="en-GB" w:eastAsia="en-GB"/>
          <w14:ligatures w14:val="none"/>
        </w:rPr>
        <w:t>.</w:t>
      </w:r>
    </w:p>
    <w:p w14:paraId="65D552BA"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Social Media Usage Form.</w:t>
      </w:r>
      <w:r w:rsidRPr="001D39C0">
        <w:rPr>
          <w:rFonts w:ascii="Times New Roman" w:eastAsia="Times New Roman" w:hAnsi="Times New Roman" w:cs="Times New Roman"/>
          <w:kern w:val="0"/>
          <w:sz w:val="24"/>
          <w:szCs w:val="24"/>
          <w:lang w:val="en-GB" w:eastAsia="en-GB"/>
          <w14:ligatures w14:val="none"/>
        </w:rPr>
        <w:t xml:space="preserve"> Information about social media usage time and interaction types (passive use, active sharing, content creation, content consumption) was collected using a custom-developed form.</w:t>
      </w:r>
    </w:p>
    <w:p w14:paraId="43D3A6B3"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Data Analysis</w:t>
      </w:r>
    </w:p>
    <w:p w14:paraId="29AF07E8"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kern w:val="0"/>
          <w:sz w:val="24"/>
          <w:szCs w:val="24"/>
          <w:lang w:val="en-GB" w:eastAsia="en-GB"/>
          <w14:ligatures w14:val="none"/>
        </w:rPr>
        <w:t>The data analysis process utilized the R programming language and related packages. Analyses were conducted following the steps outlined below, adhering to established network psychometry procedures.</w:t>
      </w:r>
    </w:p>
    <w:p w14:paraId="3ACF11D1" w14:textId="77777777" w:rsidR="006B6CCA" w:rsidRPr="001D39C0" w:rsidRDefault="006B6CCA" w:rsidP="006B6CCA">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en-GB"/>
          <w14:ligatures w14:val="none"/>
        </w:rPr>
      </w:pPr>
      <w:r w:rsidRPr="001D39C0">
        <w:rPr>
          <w:rFonts w:ascii="Times New Roman" w:eastAsia="Times New Roman" w:hAnsi="Times New Roman" w:cs="Times New Roman"/>
          <w:b/>
          <w:bCs/>
          <w:kern w:val="0"/>
          <w:sz w:val="36"/>
          <w:szCs w:val="36"/>
          <w:lang w:val="en-GB" w:eastAsia="en-GB"/>
          <w14:ligatures w14:val="none"/>
        </w:rPr>
        <w:t>Analysis Plan</w:t>
      </w:r>
    </w:p>
    <w:p w14:paraId="34EB6428"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1: Preliminary Analyses and Data Preparation</w:t>
      </w:r>
    </w:p>
    <w:p w14:paraId="456E1538"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1.1: Data Cleaning and Quality Control</w:t>
      </w:r>
    </w:p>
    <w:p w14:paraId="2B30D226" w14:textId="77777777" w:rsidR="006B6CCA" w:rsidRPr="001D39C0" w:rsidRDefault="006B6CCA" w:rsidP="006B6C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Missing Data Analysis:</w:t>
      </w:r>
      <w:r w:rsidRPr="001D39C0">
        <w:rPr>
          <w:rFonts w:ascii="Times New Roman" w:eastAsia="Times New Roman" w:hAnsi="Times New Roman" w:cs="Times New Roman"/>
          <w:kern w:val="0"/>
          <w:sz w:val="24"/>
          <w:szCs w:val="24"/>
          <w:lang w:val="en-GB" w:eastAsia="en-GB"/>
          <w14:ligatures w14:val="none"/>
        </w:rPr>
        <w:t xml:space="preserve"> Examination of missing data patterns using multiple imputation techniques if necessary</w:t>
      </w:r>
    </w:p>
    <w:p w14:paraId="0AFAB641" w14:textId="77777777" w:rsidR="006B6CCA" w:rsidRPr="001D39C0" w:rsidRDefault="006B6CCA" w:rsidP="006B6C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Outlier Detection:</w:t>
      </w:r>
      <w:r w:rsidRPr="001D39C0">
        <w:rPr>
          <w:rFonts w:ascii="Times New Roman" w:eastAsia="Times New Roman" w:hAnsi="Times New Roman" w:cs="Times New Roman"/>
          <w:kern w:val="0"/>
          <w:sz w:val="24"/>
          <w:szCs w:val="24"/>
          <w:lang w:val="en-GB" w:eastAsia="en-GB"/>
          <w14:ligatures w14:val="none"/>
        </w:rPr>
        <w:t xml:space="preserve"> Identification and examination of univariate and multivariate outliers using standardized z-scores and </w:t>
      </w:r>
      <w:proofErr w:type="spellStart"/>
      <w:r w:rsidRPr="001D39C0">
        <w:rPr>
          <w:rFonts w:ascii="Times New Roman" w:eastAsia="Times New Roman" w:hAnsi="Times New Roman" w:cs="Times New Roman"/>
          <w:kern w:val="0"/>
          <w:sz w:val="24"/>
          <w:szCs w:val="24"/>
          <w:lang w:val="en-GB" w:eastAsia="en-GB"/>
          <w14:ligatures w14:val="none"/>
        </w:rPr>
        <w:t>Mahalanobis</w:t>
      </w:r>
      <w:proofErr w:type="spellEnd"/>
      <w:r w:rsidRPr="001D39C0">
        <w:rPr>
          <w:rFonts w:ascii="Times New Roman" w:eastAsia="Times New Roman" w:hAnsi="Times New Roman" w:cs="Times New Roman"/>
          <w:kern w:val="0"/>
          <w:sz w:val="24"/>
          <w:szCs w:val="24"/>
          <w:lang w:val="en-GB" w:eastAsia="en-GB"/>
          <w14:ligatures w14:val="none"/>
        </w:rPr>
        <w:t xml:space="preserve"> distance</w:t>
      </w:r>
    </w:p>
    <w:p w14:paraId="4F2E82CD" w14:textId="77777777" w:rsidR="006B6CCA" w:rsidRPr="001D39C0" w:rsidRDefault="006B6CCA" w:rsidP="006B6C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Normality Assessment:</w:t>
      </w:r>
      <w:r w:rsidRPr="001D39C0">
        <w:rPr>
          <w:rFonts w:ascii="Times New Roman" w:eastAsia="Times New Roman" w:hAnsi="Times New Roman" w:cs="Times New Roman"/>
          <w:kern w:val="0"/>
          <w:sz w:val="24"/>
          <w:szCs w:val="24"/>
          <w:lang w:val="en-GB" w:eastAsia="en-GB"/>
          <w14:ligatures w14:val="none"/>
        </w:rPr>
        <w:t xml:space="preserve"> Testing normality assumptions using Shapiro-Wilk tests and visual inspection of Q-Q plots</w:t>
      </w:r>
    </w:p>
    <w:p w14:paraId="465CCC3D" w14:textId="77777777" w:rsidR="006B6CCA" w:rsidRPr="001D39C0" w:rsidRDefault="006B6CCA" w:rsidP="006B6C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Multicollinearity Check:</w:t>
      </w:r>
      <w:r w:rsidRPr="001D39C0">
        <w:rPr>
          <w:rFonts w:ascii="Times New Roman" w:eastAsia="Times New Roman" w:hAnsi="Times New Roman" w:cs="Times New Roman"/>
          <w:kern w:val="0"/>
          <w:sz w:val="24"/>
          <w:szCs w:val="24"/>
          <w:lang w:val="en-GB" w:eastAsia="en-GB"/>
          <w14:ligatures w14:val="none"/>
        </w:rPr>
        <w:t xml:space="preserve"> Assessment of multicollinearity using variance inflation factors (VIF) and tolerance statistics</w:t>
      </w:r>
    </w:p>
    <w:p w14:paraId="71140ADC"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1.2: Descriptive Statistics</w:t>
      </w:r>
    </w:p>
    <w:p w14:paraId="28F19DCC" w14:textId="77777777" w:rsidR="006B6CCA" w:rsidRPr="001D39C0" w:rsidRDefault="006B6CCA" w:rsidP="006B6C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Variable Summaries:</w:t>
      </w:r>
      <w:r w:rsidRPr="001D39C0">
        <w:rPr>
          <w:rFonts w:ascii="Times New Roman" w:eastAsia="Times New Roman" w:hAnsi="Times New Roman" w:cs="Times New Roman"/>
          <w:kern w:val="0"/>
          <w:sz w:val="24"/>
          <w:szCs w:val="24"/>
          <w:lang w:val="en-GB" w:eastAsia="en-GB"/>
          <w14:ligatures w14:val="none"/>
        </w:rPr>
        <w:t xml:space="preserve"> Calculation of means, standard deviations, minimum, maximum, skewness, and kurtosis values for all continuous variables</w:t>
      </w:r>
    </w:p>
    <w:p w14:paraId="583F68F5" w14:textId="77777777" w:rsidR="006B6CCA" w:rsidRPr="001D39C0" w:rsidRDefault="006B6CCA" w:rsidP="006B6C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Group Comparisons:</w:t>
      </w:r>
      <w:r w:rsidRPr="001D39C0">
        <w:rPr>
          <w:rFonts w:ascii="Times New Roman" w:eastAsia="Times New Roman" w:hAnsi="Times New Roman" w:cs="Times New Roman"/>
          <w:kern w:val="0"/>
          <w:sz w:val="24"/>
          <w:szCs w:val="24"/>
          <w:lang w:val="en-GB" w:eastAsia="en-GB"/>
          <w14:ligatures w14:val="none"/>
        </w:rPr>
        <w:t xml:space="preserve"> Comparative descriptive statistics by gender groups using independent samples t-tests</w:t>
      </w:r>
    </w:p>
    <w:p w14:paraId="13AA74A5" w14:textId="77777777" w:rsidR="006B6CCA" w:rsidRPr="001D39C0" w:rsidRDefault="006B6CCA" w:rsidP="006B6C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Correlation Matrix:</w:t>
      </w:r>
      <w:r w:rsidRPr="001D39C0">
        <w:rPr>
          <w:rFonts w:ascii="Times New Roman" w:eastAsia="Times New Roman" w:hAnsi="Times New Roman" w:cs="Times New Roman"/>
          <w:kern w:val="0"/>
          <w:sz w:val="24"/>
          <w:szCs w:val="24"/>
          <w:lang w:val="en-GB" w:eastAsia="en-GB"/>
          <w14:ligatures w14:val="none"/>
        </w:rPr>
        <w:t xml:space="preserve"> Construction of Pearson correlation matrix among all study variables</w:t>
      </w:r>
    </w:p>
    <w:p w14:paraId="0D49982A" w14:textId="77777777" w:rsidR="006B6CCA" w:rsidRPr="001D39C0" w:rsidRDefault="006B6CCA" w:rsidP="006B6C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Scale Reliability:</w:t>
      </w:r>
      <w:r w:rsidRPr="001D39C0">
        <w:rPr>
          <w:rFonts w:ascii="Times New Roman" w:eastAsia="Times New Roman" w:hAnsi="Times New Roman" w:cs="Times New Roman"/>
          <w:kern w:val="0"/>
          <w:sz w:val="24"/>
          <w:szCs w:val="24"/>
          <w:lang w:val="en-GB" w:eastAsia="en-GB"/>
          <w14:ligatures w14:val="none"/>
        </w:rPr>
        <w:t xml:space="preserve"> Calculation of Cronbach's alpha coefficients for all scales</w:t>
      </w:r>
    </w:p>
    <w:p w14:paraId="5B5F3BE7"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2: Network Analysis Preparation</w:t>
      </w:r>
    </w:p>
    <w:p w14:paraId="6F89F30B"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2.1: Variable Selection and Node Determination</w:t>
      </w:r>
    </w:p>
    <w:p w14:paraId="1A3DDCF1" w14:textId="77777777" w:rsidR="006B6CCA" w:rsidRPr="001D39C0" w:rsidRDefault="006B6CCA" w:rsidP="006B6C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lastRenderedPageBreak/>
        <w:t>Subscale Score Calculation:</w:t>
      </w:r>
      <w:r w:rsidRPr="001D39C0">
        <w:rPr>
          <w:rFonts w:ascii="Times New Roman" w:eastAsia="Times New Roman" w:hAnsi="Times New Roman" w:cs="Times New Roman"/>
          <w:kern w:val="0"/>
          <w:sz w:val="24"/>
          <w:szCs w:val="24"/>
          <w:lang w:val="en-GB" w:eastAsia="en-GB"/>
          <w14:ligatures w14:val="none"/>
        </w:rPr>
        <w:t xml:space="preserve"> Computation of total scores for DASS-21 subscales (depression, anxiety, stress)</w:t>
      </w:r>
    </w:p>
    <w:p w14:paraId="5251CB69" w14:textId="77777777" w:rsidR="006B6CCA" w:rsidRPr="001D39C0" w:rsidRDefault="006B6CCA" w:rsidP="006B6C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Node Selection:</w:t>
      </w:r>
      <w:r w:rsidRPr="001D39C0">
        <w:rPr>
          <w:rFonts w:ascii="Times New Roman" w:eastAsia="Times New Roman" w:hAnsi="Times New Roman" w:cs="Times New Roman"/>
          <w:kern w:val="0"/>
          <w:sz w:val="24"/>
          <w:szCs w:val="24"/>
          <w:lang w:val="en-GB" w:eastAsia="en-GB"/>
          <w14:ligatures w14:val="none"/>
        </w:rPr>
        <w:t xml:space="preserve"> Determination of nodes to be included in network analysis based on theoretical considerations and statistical criteria</w:t>
      </w:r>
    </w:p>
    <w:p w14:paraId="26F56E63" w14:textId="77777777" w:rsidR="006B6CCA" w:rsidRPr="001D39C0" w:rsidRDefault="006B6CCA" w:rsidP="006B6C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Composite Score Creation:</w:t>
      </w:r>
      <w:r w:rsidRPr="001D39C0">
        <w:rPr>
          <w:rFonts w:ascii="Times New Roman" w:eastAsia="Times New Roman" w:hAnsi="Times New Roman" w:cs="Times New Roman"/>
          <w:kern w:val="0"/>
          <w:sz w:val="24"/>
          <w:szCs w:val="24"/>
          <w:lang w:val="en-GB" w:eastAsia="en-GB"/>
          <w14:ligatures w14:val="none"/>
        </w:rPr>
        <w:t xml:space="preserve"> Calculation of composite scores for social media interaction types if factor analysis supports this approach</w:t>
      </w:r>
    </w:p>
    <w:p w14:paraId="30988D61" w14:textId="77777777" w:rsidR="006B6CCA" w:rsidRPr="001D39C0" w:rsidRDefault="006B6CCA" w:rsidP="006B6C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Data Transformation:</w:t>
      </w:r>
      <w:r w:rsidRPr="001D39C0">
        <w:rPr>
          <w:rFonts w:ascii="Times New Roman" w:eastAsia="Times New Roman" w:hAnsi="Times New Roman" w:cs="Times New Roman"/>
          <w:kern w:val="0"/>
          <w:sz w:val="24"/>
          <w:szCs w:val="24"/>
          <w:lang w:val="en-GB" w:eastAsia="en-GB"/>
          <w14:ligatures w14:val="none"/>
        </w:rPr>
        <w:t xml:space="preserve"> Application of appropriate transformations to achieve better distributional properties if needed</w:t>
      </w:r>
    </w:p>
    <w:p w14:paraId="67748BAA"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2.2: Network Data Matrix Construction</w:t>
      </w:r>
    </w:p>
    <w:p w14:paraId="7D1EF942" w14:textId="77777777" w:rsidR="006B6CCA" w:rsidRPr="001D39C0" w:rsidRDefault="006B6CCA" w:rsidP="006B6C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Data Format Conversion:</w:t>
      </w:r>
      <w:r w:rsidRPr="001D39C0">
        <w:rPr>
          <w:rFonts w:ascii="Times New Roman" w:eastAsia="Times New Roman" w:hAnsi="Times New Roman" w:cs="Times New Roman"/>
          <w:kern w:val="0"/>
          <w:sz w:val="24"/>
          <w:szCs w:val="24"/>
          <w:lang w:val="en-GB" w:eastAsia="en-GB"/>
          <w14:ligatures w14:val="none"/>
        </w:rPr>
        <w:t xml:space="preserve"> Transformation of data into appropriate format for network analysis</w:t>
      </w:r>
    </w:p>
    <w:p w14:paraId="284D4686" w14:textId="77777777" w:rsidR="006B6CCA" w:rsidRPr="001D39C0" w:rsidRDefault="006B6CCA" w:rsidP="006B6C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Correlation Matrix Preparation:</w:t>
      </w:r>
      <w:r w:rsidRPr="001D39C0">
        <w:rPr>
          <w:rFonts w:ascii="Times New Roman" w:eastAsia="Times New Roman" w:hAnsi="Times New Roman" w:cs="Times New Roman"/>
          <w:kern w:val="0"/>
          <w:sz w:val="24"/>
          <w:szCs w:val="24"/>
          <w:lang w:val="en-GB" w:eastAsia="en-GB"/>
          <w14:ligatures w14:val="none"/>
        </w:rPr>
        <w:t xml:space="preserve"> Preparation of correlation matrix between nodes for network estimation</w:t>
      </w:r>
    </w:p>
    <w:p w14:paraId="37974BBC" w14:textId="77777777" w:rsidR="006B6CCA" w:rsidRPr="001D39C0" w:rsidRDefault="006B6CCA" w:rsidP="006B6C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Network Size Optimization:</w:t>
      </w:r>
      <w:r w:rsidRPr="001D39C0">
        <w:rPr>
          <w:rFonts w:ascii="Times New Roman" w:eastAsia="Times New Roman" w:hAnsi="Times New Roman" w:cs="Times New Roman"/>
          <w:kern w:val="0"/>
          <w:sz w:val="24"/>
          <w:szCs w:val="24"/>
          <w:lang w:val="en-GB" w:eastAsia="en-GB"/>
          <w14:ligatures w14:val="none"/>
        </w:rPr>
        <w:t xml:space="preserve"> Determination of optimal network size to balance interpretability and comprehensiveness</w:t>
      </w:r>
    </w:p>
    <w:p w14:paraId="424148F5"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3: Network Model Estimation</w:t>
      </w:r>
    </w:p>
    <w:p w14:paraId="5D98BACA"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3.1: Gaussian Graphical Model (GGM) Estimation</w:t>
      </w:r>
    </w:p>
    <w:p w14:paraId="4742C4C7" w14:textId="77777777" w:rsidR="006B6CCA" w:rsidRPr="001D39C0" w:rsidRDefault="006B6CCA" w:rsidP="006B6C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Regularized Partial Correlation Network:</w:t>
      </w:r>
      <w:r w:rsidRPr="001D39C0">
        <w:rPr>
          <w:rFonts w:ascii="Times New Roman" w:eastAsia="Times New Roman" w:hAnsi="Times New Roman" w:cs="Times New Roman"/>
          <w:kern w:val="0"/>
          <w:sz w:val="24"/>
          <w:szCs w:val="24"/>
          <w:lang w:val="en-GB" w:eastAsia="en-GB"/>
          <w14:ligatures w14:val="none"/>
        </w:rPr>
        <w:t xml:space="preserve"> Estimation of regularized partial correlation network using the </w:t>
      </w:r>
      <w:proofErr w:type="spellStart"/>
      <w:r w:rsidRPr="001D39C0">
        <w:rPr>
          <w:rFonts w:ascii="Courier New" w:eastAsia="Times New Roman" w:hAnsi="Courier New" w:cs="Courier New"/>
          <w:kern w:val="0"/>
          <w:sz w:val="20"/>
          <w:szCs w:val="20"/>
          <w:lang w:val="en-GB" w:eastAsia="en-GB"/>
          <w14:ligatures w14:val="none"/>
        </w:rPr>
        <w:t>qgraph</w:t>
      </w:r>
      <w:proofErr w:type="spellEnd"/>
      <w:r w:rsidRPr="001D39C0">
        <w:rPr>
          <w:rFonts w:ascii="Times New Roman" w:eastAsia="Times New Roman" w:hAnsi="Times New Roman" w:cs="Times New Roman"/>
          <w:kern w:val="0"/>
          <w:sz w:val="24"/>
          <w:szCs w:val="24"/>
          <w:lang w:val="en-GB" w:eastAsia="en-GB"/>
          <w14:ligatures w14:val="none"/>
        </w:rPr>
        <w:t xml:space="preserve"> package</w:t>
      </w:r>
    </w:p>
    <w:p w14:paraId="6783E79F" w14:textId="77777777" w:rsidR="006B6CCA" w:rsidRPr="001D39C0" w:rsidRDefault="006B6CCA" w:rsidP="006B6C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LASSO Regularization:</w:t>
      </w:r>
      <w:r w:rsidRPr="001D39C0">
        <w:rPr>
          <w:rFonts w:ascii="Times New Roman" w:eastAsia="Times New Roman" w:hAnsi="Times New Roman" w:cs="Times New Roman"/>
          <w:kern w:val="0"/>
          <w:sz w:val="24"/>
          <w:szCs w:val="24"/>
          <w:lang w:val="en-GB" w:eastAsia="en-GB"/>
          <w14:ligatures w14:val="none"/>
        </w:rPr>
        <w:t xml:space="preserve"> Implementation of LASSO regularization to create sparse networks and avoid spurious connections</w:t>
      </w:r>
    </w:p>
    <w:p w14:paraId="4A59BD17" w14:textId="77777777" w:rsidR="006B6CCA" w:rsidRPr="001D39C0" w:rsidRDefault="006B6CCA" w:rsidP="006B6C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Edge Weight Determination:</w:t>
      </w:r>
      <w:r w:rsidRPr="001D39C0">
        <w:rPr>
          <w:rFonts w:ascii="Times New Roman" w:eastAsia="Times New Roman" w:hAnsi="Times New Roman" w:cs="Times New Roman"/>
          <w:kern w:val="0"/>
          <w:sz w:val="24"/>
          <w:szCs w:val="24"/>
          <w:lang w:val="en-GB" w:eastAsia="en-GB"/>
          <w14:ligatures w14:val="none"/>
        </w:rPr>
        <w:t xml:space="preserve"> Calculation and interpretation of edge weights representing partial correlations</w:t>
      </w:r>
    </w:p>
    <w:p w14:paraId="6FB7FEA2" w14:textId="77777777" w:rsidR="006B6CCA" w:rsidRPr="001D39C0" w:rsidRDefault="006B6CCA" w:rsidP="006B6C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Network Sparsity Control:</w:t>
      </w:r>
      <w:r w:rsidRPr="001D39C0">
        <w:rPr>
          <w:rFonts w:ascii="Times New Roman" w:eastAsia="Times New Roman" w:hAnsi="Times New Roman" w:cs="Times New Roman"/>
          <w:kern w:val="0"/>
          <w:sz w:val="24"/>
          <w:szCs w:val="24"/>
          <w:lang w:val="en-GB" w:eastAsia="en-GB"/>
          <w14:ligatures w14:val="none"/>
        </w:rPr>
        <w:t xml:space="preserve"> Optimization of network sparsity to achieve meaningful and interpretable structure</w:t>
      </w:r>
    </w:p>
    <w:p w14:paraId="00B0808C"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3.2: Model Selection and Validation</w:t>
      </w:r>
    </w:p>
    <w:p w14:paraId="0E40195C" w14:textId="77777777" w:rsidR="006B6CCA" w:rsidRPr="001D39C0" w:rsidRDefault="006B6CCA" w:rsidP="006B6CC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Cross-Validation:</w:t>
      </w:r>
      <w:r w:rsidRPr="001D39C0">
        <w:rPr>
          <w:rFonts w:ascii="Times New Roman" w:eastAsia="Times New Roman" w:hAnsi="Times New Roman" w:cs="Times New Roman"/>
          <w:kern w:val="0"/>
          <w:sz w:val="24"/>
          <w:szCs w:val="24"/>
          <w:lang w:val="en-GB" w:eastAsia="en-GB"/>
          <w14:ligatures w14:val="none"/>
        </w:rPr>
        <w:t xml:space="preserve"> Selection of optimal regularization parameter using k-fold cross-validation procedures</w:t>
      </w:r>
    </w:p>
    <w:p w14:paraId="4C198F20" w14:textId="77777777" w:rsidR="006B6CCA" w:rsidRPr="001D39C0" w:rsidRDefault="006B6CCA" w:rsidP="006B6CC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Model Stability Assessment:</w:t>
      </w:r>
      <w:r w:rsidRPr="001D39C0">
        <w:rPr>
          <w:rFonts w:ascii="Times New Roman" w:eastAsia="Times New Roman" w:hAnsi="Times New Roman" w:cs="Times New Roman"/>
          <w:kern w:val="0"/>
          <w:sz w:val="24"/>
          <w:szCs w:val="24"/>
          <w:lang w:val="en-GB" w:eastAsia="en-GB"/>
          <w14:ligatures w14:val="none"/>
        </w:rPr>
        <w:t xml:space="preserve"> Evaluation of model stability using bootstrap procedures</w:t>
      </w:r>
    </w:p>
    <w:p w14:paraId="0B94A684" w14:textId="77777777" w:rsidR="006B6CCA" w:rsidRPr="001D39C0" w:rsidRDefault="006B6CCA" w:rsidP="006B6CC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Confidence Intervals:</w:t>
      </w:r>
      <w:r w:rsidRPr="001D39C0">
        <w:rPr>
          <w:rFonts w:ascii="Times New Roman" w:eastAsia="Times New Roman" w:hAnsi="Times New Roman" w:cs="Times New Roman"/>
          <w:kern w:val="0"/>
          <w:sz w:val="24"/>
          <w:szCs w:val="24"/>
          <w:lang w:val="en-GB" w:eastAsia="en-GB"/>
          <w14:ligatures w14:val="none"/>
        </w:rPr>
        <w:t xml:space="preserve"> Calculation of confidence intervals for edge weights using bootstrap methods</w:t>
      </w:r>
    </w:p>
    <w:p w14:paraId="60C4D6B1" w14:textId="77777777" w:rsidR="006B6CCA" w:rsidRPr="001D39C0" w:rsidRDefault="006B6CCA" w:rsidP="006B6CC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Network Accuracy:</w:t>
      </w:r>
      <w:r w:rsidRPr="001D39C0">
        <w:rPr>
          <w:rFonts w:ascii="Times New Roman" w:eastAsia="Times New Roman" w:hAnsi="Times New Roman" w:cs="Times New Roman"/>
          <w:kern w:val="0"/>
          <w:sz w:val="24"/>
          <w:szCs w:val="24"/>
          <w:lang w:val="en-GB" w:eastAsia="en-GB"/>
          <w14:ligatures w14:val="none"/>
        </w:rPr>
        <w:t xml:space="preserve"> Assessment of network accuracy using established metrics and comparison with alternative approaches</w:t>
      </w:r>
    </w:p>
    <w:p w14:paraId="7A6D1BBD"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4: Network Structure Examination</w:t>
      </w:r>
    </w:p>
    <w:p w14:paraId="46CE20E3"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4.1: Centrality Analyses</w:t>
      </w:r>
    </w:p>
    <w:p w14:paraId="6CD08EC9" w14:textId="77777777" w:rsidR="006B6CCA" w:rsidRPr="001D39C0" w:rsidRDefault="006B6CCA" w:rsidP="006B6CC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Degree Centrality:</w:t>
      </w:r>
      <w:r w:rsidRPr="001D39C0">
        <w:rPr>
          <w:rFonts w:ascii="Times New Roman" w:eastAsia="Times New Roman" w:hAnsi="Times New Roman" w:cs="Times New Roman"/>
          <w:kern w:val="0"/>
          <w:sz w:val="24"/>
          <w:szCs w:val="24"/>
          <w:lang w:val="en-GB" w:eastAsia="en-GB"/>
          <w14:ligatures w14:val="none"/>
        </w:rPr>
        <w:t xml:space="preserve"> Calculation of degree centrality (number of direct connections) for each node</w:t>
      </w:r>
    </w:p>
    <w:p w14:paraId="1802AB8F" w14:textId="77777777" w:rsidR="006B6CCA" w:rsidRPr="001D39C0" w:rsidRDefault="006B6CCA" w:rsidP="006B6CC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lastRenderedPageBreak/>
        <w:t>Betweenness Centrality:</w:t>
      </w:r>
      <w:r w:rsidRPr="001D39C0">
        <w:rPr>
          <w:rFonts w:ascii="Times New Roman" w:eastAsia="Times New Roman" w:hAnsi="Times New Roman" w:cs="Times New Roman"/>
          <w:kern w:val="0"/>
          <w:sz w:val="24"/>
          <w:szCs w:val="24"/>
          <w:lang w:val="en-GB" w:eastAsia="en-GB"/>
          <w14:ligatures w14:val="none"/>
        </w:rPr>
        <w:t xml:space="preserve"> Computation of betweenness centrality (extent to which a node lies on paths between other nodes)</w:t>
      </w:r>
    </w:p>
    <w:p w14:paraId="397C4E36" w14:textId="77777777" w:rsidR="006B6CCA" w:rsidRPr="001D39C0" w:rsidRDefault="006B6CCA" w:rsidP="006B6CC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Closeness Centrality:</w:t>
      </w:r>
      <w:r w:rsidRPr="001D39C0">
        <w:rPr>
          <w:rFonts w:ascii="Times New Roman" w:eastAsia="Times New Roman" w:hAnsi="Times New Roman" w:cs="Times New Roman"/>
          <w:kern w:val="0"/>
          <w:sz w:val="24"/>
          <w:szCs w:val="24"/>
          <w:lang w:val="en-GB" w:eastAsia="en-GB"/>
          <w14:ligatures w14:val="none"/>
        </w:rPr>
        <w:t xml:space="preserve"> Assessment of closeness centrality (inverse of sum of shortest distances to all other nodes)</w:t>
      </w:r>
    </w:p>
    <w:p w14:paraId="70D14F79" w14:textId="77777777" w:rsidR="006B6CCA" w:rsidRPr="001D39C0" w:rsidRDefault="006B6CCA" w:rsidP="006B6CC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Strength Centrality:</w:t>
      </w:r>
      <w:r w:rsidRPr="001D39C0">
        <w:rPr>
          <w:rFonts w:ascii="Times New Roman" w:eastAsia="Times New Roman" w:hAnsi="Times New Roman" w:cs="Times New Roman"/>
          <w:kern w:val="0"/>
          <w:sz w:val="24"/>
          <w:szCs w:val="24"/>
          <w:lang w:val="en-GB" w:eastAsia="en-GB"/>
          <w14:ligatures w14:val="none"/>
        </w:rPr>
        <w:t xml:space="preserve"> Calculation of strength centrality (sum of absolute edge weights connected to a node)</w:t>
      </w:r>
    </w:p>
    <w:p w14:paraId="28E2B757" w14:textId="77777777" w:rsidR="006B6CCA" w:rsidRPr="001D39C0" w:rsidRDefault="006B6CCA" w:rsidP="006B6CC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Centrality Visualization:</w:t>
      </w:r>
      <w:r w:rsidRPr="001D39C0">
        <w:rPr>
          <w:rFonts w:ascii="Times New Roman" w:eastAsia="Times New Roman" w:hAnsi="Times New Roman" w:cs="Times New Roman"/>
          <w:kern w:val="0"/>
          <w:sz w:val="24"/>
          <w:szCs w:val="24"/>
          <w:lang w:val="en-GB" w:eastAsia="en-GB"/>
          <w14:ligatures w14:val="none"/>
        </w:rPr>
        <w:t xml:space="preserve"> Creation of centrality plots to identify most central nodes in the network</w:t>
      </w:r>
    </w:p>
    <w:p w14:paraId="1CA04B1E"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4.2: Centrality Stability Analysis</w:t>
      </w:r>
    </w:p>
    <w:p w14:paraId="4C6E6E74" w14:textId="77777777" w:rsidR="006B6CCA" w:rsidRPr="001D39C0" w:rsidRDefault="006B6CCA" w:rsidP="006B6CC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Case-Dropping Bootstrap:</w:t>
      </w:r>
      <w:r w:rsidRPr="001D39C0">
        <w:rPr>
          <w:rFonts w:ascii="Times New Roman" w:eastAsia="Times New Roman" w:hAnsi="Times New Roman" w:cs="Times New Roman"/>
          <w:kern w:val="0"/>
          <w:sz w:val="24"/>
          <w:szCs w:val="24"/>
          <w:lang w:val="en-GB" w:eastAsia="en-GB"/>
          <w14:ligatures w14:val="none"/>
        </w:rPr>
        <w:t xml:space="preserve"> Testing centrality stability using case-dropping bootstrap procedures</w:t>
      </w:r>
    </w:p>
    <w:p w14:paraId="43902697" w14:textId="77777777" w:rsidR="006B6CCA" w:rsidRPr="001D39C0" w:rsidRDefault="006B6CCA" w:rsidP="006B6CC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Stability Coefficients:</w:t>
      </w:r>
      <w:r w:rsidRPr="001D39C0">
        <w:rPr>
          <w:rFonts w:ascii="Times New Roman" w:eastAsia="Times New Roman" w:hAnsi="Times New Roman" w:cs="Times New Roman"/>
          <w:kern w:val="0"/>
          <w:sz w:val="24"/>
          <w:szCs w:val="24"/>
          <w:lang w:val="en-GB" w:eastAsia="en-GB"/>
          <w14:ligatures w14:val="none"/>
        </w:rPr>
        <w:t xml:space="preserve"> Calculation of stability coefficients to assess reliability of centrality metrics</w:t>
      </w:r>
    </w:p>
    <w:p w14:paraId="0C254F84" w14:textId="77777777" w:rsidR="006B6CCA" w:rsidRPr="001D39C0" w:rsidRDefault="006B6CCA" w:rsidP="006B6CC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Centrality Difference Tests:</w:t>
      </w:r>
      <w:r w:rsidRPr="001D39C0">
        <w:rPr>
          <w:rFonts w:ascii="Times New Roman" w:eastAsia="Times New Roman" w:hAnsi="Times New Roman" w:cs="Times New Roman"/>
          <w:kern w:val="0"/>
          <w:sz w:val="24"/>
          <w:szCs w:val="24"/>
          <w:lang w:val="en-GB" w:eastAsia="en-GB"/>
          <w14:ligatures w14:val="none"/>
        </w:rPr>
        <w:t xml:space="preserve"> Evaluation of significance of differences between centrality measures</w:t>
      </w:r>
    </w:p>
    <w:p w14:paraId="0E683A92" w14:textId="77777777" w:rsidR="006B6CCA" w:rsidRPr="001D39C0" w:rsidRDefault="006B6CCA" w:rsidP="006B6CC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Confidence Intervals for Centrality:</w:t>
      </w:r>
      <w:r w:rsidRPr="001D39C0">
        <w:rPr>
          <w:rFonts w:ascii="Times New Roman" w:eastAsia="Times New Roman" w:hAnsi="Times New Roman" w:cs="Times New Roman"/>
          <w:kern w:val="0"/>
          <w:sz w:val="24"/>
          <w:szCs w:val="24"/>
          <w:lang w:val="en-GB" w:eastAsia="en-GB"/>
          <w14:ligatures w14:val="none"/>
        </w:rPr>
        <w:t xml:space="preserve"> Construction of confidence intervals for centrality measures</w:t>
      </w:r>
    </w:p>
    <w:p w14:paraId="4F9BAEAE"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5: Community Structure Analysis</w:t>
      </w:r>
    </w:p>
    <w:p w14:paraId="22893988"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5.1: Community Detection</w:t>
      </w:r>
    </w:p>
    <w:p w14:paraId="0570D49A" w14:textId="77777777" w:rsidR="006B6CCA" w:rsidRPr="001D39C0" w:rsidRDefault="006B6CCA" w:rsidP="006B6CC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proofErr w:type="spellStart"/>
      <w:r w:rsidRPr="001D39C0">
        <w:rPr>
          <w:rFonts w:ascii="Times New Roman" w:eastAsia="Times New Roman" w:hAnsi="Times New Roman" w:cs="Times New Roman"/>
          <w:b/>
          <w:bCs/>
          <w:kern w:val="0"/>
          <w:sz w:val="24"/>
          <w:szCs w:val="24"/>
          <w:lang w:val="en-GB" w:eastAsia="en-GB"/>
          <w14:ligatures w14:val="none"/>
        </w:rPr>
        <w:t>Walktrap</w:t>
      </w:r>
      <w:proofErr w:type="spellEnd"/>
      <w:r w:rsidRPr="001D39C0">
        <w:rPr>
          <w:rFonts w:ascii="Times New Roman" w:eastAsia="Times New Roman" w:hAnsi="Times New Roman" w:cs="Times New Roman"/>
          <w:b/>
          <w:bCs/>
          <w:kern w:val="0"/>
          <w:sz w:val="24"/>
          <w:szCs w:val="24"/>
          <w:lang w:val="en-GB" w:eastAsia="en-GB"/>
          <w14:ligatures w14:val="none"/>
        </w:rPr>
        <w:t xml:space="preserve"> Algorithm:</w:t>
      </w:r>
      <w:r w:rsidRPr="001D39C0">
        <w:rPr>
          <w:rFonts w:ascii="Times New Roman" w:eastAsia="Times New Roman" w:hAnsi="Times New Roman" w:cs="Times New Roman"/>
          <w:kern w:val="0"/>
          <w:sz w:val="24"/>
          <w:szCs w:val="24"/>
          <w:lang w:val="en-GB" w:eastAsia="en-GB"/>
          <w14:ligatures w14:val="none"/>
        </w:rPr>
        <w:t xml:space="preserve"> Application of </w:t>
      </w:r>
      <w:proofErr w:type="spellStart"/>
      <w:r w:rsidRPr="001D39C0">
        <w:rPr>
          <w:rFonts w:ascii="Times New Roman" w:eastAsia="Times New Roman" w:hAnsi="Times New Roman" w:cs="Times New Roman"/>
          <w:kern w:val="0"/>
          <w:sz w:val="24"/>
          <w:szCs w:val="24"/>
          <w:lang w:val="en-GB" w:eastAsia="en-GB"/>
          <w14:ligatures w14:val="none"/>
        </w:rPr>
        <w:t>walktrap</w:t>
      </w:r>
      <w:proofErr w:type="spellEnd"/>
      <w:r w:rsidRPr="001D39C0">
        <w:rPr>
          <w:rFonts w:ascii="Times New Roman" w:eastAsia="Times New Roman" w:hAnsi="Times New Roman" w:cs="Times New Roman"/>
          <w:kern w:val="0"/>
          <w:sz w:val="24"/>
          <w:szCs w:val="24"/>
          <w:lang w:val="en-GB" w:eastAsia="en-GB"/>
          <w14:ligatures w14:val="none"/>
        </w:rPr>
        <w:t xml:space="preserve"> algorithm for community detection based on random walks</w:t>
      </w:r>
    </w:p>
    <w:p w14:paraId="5498C247" w14:textId="77777777" w:rsidR="006B6CCA" w:rsidRPr="001D39C0" w:rsidRDefault="006B6CCA" w:rsidP="006B6CC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Louvain Algorithm:</w:t>
      </w:r>
      <w:r w:rsidRPr="001D39C0">
        <w:rPr>
          <w:rFonts w:ascii="Times New Roman" w:eastAsia="Times New Roman" w:hAnsi="Times New Roman" w:cs="Times New Roman"/>
          <w:kern w:val="0"/>
          <w:sz w:val="24"/>
          <w:szCs w:val="24"/>
          <w:lang w:val="en-GB" w:eastAsia="en-GB"/>
          <w14:ligatures w14:val="none"/>
        </w:rPr>
        <w:t xml:space="preserve"> Implementation of Louvain algorithm as alternative community detection method</w:t>
      </w:r>
    </w:p>
    <w:p w14:paraId="03620FB0" w14:textId="77777777" w:rsidR="006B6CCA" w:rsidRPr="001D39C0" w:rsidRDefault="006B6CCA" w:rsidP="006B6CC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Modularity Scores:</w:t>
      </w:r>
      <w:r w:rsidRPr="001D39C0">
        <w:rPr>
          <w:rFonts w:ascii="Times New Roman" w:eastAsia="Times New Roman" w:hAnsi="Times New Roman" w:cs="Times New Roman"/>
          <w:kern w:val="0"/>
          <w:sz w:val="24"/>
          <w:szCs w:val="24"/>
          <w:lang w:val="en-GB" w:eastAsia="en-GB"/>
          <w14:ligatures w14:val="none"/>
        </w:rPr>
        <w:t xml:space="preserve"> Calculation of modularity scores to assess quality of community partitions</w:t>
      </w:r>
    </w:p>
    <w:p w14:paraId="64008A02" w14:textId="77777777" w:rsidR="006B6CCA" w:rsidRPr="001D39C0" w:rsidRDefault="006B6CCA" w:rsidP="006B6CC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Community Stability:</w:t>
      </w:r>
      <w:r w:rsidRPr="001D39C0">
        <w:rPr>
          <w:rFonts w:ascii="Times New Roman" w:eastAsia="Times New Roman" w:hAnsi="Times New Roman" w:cs="Times New Roman"/>
          <w:kern w:val="0"/>
          <w:sz w:val="24"/>
          <w:szCs w:val="24"/>
          <w:lang w:val="en-GB" w:eastAsia="en-GB"/>
          <w14:ligatures w14:val="none"/>
        </w:rPr>
        <w:t xml:space="preserve"> Assessment of community structure stability across different parameters</w:t>
      </w:r>
    </w:p>
    <w:p w14:paraId="03BB5BFA"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5.2: Community Structure Interpretation</w:t>
      </w:r>
    </w:p>
    <w:p w14:paraId="45C432DA" w14:textId="77777777" w:rsidR="006B6CCA" w:rsidRPr="001D39C0" w:rsidRDefault="006B6CCA" w:rsidP="006B6CC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Theoretical Consistency:</w:t>
      </w:r>
      <w:r w:rsidRPr="001D39C0">
        <w:rPr>
          <w:rFonts w:ascii="Times New Roman" w:eastAsia="Times New Roman" w:hAnsi="Times New Roman" w:cs="Times New Roman"/>
          <w:kern w:val="0"/>
          <w:sz w:val="24"/>
          <w:szCs w:val="24"/>
          <w:lang w:val="en-GB" w:eastAsia="en-GB"/>
          <w14:ligatures w14:val="none"/>
        </w:rPr>
        <w:t xml:space="preserve"> Evaluation of detected communities' consistency with theoretical expectations</w:t>
      </w:r>
    </w:p>
    <w:p w14:paraId="12DFB568" w14:textId="77777777" w:rsidR="006B6CCA" w:rsidRPr="001D39C0" w:rsidRDefault="006B6CCA" w:rsidP="006B6CC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Bridge Node Identification:</w:t>
      </w:r>
      <w:r w:rsidRPr="001D39C0">
        <w:rPr>
          <w:rFonts w:ascii="Times New Roman" w:eastAsia="Times New Roman" w:hAnsi="Times New Roman" w:cs="Times New Roman"/>
          <w:kern w:val="0"/>
          <w:sz w:val="24"/>
          <w:szCs w:val="24"/>
          <w:lang w:val="en-GB" w:eastAsia="en-GB"/>
          <w14:ligatures w14:val="none"/>
        </w:rPr>
        <w:t xml:space="preserve"> Identification of bridge nodes connecting different communities</w:t>
      </w:r>
    </w:p>
    <w:p w14:paraId="2B3F12F3" w14:textId="77777777" w:rsidR="006B6CCA" w:rsidRPr="001D39C0" w:rsidRDefault="006B6CCA" w:rsidP="006B6CC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Community Visualization:</w:t>
      </w:r>
      <w:r w:rsidRPr="001D39C0">
        <w:rPr>
          <w:rFonts w:ascii="Times New Roman" w:eastAsia="Times New Roman" w:hAnsi="Times New Roman" w:cs="Times New Roman"/>
          <w:kern w:val="0"/>
          <w:sz w:val="24"/>
          <w:szCs w:val="24"/>
          <w:lang w:val="en-GB" w:eastAsia="en-GB"/>
          <w14:ligatures w14:val="none"/>
        </w:rPr>
        <w:t xml:space="preserve"> Creation of network visualizations highlighting community structures</w:t>
      </w:r>
    </w:p>
    <w:p w14:paraId="2DC6C8A6" w14:textId="77777777" w:rsidR="006B6CCA" w:rsidRPr="001D39C0" w:rsidRDefault="006B6CCA" w:rsidP="006B6CC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Functional Interpretation:</w:t>
      </w:r>
      <w:r w:rsidRPr="001D39C0">
        <w:rPr>
          <w:rFonts w:ascii="Times New Roman" w:eastAsia="Times New Roman" w:hAnsi="Times New Roman" w:cs="Times New Roman"/>
          <w:kern w:val="0"/>
          <w:sz w:val="24"/>
          <w:szCs w:val="24"/>
          <w:lang w:val="en-GB" w:eastAsia="en-GB"/>
          <w14:ligatures w14:val="none"/>
        </w:rPr>
        <w:t xml:space="preserve"> Interpretation of communities in terms of psychological constructs and processes</w:t>
      </w:r>
    </w:p>
    <w:p w14:paraId="3E0C5003"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6: Predictability Analysis</w:t>
      </w:r>
    </w:p>
    <w:p w14:paraId="79665668"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6.1: Node Predictability Assessment</w:t>
      </w:r>
    </w:p>
    <w:p w14:paraId="660DD362" w14:textId="77777777" w:rsidR="006B6CCA" w:rsidRPr="001D39C0" w:rsidRDefault="006B6CCA" w:rsidP="006B6CC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lastRenderedPageBreak/>
        <w:t>Individual Node Predictability:</w:t>
      </w:r>
      <w:r w:rsidRPr="001D39C0">
        <w:rPr>
          <w:rFonts w:ascii="Times New Roman" w:eastAsia="Times New Roman" w:hAnsi="Times New Roman" w:cs="Times New Roman"/>
          <w:kern w:val="0"/>
          <w:sz w:val="24"/>
          <w:szCs w:val="24"/>
          <w:lang w:val="en-GB" w:eastAsia="en-GB"/>
          <w14:ligatures w14:val="none"/>
        </w:rPr>
        <w:t xml:space="preserve"> Calculation of predictability levels for each node by its </w:t>
      </w:r>
      <w:proofErr w:type="spellStart"/>
      <w:r w:rsidRPr="001D39C0">
        <w:rPr>
          <w:rFonts w:ascii="Times New Roman" w:eastAsia="Times New Roman" w:hAnsi="Times New Roman" w:cs="Times New Roman"/>
          <w:kern w:val="0"/>
          <w:sz w:val="24"/>
          <w:szCs w:val="24"/>
          <w:lang w:val="en-GB" w:eastAsia="en-GB"/>
          <w14:ligatures w14:val="none"/>
        </w:rPr>
        <w:t>neighboring</w:t>
      </w:r>
      <w:proofErr w:type="spellEnd"/>
      <w:r w:rsidRPr="001D39C0">
        <w:rPr>
          <w:rFonts w:ascii="Times New Roman" w:eastAsia="Times New Roman" w:hAnsi="Times New Roman" w:cs="Times New Roman"/>
          <w:kern w:val="0"/>
          <w:sz w:val="24"/>
          <w:szCs w:val="24"/>
          <w:lang w:val="en-GB" w:eastAsia="en-GB"/>
          <w14:ligatures w14:val="none"/>
        </w:rPr>
        <w:t xml:space="preserve"> nodes</w:t>
      </w:r>
    </w:p>
    <w:p w14:paraId="3B733D54" w14:textId="77777777" w:rsidR="006B6CCA" w:rsidRPr="001D39C0" w:rsidRDefault="006B6CCA" w:rsidP="006B6CC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Psychological Distress Predictability:</w:t>
      </w:r>
      <w:r w:rsidRPr="001D39C0">
        <w:rPr>
          <w:rFonts w:ascii="Times New Roman" w:eastAsia="Times New Roman" w:hAnsi="Times New Roman" w:cs="Times New Roman"/>
          <w:kern w:val="0"/>
          <w:sz w:val="24"/>
          <w:szCs w:val="24"/>
          <w:lang w:val="en-GB" w:eastAsia="en-GB"/>
          <w14:ligatures w14:val="none"/>
        </w:rPr>
        <w:t xml:space="preserve"> Specific focus on predictability analysis of psychological distress nodes (depression, anxiety, stress)</w:t>
      </w:r>
    </w:p>
    <w:p w14:paraId="4F049A7A" w14:textId="77777777" w:rsidR="006B6CCA" w:rsidRPr="001D39C0" w:rsidRDefault="006B6CCA" w:rsidP="006B6CC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Predictability Variance:</w:t>
      </w:r>
      <w:r w:rsidRPr="001D39C0">
        <w:rPr>
          <w:rFonts w:ascii="Times New Roman" w:eastAsia="Times New Roman" w:hAnsi="Times New Roman" w:cs="Times New Roman"/>
          <w:kern w:val="0"/>
          <w:sz w:val="24"/>
          <w:szCs w:val="24"/>
          <w:lang w:val="en-GB" w:eastAsia="en-GB"/>
          <w14:ligatures w14:val="none"/>
        </w:rPr>
        <w:t xml:space="preserve"> Examination of variance in predictability across different types of nodes</w:t>
      </w:r>
    </w:p>
    <w:p w14:paraId="7EA727C9" w14:textId="77777777" w:rsidR="006B6CCA" w:rsidRPr="001D39C0" w:rsidRDefault="006B6CCA" w:rsidP="006B6CC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Clinical Implications:</w:t>
      </w:r>
      <w:r w:rsidRPr="001D39C0">
        <w:rPr>
          <w:rFonts w:ascii="Times New Roman" w:eastAsia="Times New Roman" w:hAnsi="Times New Roman" w:cs="Times New Roman"/>
          <w:kern w:val="0"/>
          <w:sz w:val="24"/>
          <w:szCs w:val="24"/>
          <w:lang w:val="en-GB" w:eastAsia="en-GB"/>
          <w14:ligatures w14:val="none"/>
        </w:rPr>
        <w:t xml:space="preserve"> Interpretation of predictability results for clinical and theoretical understanding</w:t>
      </w:r>
    </w:p>
    <w:p w14:paraId="6DAE58AE"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6.2: Predictability Stability Testing</w:t>
      </w:r>
    </w:p>
    <w:p w14:paraId="548D056B" w14:textId="77777777" w:rsidR="006B6CCA" w:rsidRPr="001D39C0" w:rsidRDefault="006B6CCA" w:rsidP="006B6CC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Bootstrap Predictability:</w:t>
      </w:r>
      <w:r w:rsidRPr="001D39C0">
        <w:rPr>
          <w:rFonts w:ascii="Times New Roman" w:eastAsia="Times New Roman" w:hAnsi="Times New Roman" w:cs="Times New Roman"/>
          <w:kern w:val="0"/>
          <w:sz w:val="24"/>
          <w:szCs w:val="24"/>
          <w:lang w:val="en-GB" w:eastAsia="en-GB"/>
          <w14:ligatures w14:val="none"/>
        </w:rPr>
        <w:t xml:space="preserve"> Testing stability of predictability estimates using bootstrap methods</w:t>
      </w:r>
    </w:p>
    <w:p w14:paraId="4115BD9A" w14:textId="77777777" w:rsidR="006B6CCA" w:rsidRPr="001D39C0" w:rsidRDefault="006B6CCA" w:rsidP="006B6CC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Confidence Intervals:</w:t>
      </w:r>
      <w:r w:rsidRPr="001D39C0">
        <w:rPr>
          <w:rFonts w:ascii="Times New Roman" w:eastAsia="Times New Roman" w:hAnsi="Times New Roman" w:cs="Times New Roman"/>
          <w:kern w:val="0"/>
          <w:sz w:val="24"/>
          <w:szCs w:val="24"/>
          <w:lang w:val="en-GB" w:eastAsia="en-GB"/>
          <w14:ligatures w14:val="none"/>
        </w:rPr>
        <w:t xml:space="preserve"> Construction of confidence intervals for predictability estimates</w:t>
      </w:r>
    </w:p>
    <w:p w14:paraId="7A178DB7" w14:textId="77777777" w:rsidR="006B6CCA" w:rsidRPr="001D39C0" w:rsidRDefault="006B6CCA" w:rsidP="006B6CC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Comparative Analysis:</w:t>
      </w:r>
      <w:r w:rsidRPr="001D39C0">
        <w:rPr>
          <w:rFonts w:ascii="Times New Roman" w:eastAsia="Times New Roman" w:hAnsi="Times New Roman" w:cs="Times New Roman"/>
          <w:kern w:val="0"/>
          <w:sz w:val="24"/>
          <w:szCs w:val="24"/>
          <w:lang w:val="en-GB" w:eastAsia="en-GB"/>
          <w14:ligatures w14:val="none"/>
        </w:rPr>
        <w:t xml:space="preserve"> Comparison of predictability levels across different node categories</w:t>
      </w:r>
    </w:p>
    <w:p w14:paraId="74A49E56" w14:textId="77777777" w:rsidR="006B6CCA" w:rsidRPr="001D39C0" w:rsidRDefault="006B6CCA" w:rsidP="006B6CC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Robustness Assessment:</w:t>
      </w:r>
      <w:r w:rsidRPr="001D39C0">
        <w:rPr>
          <w:rFonts w:ascii="Times New Roman" w:eastAsia="Times New Roman" w:hAnsi="Times New Roman" w:cs="Times New Roman"/>
          <w:kern w:val="0"/>
          <w:sz w:val="24"/>
          <w:szCs w:val="24"/>
          <w:lang w:val="en-GB" w:eastAsia="en-GB"/>
          <w14:ligatures w14:val="none"/>
        </w:rPr>
        <w:t xml:space="preserve"> Assessment of robustness of predictability findings</w:t>
      </w:r>
    </w:p>
    <w:p w14:paraId="6A5B48FE"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7: Gender Group Comparisons</w:t>
      </w:r>
    </w:p>
    <w:p w14:paraId="4B0C2CF0"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7.1: Gender-Specific Network Models</w:t>
      </w:r>
    </w:p>
    <w:p w14:paraId="2D24C5E9" w14:textId="77777777" w:rsidR="006B6CCA" w:rsidRPr="001D39C0" w:rsidRDefault="006B6CCA" w:rsidP="006B6CC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Separate Network Estimation:</w:t>
      </w:r>
      <w:r w:rsidRPr="001D39C0">
        <w:rPr>
          <w:rFonts w:ascii="Times New Roman" w:eastAsia="Times New Roman" w:hAnsi="Times New Roman" w:cs="Times New Roman"/>
          <w:kern w:val="0"/>
          <w:sz w:val="24"/>
          <w:szCs w:val="24"/>
          <w:lang w:val="en-GB" w:eastAsia="en-GB"/>
          <w14:ligatures w14:val="none"/>
        </w:rPr>
        <w:t xml:space="preserve"> Estimation of separate network models for male and female groups</w:t>
      </w:r>
    </w:p>
    <w:p w14:paraId="76C9437F" w14:textId="77777777" w:rsidR="006B6CCA" w:rsidRPr="001D39C0" w:rsidRDefault="006B6CCA" w:rsidP="006B6CC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Within-Group Analyses:</w:t>
      </w:r>
      <w:r w:rsidRPr="001D39C0">
        <w:rPr>
          <w:rFonts w:ascii="Times New Roman" w:eastAsia="Times New Roman" w:hAnsi="Times New Roman" w:cs="Times New Roman"/>
          <w:kern w:val="0"/>
          <w:sz w:val="24"/>
          <w:szCs w:val="24"/>
          <w:lang w:val="en-GB" w:eastAsia="en-GB"/>
          <w14:ligatures w14:val="none"/>
        </w:rPr>
        <w:t xml:space="preserve"> Conduct of centrality and community structure analyses within each gender group</w:t>
      </w:r>
    </w:p>
    <w:p w14:paraId="222F66C2" w14:textId="77777777" w:rsidR="006B6CCA" w:rsidRPr="001D39C0" w:rsidRDefault="006B6CCA" w:rsidP="006B6CC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Group-Specific Patterns:</w:t>
      </w:r>
      <w:r w:rsidRPr="001D39C0">
        <w:rPr>
          <w:rFonts w:ascii="Times New Roman" w:eastAsia="Times New Roman" w:hAnsi="Times New Roman" w:cs="Times New Roman"/>
          <w:kern w:val="0"/>
          <w:sz w:val="24"/>
          <w:szCs w:val="24"/>
          <w:lang w:val="en-GB" w:eastAsia="en-GB"/>
          <w14:ligatures w14:val="none"/>
        </w:rPr>
        <w:t xml:space="preserve"> Identification of gender-specific network patterns and structures</w:t>
      </w:r>
    </w:p>
    <w:p w14:paraId="0F85F1A1" w14:textId="77777777" w:rsidR="006B6CCA" w:rsidRPr="001D39C0" w:rsidRDefault="006B6CCA" w:rsidP="006B6CC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Comparative Visualization:</w:t>
      </w:r>
      <w:r w:rsidRPr="001D39C0">
        <w:rPr>
          <w:rFonts w:ascii="Times New Roman" w:eastAsia="Times New Roman" w:hAnsi="Times New Roman" w:cs="Times New Roman"/>
          <w:kern w:val="0"/>
          <w:sz w:val="24"/>
          <w:szCs w:val="24"/>
          <w:lang w:val="en-GB" w:eastAsia="en-GB"/>
          <w14:ligatures w14:val="none"/>
        </w:rPr>
        <w:t xml:space="preserve"> Creation of side-by-side network visualizations for gender groups</w:t>
      </w:r>
    </w:p>
    <w:p w14:paraId="2093561A"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7.2: Network Comparison Testing</w:t>
      </w:r>
    </w:p>
    <w:p w14:paraId="4F5AE827" w14:textId="77777777" w:rsidR="006B6CCA" w:rsidRPr="001D39C0" w:rsidRDefault="006B6CCA" w:rsidP="006B6CC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Network Comparison Test (NCT):</w:t>
      </w:r>
      <w:r w:rsidRPr="001D39C0">
        <w:rPr>
          <w:rFonts w:ascii="Times New Roman" w:eastAsia="Times New Roman" w:hAnsi="Times New Roman" w:cs="Times New Roman"/>
          <w:kern w:val="0"/>
          <w:sz w:val="24"/>
          <w:szCs w:val="24"/>
          <w:lang w:val="en-GB" w:eastAsia="en-GB"/>
          <w14:ligatures w14:val="none"/>
        </w:rPr>
        <w:t xml:space="preserve"> Implementation of Network Comparison Test to examine between-group differences</w:t>
      </w:r>
    </w:p>
    <w:p w14:paraId="6D890FA9" w14:textId="77777777" w:rsidR="006B6CCA" w:rsidRPr="001D39C0" w:rsidRDefault="006B6CCA" w:rsidP="006B6CC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Edge Weight Comparisons:</w:t>
      </w:r>
      <w:r w:rsidRPr="001D39C0">
        <w:rPr>
          <w:rFonts w:ascii="Times New Roman" w:eastAsia="Times New Roman" w:hAnsi="Times New Roman" w:cs="Times New Roman"/>
          <w:kern w:val="0"/>
          <w:sz w:val="24"/>
          <w:szCs w:val="24"/>
          <w:lang w:val="en-GB" w:eastAsia="en-GB"/>
          <w14:ligatures w14:val="none"/>
        </w:rPr>
        <w:t xml:space="preserve"> Testing differences in edge weights between gender groups</w:t>
      </w:r>
    </w:p>
    <w:p w14:paraId="3E2AAB06" w14:textId="77777777" w:rsidR="006B6CCA" w:rsidRPr="001D39C0" w:rsidRDefault="006B6CCA" w:rsidP="006B6CC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Centrality Measure Comparisons:</w:t>
      </w:r>
      <w:r w:rsidRPr="001D39C0">
        <w:rPr>
          <w:rFonts w:ascii="Times New Roman" w:eastAsia="Times New Roman" w:hAnsi="Times New Roman" w:cs="Times New Roman"/>
          <w:kern w:val="0"/>
          <w:sz w:val="24"/>
          <w:szCs w:val="24"/>
          <w:lang w:val="en-GB" w:eastAsia="en-GB"/>
          <w14:ligatures w14:val="none"/>
        </w:rPr>
        <w:t xml:space="preserve"> Comparison of centrality measures across gender groups</w:t>
      </w:r>
    </w:p>
    <w:p w14:paraId="05EFDCED" w14:textId="77777777" w:rsidR="006B6CCA" w:rsidRPr="001D39C0" w:rsidRDefault="006B6CCA" w:rsidP="006B6CC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Statistical Significance:</w:t>
      </w:r>
      <w:r w:rsidRPr="001D39C0">
        <w:rPr>
          <w:rFonts w:ascii="Times New Roman" w:eastAsia="Times New Roman" w:hAnsi="Times New Roman" w:cs="Times New Roman"/>
          <w:kern w:val="0"/>
          <w:sz w:val="24"/>
          <w:szCs w:val="24"/>
          <w:lang w:val="en-GB" w:eastAsia="en-GB"/>
          <w14:ligatures w14:val="none"/>
        </w:rPr>
        <w:t xml:space="preserve"> Assessment of statistical significance of observed group differences</w:t>
      </w:r>
    </w:p>
    <w:p w14:paraId="5DFB181C" w14:textId="77777777" w:rsidR="006B6CCA" w:rsidRPr="001D39C0" w:rsidRDefault="006B6CCA" w:rsidP="006B6CC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Effect Size Estimation:</w:t>
      </w:r>
      <w:r w:rsidRPr="001D39C0">
        <w:rPr>
          <w:rFonts w:ascii="Times New Roman" w:eastAsia="Times New Roman" w:hAnsi="Times New Roman" w:cs="Times New Roman"/>
          <w:kern w:val="0"/>
          <w:sz w:val="24"/>
          <w:szCs w:val="24"/>
          <w:lang w:val="en-GB" w:eastAsia="en-GB"/>
          <w14:ligatures w14:val="none"/>
        </w:rPr>
        <w:t xml:space="preserve"> Calculation of effect sizes for meaningful group differences</w:t>
      </w:r>
    </w:p>
    <w:p w14:paraId="04D8C3DD"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8: Visualization and Reporting</w:t>
      </w:r>
    </w:p>
    <w:p w14:paraId="0ADEB906"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8.1: Network Visualization</w:t>
      </w:r>
    </w:p>
    <w:p w14:paraId="1D6CD673" w14:textId="77777777" w:rsidR="006B6CCA" w:rsidRPr="001D39C0" w:rsidRDefault="006B6CCA" w:rsidP="006B6C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lastRenderedPageBreak/>
        <w:t>Primary Network Plot:</w:t>
      </w:r>
      <w:r w:rsidRPr="001D39C0">
        <w:rPr>
          <w:rFonts w:ascii="Times New Roman" w:eastAsia="Times New Roman" w:hAnsi="Times New Roman" w:cs="Times New Roman"/>
          <w:kern w:val="0"/>
          <w:sz w:val="24"/>
          <w:szCs w:val="24"/>
          <w:lang w:val="en-GB" w:eastAsia="en-GB"/>
          <w14:ligatures w14:val="none"/>
        </w:rPr>
        <w:t xml:space="preserve"> Creation of main network visualization using </w:t>
      </w:r>
      <w:proofErr w:type="spellStart"/>
      <w:r w:rsidRPr="001D39C0">
        <w:rPr>
          <w:rFonts w:ascii="Times New Roman" w:eastAsia="Times New Roman" w:hAnsi="Times New Roman" w:cs="Times New Roman"/>
          <w:kern w:val="0"/>
          <w:sz w:val="24"/>
          <w:szCs w:val="24"/>
          <w:lang w:val="en-GB" w:eastAsia="en-GB"/>
          <w14:ligatures w14:val="none"/>
        </w:rPr>
        <w:t>qgraph</w:t>
      </w:r>
      <w:proofErr w:type="spellEnd"/>
      <w:r w:rsidRPr="001D39C0">
        <w:rPr>
          <w:rFonts w:ascii="Times New Roman" w:eastAsia="Times New Roman" w:hAnsi="Times New Roman" w:cs="Times New Roman"/>
          <w:kern w:val="0"/>
          <w:sz w:val="24"/>
          <w:szCs w:val="24"/>
          <w:lang w:val="en-GB" w:eastAsia="en-GB"/>
          <w14:ligatures w14:val="none"/>
        </w:rPr>
        <w:t xml:space="preserve"> package with optimal layout</w:t>
      </w:r>
    </w:p>
    <w:p w14:paraId="736BC740" w14:textId="77777777" w:rsidR="006B6CCA" w:rsidRPr="001D39C0" w:rsidRDefault="006B6CCA" w:rsidP="006B6C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Node Size Scaling:</w:t>
      </w:r>
      <w:r w:rsidRPr="001D39C0">
        <w:rPr>
          <w:rFonts w:ascii="Times New Roman" w:eastAsia="Times New Roman" w:hAnsi="Times New Roman" w:cs="Times New Roman"/>
          <w:kern w:val="0"/>
          <w:sz w:val="24"/>
          <w:szCs w:val="24"/>
          <w:lang w:val="en-GB" w:eastAsia="en-GB"/>
          <w14:ligatures w14:val="none"/>
        </w:rPr>
        <w:t xml:space="preserve"> Adjustment of node sizes based on centrality values for enhanced interpretation</w:t>
      </w:r>
    </w:p>
    <w:p w14:paraId="08C7DB6A" w14:textId="77777777" w:rsidR="006B6CCA" w:rsidRPr="001D39C0" w:rsidRDefault="006B6CCA" w:rsidP="006B6C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Edge Thickness Scaling:</w:t>
      </w:r>
      <w:r w:rsidRPr="001D39C0">
        <w:rPr>
          <w:rFonts w:ascii="Times New Roman" w:eastAsia="Times New Roman" w:hAnsi="Times New Roman" w:cs="Times New Roman"/>
          <w:kern w:val="0"/>
          <w:sz w:val="24"/>
          <w:szCs w:val="24"/>
          <w:lang w:val="en-GB" w:eastAsia="en-GB"/>
          <w14:ligatures w14:val="none"/>
        </w:rPr>
        <w:t xml:space="preserve"> Scaling of edge thickness according to relationship strength</w:t>
      </w:r>
    </w:p>
    <w:p w14:paraId="76391A0B" w14:textId="77777777" w:rsidR="006B6CCA" w:rsidRPr="001D39C0" w:rsidRDefault="006B6CCA" w:rsidP="006B6C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proofErr w:type="spellStart"/>
      <w:r w:rsidRPr="001D39C0">
        <w:rPr>
          <w:rFonts w:ascii="Times New Roman" w:eastAsia="Times New Roman" w:hAnsi="Times New Roman" w:cs="Times New Roman"/>
          <w:b/>
          <w:bCs/>
          <w:kern w:val="0"/>
          <w:sz w:val="24"/>
          <w:szCs w:val="24"/>
          <w:lang w:val="en-GB" w:eastAsia="en-GB"/>
          <w14:ligatures w14:val="none"/>
        </w:rPr>
        <w:t>Color</w:t>
      </w:r>
      <w:proofErr w:type="spellEnd"/>
      <w:r w:rsidRPr="001D39C0">
        <w:rPr>
          <w:rFonts w:ascii="Times New Roman" w:eastAsia="Times New Roman" w:hAnsi="Times New Roman" w:cs="Times New Roman"/>
          <w:b/>
          <w:bCs/>
          <w:kern w:val="0"/>
          <w:sz w:val="24"/>
          <w:szCs w:val="24"/>
          <w:lang w:val="en-GB" w:eastAsia="en-GB"/>
          <w14:ligatures w14:val="none"/>
        </w:rPr>
        <w:t xml:space="preserve"> Coding:</w:t>
      </w:r>
      <w:r w:rsidRPr="001D39C0">
        <w:rPr>
          <w:rFonts w:ascii="Times New Roman" w:eastAsia="Times New Roman" w:hAnsi="Times New Roman" w:cs="Times New Roman"/>
          <w:kern w:val="0"/>
          <w:sz w:val="24"/>
          <w:szCs w:val="24"/>
          <w:lang w:val="en-GB" w:eastAsia="en-GB"/>
          <w14:ligatures w14:val="none"/>
        </w:rPr>
        <w:t xml:space="preserve"> Implementation of </w:t>
      </w:r>
      <w:proofErr w:type="spellStart"/>
      <w:r w:rsidRPr="001D39C0">
        <w:rPr>
          <w:rFonts w:ascii="Times New Roman" w:eastAsia="Times New Roman" w:hAnsi="Times New Roman" w:cs="Times New Roman"/>
          <w:kern w:val="0"/>
          <w:sz w:val="24"/>
          <w:szCs w:val="24"/>
          <w:lang w:val="en-GB" w:eastAsia="en-GB"/>
          <w14:ligatures w14:val="none"/>
        </w:rPr>
        <w:t>color</w:t>
      </w:r>
      <w:proofErr w:type="spellEnd"/>
      <w:r w:rsidRPr="001D39C0">
        <w:rPr>
          <w:rFonts w:ascii="Times New Roman" w:eastAsia="Times New Roman" w:hAnsi="Times New Roman" w:cs="Times New Roman"/>
          <w:kern w:val="0"/>
          <w:sz w:val="24"/>
          <w:szCs w:val="24"/>
          <w:lang w:val="en-GB" w:eastAsia="en-GB"/>
          <w14:ligatures w14:val="none"/>
        </w:rPr>
        <w:t xml:space="preserve"> schemes to represent community structures and node types</w:t>
      </w:r>
    </w:p>
    <w:p w14:paraId="07A8FC1B" w14:textId="77777777" w:rsidR="006B6CCA" w:rsidRPr="001D39C0" w:rsidRDefault="006B6CCA" w:rsidP="006B6C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Publication-Ready Figures:</w:t>
      </w:r>
      <w:r w:rsidRPr="001D39C0">
        <w:rPr>
          <w:rFonts w:ascii="Times New Roman" w:eastAsia="Times New Roman" w:hAnsi="Times New Roman" w:cs="Times New Roman"/>
          <w:kern w:val="0"/>
          <w:sz w:val="24"/>
          <w:szCs w:val="24"/>
          <w:lang w:val="en-GB" w:eastAsia="en-GB"/>
          <w14:ligatures w14:val="none"/>
        </w:rPr>
        <w:t xml:space="preserve"> Creation of high-quality figures suitable for publication</w:t>
      </w:r>
    </w:p>
    <w:p w14:paraId="78DC3EB1"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8.2: Results Reporting and Interpretation</w:t>
      </w:r>
    </w:p>
    <w:p w14:paraId="345E16EB" w14:textId="77777777" w:rsidR="006B6CCA" w:rsidRPr="001D39C0" w:rsidRDefault="006B6CCA" w:rsidP="006B6CC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Central Node Identification:</w:t>
      </w:r>
      <w:r w:rsidRPr="001D39C0">
        <w:rPr>
          <w:rFonts w:ascii="Times New Roman" w:eastAsia="Times New Roman" w:hAnsi="Times New Roman" w:cs="Times New Roman"/>
          <w:kern w:val="0"/>
          <w:sz w:val="24"/>
          <w:szCs w:val="24"/>
          <w:lang w:val="en-GB" w:eastAsia="en-GB"/>
          <w14:ligatures w14:val="none"/>
        </w:rPr>
        <w:t xml:space="preserve"> Identification and theoretical interpretation of most central nodes</w:t>
      </w:r>
    </w:p>
    <w:p w14:paraId="18A210B6" w14:textId="77777777" w:rsidR="006B6CCA" w:rsidRPr="001D39C0" w:rsidRDefault="006B6CCA" w:rsidP="006B6CC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Strongest Edge Description:</w:t>
      </w:r>
      <w:r w:rsidRPr="001D39C0">
        <w:rPr>
          <w:rFonts w:ascii="Times New Roman" w:eastAsia="Times New Roman" w:hAnsi="Times New Roman" w:cs="Times New Roman"/>
          <w:kern w:val="0"/>
          <w:sz w:val="24"/>
          <w:szCs w:val="24"/>
          <w:lang w:val="en-GB" w:eastAsia="en-GB"/>
          <w14:ligatures w14:val="none"/>
        </w:rPr>
        <w:t xml:space="preserve"> Description and interpretation of strongest relationships (edges) in the network</w:t>
      </w:r>
    </w:p>
    <w:p w14:paraId="1C67D9B4" w14:textId="77777777" w:rsidR="006B6CCA" w:rsidRPr="001D39C0" w:rsidRDefault="006B6CCA" w:rsidP="006B6CC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Community Structure Evaluation:</w:t>
      </w:r>
      <w:r w:rsidRPr="001D39C0">
        <w:rPr>
          <w:rFonts w:ascii="Times New Roman" w:eastAsia="Times New Roman" w:hAnsi="Times New Roman" w:cs="Times New Roman"/>
          <w:kern w:val="0"/>
          <w:sz w:val="24"/>
          <w:szCs w:val="24"/>
          <w:lang w:val="en-GB" w:eastAsia="en-GB"/>
          <w14:ligatures w14:val="none"/>
        </w:rPr>
        <w:t xml:space="preserve"> Assessment of community structure consistency with psychological theories</w:t>
      </w:r>
    </w:p>
    <w:p w14:paraId="5717A216" w14:textId="77777777" w:rsidR="006B6CCA" w:rsidRPr="001D39C0" w:rsidRDefault="006B6CCA" w:rsidP="006B6CC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Gender Difference Interpretation:</w:t>
      </w:r>
      <w:r w:rsidRPr="001D39C0">
        <w:rPr>
          <w:rFonts w:ascii="Times New Roman" w:eastAsia="Times New Roman" w:hAnsi="Times New Roman" w:cs="Times New Roman"/>
          <w:kern w:val="0"/>
          <w:sz w:val="24"/>
          <w:szCs w:val="24"/>
          <w:lang w:val="en-GB" w:eastAsia="en-GB"/>
          <w14:ligatures w14:val="none"/>
        </w:rPr>
        <w:t xml:space="preserve"> Interpretation of significant gender differences in network structure</w:t>
      </w:r>
    </w:p>
    <w:p w14:paraId="40B1FBB6" w14:textId="77777777" w:rsidR="006B6CCA" w:rsidRPr="001D39C0" w:rsidRDefault="006B6CCA" w:rsidP="006B6CC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Clinical and Theoretical Implications:</w:t>
      </w:r>
      <w:r w:rsidRPr="001D39C0">
        <w:rPr>
          <w:rFonts w:ascii="Times New Roman" w:eastAsia="Times New Roman" w:hAnsi="Times New Roman" w:cs="Times New Roman"/>
          <w:kern w:val="0"/>
          <w:sz w:val="24"/>
          <w:szCs w:val="24"/>
          <w:lang w:val="en-GB" w:eastAsia="en-GB"/>
          <w14:ligatures w14:val="none"/>
        </w:rPr>
        <w:t xml:space="preserve"> Discussion of findings' implications for theory and practice</w:t>
      </w:r>
    </w:p>
    <w:p w14:paraId="0712472B" w14:textId="77777777" w:rsidR="006B6CCA" w:rsidRPr="001D39C0" w:rsidRDefault="006B6CCA" w:rsidP="006B6CC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1D39C0">
        <w:rPr>
          <w:rFonts w:ascii="Times New Roman" w:eastAsia="Times New Roman" w:hAnsi="Times New Roman" w:cs="Times New Roman"/>
          <w:b/>
          <w:bCs/>
          <w:kern w:val="0"/>
          <w:sz w:val="27"/>
          <w:szCs w:val="27"/>
          <w:lang w:val="en-GB" w:eastAsia="en-GB"/>
          <w14:ligatures w14:val="none"/>
        </w:rPr>
        <w:t>Phase 9: Sensitivity Analyses</w:t>
      </w:r>
    </w:p>
    <w:p w14:paraId="6340EC20"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9.1: Alternative Regularization Parameters</w:t>
      </w:r>
    </w:p>
    <w:p w14:paraId="4CAF679C" w14:textId="77777777" w:rsidR="006B6CCA" w:rsidRPr="001D39C0" w:rsidRDefault="006B6CCA" w:rsidP="006B6CC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Parameter Range Testing:</w:t>
      </w:r>
      <w:r w:rsidRPr="001D39C0">
        <w:rPr>
          <w:rFonts w:ascii="Times New Roman" w:eastAsia="Times New Roman" w:hAnsi="Times New Roman" w:cs="Times New Roman"/>
          <w:kern w:val="0"/>
          <w:sz w:val="24"/>
          <w:szCs w:val="24"/>
          <w:lang w:val="en-GB" w:eastAsia="en-GB"/>
          <w14:ligatures w14:val="none"/>
        </w:rPr>
        <w:t xml:space="preserve"> Estimation of models with different regularization parameters</w:t>
      </w:r>
    </w:p>
    <w:p w14:paraId="0026994D" w14:textId="77777777" w:rsidR="006B6CCA" w:rsidRPr="001D39C0" w:rsidRDefault="006B6CCA" w:rsidP="006B6CC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Result Stability Assessment:</w:t>
      </w:r>
      <w:r w:rsidRPr="001D39C0">
        <w:rPr>
          <w:rFonts w:ascii="Times New Roman" w:eastAsia="Times New Roman" w:hAnsi="Times New Roman" w:cs="Times New Roman"/>
          <w:kern w:val="0"/>
          <w:sz w:val="24"/>
          <w:szCs w:val="24"/>
          <w:lang w:val="en-GB" w:eastAsia="en-GB"/>
          <w14:ligatures w14:val="none"/>
        </w:rPr>
        <w:t xml:space="preserve"> Evaluation of result stability across different parameter values</w:t>
      </w:r>
    </w:p>
    <w:p w14:paraId="63D3D957" w14:textId="77777777" w:rsidR="006B6CCA" w:rsidRPr="001D39C0" w:rsidRDefault="006B6CCA" w:rsidP="006B6CC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Sensitivity Quantification:</w:t>
      </w:r>
      <w:r w:rsidRPr="001D39C0">
        <w:rPr>
          <w:rFonts w:ascii="Times New Roman" w:eastAsia="Times New Roman" w:hAnsi="Times New Roman" w:cs="Times New Roman"/>
          <w:kern w:val="0"/>
          <w:sz w:val="24"/>
          <w:szCs w:val="24"/>
          <w:lang w:val="en-GB" w:eastAsia="en-GB"/>
          <w14:ligatures w14:val="none"/>
        </w:rPr>
        <w:t xml:space="preserve"> Quantification of sensitivity of key findings to parameter choices</w:t>
      </w:r>
    </w:p>
    <w:p w14:paraId="5145CB8D" w14:textId="77777777" w:rsidR="006B6CCA" w:rsidRPr="001D39C0" w:rsidRDefault="006B6CCA" w:rsidP="006B6CC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Robust Findings Identification:</w:t>
      </w:r>
      <w:r w:rsidRPr="001D39C0">
        <w:rPr>
          <w:rFonts w:ascii="Times New Roman" w:eastAsia="Times New Roman" w:hAnsi="Times New Roman" w:cs="Times New Roman"/>
          <w:kern w:val="0"/>
          <w:sz w:val="24"/>
          <w:szCs w:val="24"/>
          <w:lang w:val="en-GB" w:eastAsia="en-GB"/>
          <w14:ligatures w14:val="none"/>
        </w:rPr>
        <w:t xml:space="preserve"> Identification of findings that remain consistent across parameter variations</w:t>
      </w:r>
    </w:p>
    <w:p w14:paraId="7D9ECC7E"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9.2: Alternative Network Approaches</w:t>
      </w:r>
    </w:p>
    <w:p w14:paraId="5017E9AB" w14:textId="77777777" w:rsidR="006B6CCA" w:rsidRPr="001D39C0" w:rsidRDefault="006B6CCA" w:rsidP="006B6CC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Mixed Graphical Models (MGM):</w:t>
      </w:r>
      <w:r w:rsidRPr="001D39C0">
        <w:rPr>
          <w:rFonts w:ascii="Times New Roman" w:eastAsia="Times New Roman" w:hAnsi="Times New Roman" w:cs="Times New Roman"/>
          <w:kern w:val="0"/>
          <w:sz w:val="24"/>
          <w:szCs w:val="24"/>
          <w:lang w:val="en-GB" w:eastAsia="en-GB"/>
          <w14:ligatures w14:val="none"/>
        </w:rPr>
        <w:t xml:space="preserve"> Implementation of Mixed Graphical Model for handling mixed variable types</w:t>
      </w:r>
    </w:p>
    <w:p w14:paraId="406C348A" w14:textId="77777777" w:rsidR="006B6CCA" w:rsidRPr="001D39C0" w:rsidRDefault="006B6CCA" w:rsidP="006B6CC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Alternative Estimation Methods:</w:t>
      </w:r>
      <w:r w:rsidRPr="001D39C0">
        <w:rPr>
          <w:rFonts w:ascii="Times New Roman" w:eastAsia="Times New Roman" w:hAnsi="Times New Roman" w:cs="Times New Roman"/>
          <w:kern w:val="0"/>
          <w:sz w:val="24"/>
          <w:szCs w:val="24"/>
          <w:lang w:val="en-GB" w:eastAsia="en-GB"/>
          <w14:ligatures w14:val="none"/>
        </w:rPr>
        <w:t xml:space="preserve"> Testing alternative network estimation methods (e.g., nonparanormal methods)</w:t>
      </w:r>
    </w:p>
    <w:p w14:paraId="12286FCC" w14:textId="77777777" w:rsidR="006B6CCA" w:rsidRPr="001D39C0" w:rsidRDefault="006B6CCA" w:rsidP="006B6CC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Method Comparison:</w:t>
      </w:r>
      <w:r w:rsidRPr="001D39C0">
        <w:rPr>
          <w:rFonts w:ascii="Times New Roman" w:eastAsia="Times New Roman" w:hAnsi="Times New Roman" w:cs="Times New Roman"/>
          <w:kern w:val="0"/>
          <w:sz w:val="24"/>
          <w:szCs w:val="24"/>
          <w:lang w:val="en-GB" w:eastAsia="en-GB"/>
          <w14:ligatures w14:val="none"/>
        </w:rPr>
        <w:t xml:space="preserve"> Comparison of results across different analytical approaches</w:t>
      </w:r>
    </w:p>
    <w:p w14:paraId="34559A89" w14:textId="77777777" w:rsidR="006B6CCA" w:rsidRPr="001D39C0" w:rsidRDefault="006B6CCA" w:rsidP="006B6CC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Convergent Validity:</w:t>
      </w:r>
      <w:r w:rsidRPr="001D39C0">
        <w:rPr>
          <w:rFonts w:ascii="Times New Roman" w:eastAsia="Times New Roman" w:hAnsi="Times New Roman" w:cs="Times New Roman"/>
          <w:kern w:val="0"/>
          <w:sz w:val="24"/>
          <w:szCs w:val="24"/>
          <w:lang w:val="en-GB" w:eastAsia="en-GB"/>
          <w14:ligatures w14:val="none"/>
        </w:rPr>
        <w:t xml:space="preserve"> Assessment of convergent validity of findings across methods</w:t>
      </w:r>
    </w:p>
    <w:p w14:paraId="531640CD" w14:textId="77777777" w:rsidR="006B6CCA" w:rsidRPr="001D39C0" w:rsidRDefault="006B6CCA" w:rsidP="006B6CCA">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Step 9.3: Robustness Checks</w:t>
      </w:r>
    </w:p>
    <w:p w14:paraId="17C0D9CF" w14:textId="77777777" w:rsidR="006B6CCA" w:rsidRPr="001D39C0" w:rsidRDefault="006B6CCA" w:rsidP="006B6CC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lastRenderedPageBreak/>
        <w:t>Subsample Analysis:</w:t>
      </w:r>
      <w:r w:rsidRPr="001D39C0">
        <w:rPr>
          <w:rFonts w:ascii="Times New Roman" w:eastAsia="Times New Roman" w:hAnsi="Times New Roman" w:cs="Times New Roman"/>
          <w:kern w:val="0"/>
          <w:sz w:val="24"/>
          <w:szCs w:val="24"/>
          <w:lang w:val="en-GB" w:eastAsia="en-GB"/>
          <w14:ligatures w14:val="none"/>
        </w:rPr>
        <w:t xml:space="preserve"> Testing network stability in random subsamples of the data</w:t>
      </w:r>
    </w:p>
    <w:p w14:paraId="5C708BCD" w14:textId="77777777" w:rsidR="006B6CCA" w:rsidRPr="001D39C0" w:rsidRDefault="006B6CCA" w:rsidP="006B6CC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Alternative Measures:</w:t>
      </w:r>
      <w:r w:rsidRPr="001D39C0">
        <w:rPr>
          <w:rFonts w:ascii="Times New Roman" w:eastAsia="Times New Roman" w:hAnsi="Times New Roman" w:cs="Times New Roman"/>
          <w:kern w:val="0"/>
          <w:sz w:val="24"/>
          <w:szCs w:val="24"/>
          <w:lang w:val="en-GB" w:eastAsia="en-GB"/>
          <w14:ligatures w14:val="none"/>
        </w:rPr>
        <w:t xml:space="preserve"> Testing sensitivity to alternative operationalizations of key constructs</w:t>
      </w:r>
    </w:p>
    <w:p w14:paraId="64B01AC0" w14:textId="77777777" w:rsidR="006B6CCA" w:rsidRPr="001D39C0" w:rsidRDefault="006B6CCA" w:rsidP="006B6CC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Outlier Influence:</w:t>
      </w:r>
      <w:r w:rsidRPr="001D39C0">
        <w:rPr>
          <w:rFonts w:ascii="Times New Roman" w:eastAsia="Times New Roman" w:hAnsi="Times New Roman" w:cs="Times New Roman"/>
          <w:kern w:val="0"/>
          <w:sz w:val="24"/>
          <w:szCs w:val="24"/>
          <w:lang w:val="en-GB" w:eastAsia="en-GB"/>
          <w14:ligatures w14:val="none"/>
        </w:rPr>
        <w:t xml:space="preserve"> Assessment of outlier influence on network structure</w:t>
      </w:r>
    </w:p>
    <w:p w14:paraId="52FF2B70" w14:textId="77777777" w:rsidR="006B6CCA" w:rsidRPr="001D39C0" w:rsidRDefault="006B6CCA" w:rsidP="006B6CC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D39C0">
        <w:rPr>
          <w:rFonts w:ascii="Times New Roman" w:eastAsia="Times New Roman" w:hAnsi="Times New Roman" w:cs="Times New Roman"/>
          <w:b/>
          <w:bCs/>
          <w:kern w:val="0"/>
          <w:sz w:val="24"/>
          <w:szCs w:val="24"/>
          <w:lang w:val="en-GB" w:eastAsia="en-GB"/>
          <w14:ligatures w14:val="none"/>
        </w:rPr>
        <w:t>Missing Data Sensitivity:</w:t>
      </w:r>
      <w:r w:rsidRPr="001D39C0">
        <w:rPr>
          <w:rFonts w:ascii="Times New Roman" w:eastAsia="Times New Roman" w:hAnsi="Times New Roman" w:cs="Times New Roman"/>
          <w:kern w:val="0"/>
          <w:sz w:val="24"/>
          <w:szCs w:val="24"/>
          <w:lang w:val="en-GB" w:eastAsia="en-GB"/>
          <w14:ligatures w14:val="none"/>
        </w:rPr>
        <w:t xml:space="preserve"> Testing sensitivity of results to different missing data handling approaches</w:t>
      </w:r>
    </w:p>
    <w:p w14:paraId="4C9BB99D" w14:textId="77777777" w:rsidR="00E538E5" w:rsidRDefault="00E538E5" w:rsidP="004406AD">
      <w:pPr>
        <w:rPr>
          <w:lang w:val="en-US"/>
        </w:rPr>
      </w:pPr>
    </w:p>
    <w:p w14:paraId="56465A29" w14:textId="77777777" w:rsidR="00E538E5" w:rsidRPr="00E538E5" w:rsidRDefault="00E538E5" w:rsidP="00E538E5">
      <w:pPr>
        <w:rPr>
          <w:lang w:val="en-US"/>
        </w:rPr>
      </w:pPr>
    </w:p>
    <w:p w14:paraId="014DD1C2" w14:textId="77777777" w:rsidR="00E538E5" w:rsidRPr="004406AD" w:rsidRDefault="00E538E5" w:rsidP="004406AD">
      <w:pPr>
        <w:rPr>
          <w:lang w:val="en-US"/>
        </w:rPr>
      </w:pPr>
    </w:p>
    <w:sectPr w:rsidR="00E538E5" w:rsidRPr="004406AD" w:rsidSect="0092048D">
      <w:pgSz w:w="11906" w:h="16838"/>
      <w:pgMar w:top="1985" w:right="1701"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9A9"/>
    <w:multiLevelType w:val="multilevel"/>
    <w:tmpl w:val="7DC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626C"/>
    <w:multiLevelType w:val="multilevel"/>
    <w:tmpl w:val="069E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426B3"/>
    <w:multiLevelType w:val="multilevel"/>
    <w:tmpl w:val="CC42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10970"/>
    <w:multiLevelType w:val="multilevel"/>
    <w:tmpl w:val="803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94D3C"/>
    <w:multiLevelType w:val="multilevel"/>
    <w:tmpl w:val="54A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F5A06"/>
    <w:multiLevelType w:val="multilevel"/>
    <w:tmpl w:val="E05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E3B8F"/>
    <w:multiLevelType w:val="multilevel"/>
    <w:tmpl w:val="56CE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B7176"/>
    <w:multiLevelType w:val="multilevel"/>
    <w:tmpl w:val="F5F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5564A"/>
    <w:multiLevelType w:val="multilevel"/>
    <w:tmpl w:val="59F0C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43A91"/>
    <w:multiLevelType w:val="multilevel"/>
    <w:tmpl w:val="3D86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D3E85"/>
    <w:multiLevelType w:val="multilevel"/>
    <w:tmpl w:val="557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94D03"/>
    <w:multiLevelType w:val="multilevel"/>
    <w:tmpl w:val="4730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047FE"/>
    <w:multiLevelType w:val="multilevel"/>
    <w:tmpl w:val="4CD8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07DFB"/>
    <w:multiLevelType w:val="multilevel"/>
    <w:tmpl w:val="ACA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03DAE"/>
    <w:multiLevelType w:val="multilevel"/>
    <w:tmpl w:val="1AB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7557B"/>
    <w:multiLevelType w:val="multilevel"/>
    <w:tmpl w:val="4A6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079CD"/>
    <w:multiLevelType w:val="multilevel"/>
    <w:tmpl w:val="F84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03871"/>
    <w:multiLevelType w:val="multilevel"/>
    <w:tmpl w:val="164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B57EC"/>
    <w:multiLevelType w:val="multilevel"/>
    <w:tmpl w:val="623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11421"/>
    <w:multiLevelType w:val="multilevel"/>
    <w:tmpl w:val="C80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A25DA"/>
    <w:multiLevelType w:val="multilevel"/>
    <w:tmpl w:val="99D2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3711D"/>
    <w:multiLevelType w:val="multilevel"/>
    <w:tmpl w:val="545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46860">
    <w:abstractNumId w:val="8"/>
  </w:num>
  <w:num w:numId="2" w16cid:durableId="1376857748">
    <w:abstractNumId w:val="14"/>
  </w:num>
  <w:num w:numId="3" w16cid:durableId="1976058482">
    <w:abstractNumId w:val="9"/>
  </w:num>
  <w:num w:numId="4" w16cid:durableId="1238511304">
    <w:abstractNumId w:val="13"/>
  </w:num>
  <w:num w:numId="5" w16cid:durableId="1842232208">
    <w:abstractNumId w:val="19"/>
  </w:num>
  <w:num w:numId="6" w16cid:durableId="726419290">
    <w:abstractNumId w:val="17"/>
  </w:num>
  <w:num w:numId="7" w16cid:durableId="1727803312">
    <w:abstractNumId w:val="3"/>
  </w:num>
  <w:num w:numId="8" w16cid:durableId="729501345">
    <w:abstractNumId w:val="10"/>
  </w:num>
  <w:num w:numId="9" w16cid:durableId="971791008">
    <w:abstractNumId w:val="12"/>
  </w:num>
  <w:num w:numId="10" w16cid:durableId="801925487">
    <w:abstractNumId w:val="0"/>
  </w:num>
  <w:num w:numId="11" w16cid:durableId="451290257">
    <w:abstractNumId w:val="7"/>
  </w:num>
  <w:num w:numId="12" w16cid:durableId="500583497">
    <w:abstractNumId w:val="21"/>
  </w:num>
  <w:num w:numId="13" w16cid:durableId="2049257128">
    <w:abstractNumId w:val="15"/>
  </w:num>
  <w:num w:numId="14" w16cid:durableId="578293354">
    <w:abstractNumId w:val="6"/>
  </w:num>
  <w:num w:numId="15" w16cid:durableId="59447152">
    <w:abstractNumId w:val="5"/>
  </w:num>
  <w:num w:numId="16" w16cid:durableId="1639607019">
    <w:abstractNumId w:val="18"/>
  </w:num>
  <w:num w:numId="17" w16cid:durableId="1100181786">
    <w:abstractNumId w:val="2"/>
  </w:num>
  <w:num w:numId="18" w16cid:durableId="2035223939">
    <w:abstractNumId w:val="11"/>
  </w:num>
  <w:num w:numId="19" w16cid:durableId="493299793">
    <w:abstractNumId w:val="4"/>
  </w:num>
  <w:num w:numId="20" w16cid:durableId="2014606842">
    <w:abstractNumId w:val="20"/>
  </w:num>
  <w:num w:numId="21" w16cid:durableId="952248082">
    <w:abstractNumId w:val="16"/>
  </w:num>
  <w:num w:numId="22" w16cid:durableId="1335574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38"/>
    <w:rsid w:val="000053F3"/>
    <w:rsid w:val="00014265"/>
    <w:rsid w:val="00015BDC"/>
    <w:rsid w:val="00022D5F"/>
    <w:rsid w:val="00054F2D"/>
    <w:rsid w:val="0009103F"/>
    <w:rsid w:val="000B1E5C"/>
    <w:rsid w:val="000C6FE6"/>
    <w:rsid w:val="00110F5E"/>
    <w:rsid w:val="00171348"/>
    <w:rsid w:val="001F47C7"/>
    <w:rsid w:val="002450B2"/>
    <w:rsid w:val="002B0E8B"/>
    <w:rsid w:val="002B4752"/>
    <w:rsid w:val="002E655A"/>
    <w:rsid w:val="00303186"/>
    <w:rsid w:val="003B6EE9"/>
    <w:rsid w:val="00420A35"/>
    <w:rsid w:val="004406AD"/>
    <w:rsid w:val="004738AD"/>
    <w:rsid w:val="00497188"/>
    <w:rsid w:val="004A2766"/>
    <w:rsid w:val="00513304"/>
    <w:rsid w:val="00563EBE"/>
    <w:rsid w:val="005B6CE5"/>
    <w:rsid w:val="00602EB6"/>
    <w:rsid w:val="006606BE"/>
    <w:rsid w:val="006B207F"/>
    <w:rsid w:val="006B6CCA"/>
    <w:rsid w:val="007126C7"/>
    <w:rsid w:val="00771427"/>
    <w:rsid w:val="007C0AF4"/>
    <w:rsid w:val="007C7E9F"/>
    <w:rsid w:val="008119D7"/>
    <w:rsid w:val="0086762B"/>
    <w:rsid w:val="00867E84"/>
    <w:rsid w:val="00886BEC"/>
    <w:rsid w:val="008B5F59"/>
    <w:rsid w:val="008D5796"/>
    <w:rsid w:val="008F5F57"/>
    <w:rsid w:val="00912ED0"/>
    <w:rsid w:val="0092048D"/>
    <w:rsid w:val="00954245"/>
    <w:rsid w:val="009568F6"/>
    <w:rsid w:val="00977011"/>
    <w:rsid w:val="009D2933"/>
    <w:rsid w:val="009F257F"/>
    <w:rsid w:val="00A13138"/>
    <w:rsid w:val="00A174CB"/>
    <w:rsid w:val="00A32BA0"/>
    <w:rsid w:val="00A4485B"/>
    <w:rsid w:val="00A84405"/>
    <w:rsid w:val="00AF5530"/>
    <w:rsid w:val="00B44D25"/>
    <w:rsid w:val="00B57DC6"/>
    <w:rsid w:val="00B66F39"/>
    <w:rsid w:val="00B86682"/>
    <w:rsid w:val="00BE5B2A"/>
    <w:rsid w:val="00C04F41"/>
    <w:rsid w:val="00C17CDA"/>
    <w:rsid w:val="00C84431"/>
    <w:rsid w:val="00D11BFC"/>
    <w:rsid w:val="00D532F7"/>
    <w:rsid w:val="00DF5952"/>
    <w:rsid w:val="00E4520C"/>
    <w:rsid w:val="00E538E5"/>
    <w:rsid w:val="00EB0DBE"/>
    <w:rsid w:val="00ED5C04"/>
    <w:rsid w:val="00F272E8"/>
    <w:rsid w:val="00F475E7"/>
    <w:rsid w:val="00FD0039"/>
    <w:rsid w:val="00FE2314"/>
    <w:rsid w:val="00FE77F3"/>
    <w:rsid w:val="00FF201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63D0"/>
  <w15:chartTrackingRefBased/>
  <w15:docId w15:val="{4A0C0152-B238-428E-927C-0119198A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link w:val="Balk1Char"/>
    <w:uiPriority w:val="9"/>
    <w:qFormat/>
    <w:rsid w:val="00A13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13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1313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1313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1313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131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131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131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131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13138"/>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A13138"/>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A13138"/>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A13138"/>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A13138"/>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A13138"/>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A13138"/>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A13138"/>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A13138"/>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A13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3138"/>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A131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13138"/>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A131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13138"/>
    <w:rPr>
      <w:i/>
      <w:iCs/>
      <w:color w:val="404040" w:themeColor="text1" w:themeTint="BF"/>
      <w:lang w:val="tr-TR"/>
    </w:rPr>
  </w:style>
  <w:style w:type="paragraph" w:styleId="ListeParagraf">
    <w:name w:val="List Paragraph"/>
    <w:basedOn w:val="Normal"/>
    <w:uiPriority w:val="34"/>
    <w:qFormat/>
    <w:rsid w:val="00A13138"/>
    <w:pPr>
      <w:ind w:left="720"/>
      <w:contextualSpacing/>
    </w:pPr>
  </w:style>
  <w:style w:type="character" w:styleId="GlVurgulama">
    <w:name w:val="Intense Emphasis"/>
    <w:basedOn w:val="VarsaylanParagrafYazTipi"/>
    <w:uiPriority w:val="21"/>
    <w:qFormat/>
    <w:rsid w:val="00A13138"/>
    <w:rPr>
      <w:i/>
      <w:iCs/>
      <w:color w:val="0F4761" w:themeColor="accent1" w:themeShade="BF"/>
    </w:rPr>
  </w:style>
  <w:style w:type="paragraph" w:styleId="GlAlnt">
    <w:name w:val="Intense Quote"/>
    <w:basedOn w:val="Normal"/>
    <w:next w:val="Normal"/>
    <w:link w:val="GlAlntChar"/>
    <w:uiPriority w:val="30"/>
    <w:qFormat/>
    <w:rsid w:val="00A13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13138"/>
    <w:rPr>
      <w:i/>
      <w:iCs/>
      <w:color w:val="0F4761" w:themeColor="accent1" w:themeShade="BF"/>
      <w:lang w:val="tr-TR"/>
    </w:rPr>
  </w:style>
  <w:style w:type="character" w:styleId="GlBavuru">
    <w:name w:val="Intense Reference"/>
    <w:basedOn w:val="VarsaylanParagrafYazTipi"/>
    <w:uiPriority w:val="32"/>
    <w:qFormat/>
    <w:rsid w:val="00A13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4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9</Pages>
  <Words>2135</Words>
  <Characters>12170</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ERGÜN KARA</dc:creator>
  <cp:keywords/>
  <dc:description/>
  <cp:lastModifiedBy>ERGÜN KARA</cp:lastModifiedBy>
  <cp:revision>33</cp:revision>
  <dcterms:created xsi:type="dcterms:W3CDTF">2025-02-27T13:47:00Z</dcterms:created>
  <dcterms:modified xsi:type="dcterms:W3CDTF">2025-05-23T11:50:00Z</dcterms:modified>
</cp:coreProperties>
</file>