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3778" w14:textId="77777777" w:rsidR="00520B91" w:rsidRPr="00520B91" w:rsidRDefault="00520B91" w:rsidP="00520B91">
      <w:pPr>
        <w:rPr>
          <w:b/>
          <w:bCs/>
          <w:sz w:val="24"/>
          <w:szCs w:val="24"/>
          <w:lang w:val="en-US"/>
        </w:rPr>
      </w:pPr>
      <w:r w:rsidRPr="00520B91">
        <w:rPr>
          <w:b/>
          <w:bCs/>
          <w:sz w:val="24"/>
          <w:szCs w:val="24"/>
          <w:lang w:val="en-US"/>
        </w:rPr>
        <w:t>DSA 210 Project Report</w:t>
      </w:r>
    </w:p>
    <w:p w14:paraId="4A49D0F6" w14:textId="77777777" w:rsidR="00520B91" w:rsidRPr="00520B91" w:rsidRDefault="00520B91" w:rsidP="00520B91">
      <w:pPr>
        <w:rPr>
          <w:b/>
          <w:bCs/>
          <w:sz w:val="24"/>
          <w:szCs w:val="24"/>
          <w:lang w:val="en-US"/>
        </w:rPr>
      </w:pPr>
      <w:r w:rsidRPr="00520B91">
        <w:rPr>
          <w:b/>
          <w:bCs/>
          <w:sz w:val="24"/>
          <w:szCs w:val="24"/>
          <w:lang w:val="en-US"/>
        </w:rPr>
        <w:t>Forecasting Future Sales Using Company Transaction Data</w:t>
      </w:r>
    </w:p>
    <w:p w14:paraId="0CE23A19" w14:textId="77777777" w:rsidR="00520B91" w:rsidRPr="00520B91" w:rsidRDefault="00520B91" w:rsidP="00520B91">
      <w:pPr>
        <w:rPr>
          <w:b/>
          <w:bCs/>
          <w:sz w:val="24"/>
          <w:szCs w:val="24"/>
          <w:lang w:val="en-US"/>
        </w:rPr>
      </w:pPr>
      <w:r w:rsidRPr="00520B91">
        <w:rPr>
          <w:b/>
          <w:bCs/>
          <w:sz w:val="24"/>
          <w:szCs w:val="24"/>
          <w:lang w:val="en-US"/>
        </w:rPr>
        <w:t>Name: Ömer Erhal</w:t>
      </w:r>
      <w:r w:rsidRPr="00520B91">
        <w:rPr>
          <w:b/>
          <w:bCs/>
          <w:sz w:val="24"/>
          <w:szCs w:val="24"/>
          <w:lang w:val="en-US"/>
        </w:rPr>
        <w:br/>
        <w:t>Student ID: 31032</w:t>
      </w:r>
    </w:p>
    <w:p w14:paraId="5DDB848E" w14:textId="77777777" w:rsidR="00520B91" w:rsidRPr="00520B91" w:rsidRDefault="00520B91" w:rsidP="00520B91">
      <w:pPr>
        <w:rPr>
          <w:b/>
          <w:bCs/>
          <w:sz w:val="24"/>
          <w:szCs w:val="24"/>
          <w:lang w:val="en-US"/>
        </w:rPr>
      </w:pPr>
      <w:r w:rsidRPr="00520B91">
        <w:rPr>
          <w:b/>
          <w:bCs/>
          <w:sz w:val="24"/>
          <w:szCs w:val="24"/>
          <w:lang w:val="en-US"/>
        </w:rPr>
        <w:pict w14:anchorId="68FDC2D4">
          <v:rect id="_x0000_i1195" style="width:0;height:1.5pt" o:hralign="center" o:hrstd="t" o:hr="t" fillcolor="#a0a0a0" stroked="f"/>
        </w:pict>
      </w:r>
    </w:p>
    <w:p w14:paraId="4979339F" w14:textId="77777777" w:rsidR="00520B91" w:rsidRPr="00520B91" w:rsidRDefault="00520B91" w:rsidP="00520B91">
      <w:pPr>
        <w:rPr>
          <w:b/>
          <w:bCs/>
          <w:sz w:val="24"/>
          <w:szCs w:val="24"/>
          <w:lang w:val="en-US"/>
        </w:rPr>
      </w:pPr>
      <w:r w:rsidRPr="00520B91">
        <w:rPr>
          <w:b/>
          <w:bCs/>
          <w:sz w:val="24"/>
          <w:szCs w:val="24"/>
          <w:lang w:val="en-US"/>
        </w:rPr>
        <w:t>1. Motivation</w:t>
      </w:r>
    </w:p>
    <w:p w14:paraId="49BE3427" w14:textId="77777777" w:rsidR="00520B91" w:rsidRPr="00520B91" w:rsidRDefault="00520B91" w:rsidP="00520B91">
      <w:pPr>
        <w:rPr>
          <w:b/>
          <w:bCs/>
          <w:sz w:val="24"/>
          <w:szCs w:val="24"/>
          <w:lang w:val="en-US"/>
        </w:rPr>
      </w:pPr>
      <w:r w:rsidRPr="00520B91">
        <w:rPr>
          <w:sz w:val="24"/>
          <w:szCs w:val="24"/>
          <w:lang w:val="en-US"/>
        </w:rPr>
        <w:t xml:space="preserve">The main motivation of this project is to understand whether future sales performance can be predicted using historical company transaction data and to identify which operational and economic factors meaningfully influence sales behavior. As the company operates in the iron and steel industry, accurate sales forecasting is crucial for inventory planning, cost control, and strategic decision-making. This project provides an opportunity to apply the full data science pipeline learned in DSA 210, including data cleaning, </w:t>
      </w:r>
      <w:proofErr w:type="gramStart"/>
      <w:r w:rsidRPr="00520B91">
        <w:rPr>
          <w:sz w:val="24"/>
          <w:szCs w:val="24"/>
          <w:lang w:val="en-US"/>
        </w:rPr>
        <w:t>exploratory</w:t>
      </w:r>
      <w:proofErr w:type="gramEnd"/>
      <w:r w:rsidRPr="00520B91">
        <w:rPr>
          <w:sz w:val="24"/>
          <w:szCs w:val="24"/>
          <w:lang w:val="en-US"/>
        </w:rPr>
        <w:t xml:space="preserve"> data analysis, hypothesis testing, and machine learning, on a real-world industrial dataset</w:t>
      </w:r>
      <w:r w:rsidRPr="00520B91">
        <w:rPr>
          <w:b/>
          <w:bCs/>
          <w:sz w:val="24"/>
          <w:szCs w:val="24"/>
          <w:lang w:val="en-US"/>
        </w:rPr>
        <w:t>.</w:t>
      </w:r>
    </w:p>
    <w:p w14:paraId="20E38A65" w14:textId="77777777" w:rsidR="00520B91" w:rsidRPr="00520B91" w:rsidRDefault="00520B91" w:rsidP="00520B91">
      <w:pPr>
        <w:rPr>
          <w:b/>
          <w:bCs/>
          <w:sz w:val="24"/>
          <w:szCs w:val="24"/>
          <w:lang w:val="en-US"/>
        </w:rPr>
      </w:pPr>
      <w:r w:rsidRPr="00520B91">
        <w:rPr>
          <w:b/>
          <w:bCs/>
          <w:sz w:val="24"/>
          <w:szCs w:val="24"/>
          <w:lang w:val="en-US"/>
        </w:rPr>
        <w:pict w14:anchorId="6A28413D">
          <v:rect id="_x0000_i1196" style="width:0;height:1.5pt" o:hralign="center" o:hrstd="t" o:hr="t" fillcolor="#a0a0a0" stroked="f"/>
        </w:pict>
      </w:r>
    </w:p>
    <w:p w14:paraId="54411071" w14:textId="77777777" w:rsidR="00520B91" w:rsidRPr="00520B91" w:rsidRDefault="00520B91" w:rsidP="00520B91">
      <w:pPr>
        <w:rPr>
          <w:b/>
          <w:bCs/>
          <w:sz w:val="24"/>
          <w:szCs w:val="24"/>
          <w:lang w:val="en-US"/>
        </w:rPr>
      </w:pPr>
      <w:r w:rsidRPr="00520B91">
        <w:rPr>
          <w:b/>
          <w:bCs/>
          <w:sz w:val="24"/>
          <w:szCs w:val="24"/>
          <w:lang w:val="en-US"/>
        </w:rPr>
        <w:t>2. Data Source</w:t>
      </w:r>
    </w:p>
    <w:p w14:paraId="5F20B164" w14:textId="77777777" w:rsidR="00520B91" w:rsidRPr="00520B91" w:rsidRDefault="00520B91" w:rsidP="00520B91">
      <w:pPr>
        <w:rPr>
          <w:sz w:val="24"/>
          <w:szCs w:val="24"/>
          <w:lang w:val="en-US"/>
        </w:rPr>
      </w:pPr>
      <w:r w:rsidRPr="00520B91">
        <w:rPr>
          <w:sz w:val="24"/>
          <w:szCs w:val="24"/>
          <w:lang w:val="en-US"/>
        </w:rPr>
        <w:t>The dataset consists of internal company records and external macroeconomic data:</w:t>
      </w:r>
    </w:p>
    <w:p w14:paraId="04422A37" w14:textId="77777777" w:rsidR="00520B91" w:rsidRPr="00520B91" w:rsidRDefault="00520B91" w:rsidP="00520B91">
      <w:pPr>
        <w:numPr>
          <w:ilvl w:val="0"/>
          <w:numId w:val="6"/>
        </w:numPr>
        <w:rPr>
          <w:sz w:val="24"/>
          <w:szCs w:val="24"/>
          <w:lang w:val="en-US"/>
        </w:rPr>
      </w:pPr>
      <w:r w:rsidRPr="00520B91">
        <w:rPr>
          <w:sz w:val="24"/>
          <w:szCs w:val="24"/>
          <w:lang w:val="en-US"/>
        </w:rPr>
        <w:t>Sales transaction records: daily sales quantities and prices</w:t>
      </w:r>
    </w:p>
    <w:p w14:paraId="795A2E22" w14:textId="77777777" w:rsidR="00520B91" w:rsidRPr="00520B91" w:rsidRDefault="00520B91" w:rsidP="00520B91">
      <w:pPr>
        <w:numPr>
          <w:ilvl w:val="0"/>
          <w:numId w:val="6"/>
        </w:numPr>
        <w:rPr>
          <w:sz w:val="24"/>
          <w:szCs w:val="24"/>
          <w:lang w:val="en-US"/>
        </w:rPr>
      </w:pPr>
      <w:r w:rsidRPr="00520B91">
        <w:rPr>
          <w:sz w:val="24"/>
          <w:szCs w:val="24"/>
          <w:lang w:val="en-US"/>
        </w:rPr>
        <w:t>Purchase transaction records: daily stock intake quantities</w:t>
      </w:r>
    </w:p>
    <w:p w14:paraId="13A8CA5C" w14:textId="77777777" w:rsidR="00520B91" w:rsidRPr="00520B91" w:rsidRDefault="00520B91" w:rsidP="00520B91">
      <w:pPr>
        <w:numPr>
          <w:ilvl w:val="0"/>
          <w:numId w:val="6"/>
        </w:numPr>
        <w:rPr>
          <w:sz w:val="24"/>
          <w:szCs w:val="24"/>
          <w:lang w:val="en-US"/>
        </w:rPr>
      </w:pPr>
      <w:r w:rsidRPr="00520B91">
        <w:rPr>
          <w:sz w:val="24"/>
          <w:szCs w:val="24"/>
          <w:lang w:val="en-US"/>
        </w:rPr>
        <w:t>External data: daily USD/TRY exchange rate (2024–2025)</w:t>
      </w:r>
    </w:p>
    <w:p w14:paraId="4D67F693" w14:textId="77777777" w:rsidR="00520B91" w:rsidRPr="00520B91" w:rsidRDefault="00520B91" w:rsidP="00520B91">
      <w:pPr>
        <w:rPr>
          <w:sz w:val="24"/>
          <w:szCs w:val="24"/>
          <w:lang w:val="en-US"/>
        </w:rPr>
      </w:pPr>
      <w:r w:rsidRPr="00520B91">
        <w:rPr>
          <w:sz w:val="24"/>
          <w:szCs w:val="24"/>
          <w:lang w:val="en-US"/>
        </w:rPr>
        <w:t>Due to the commercially sensitive nature of the data, raw datasets cannot be shared publicly. Therefore, only aggregated results and limited visualizations are included in this report.</w:t>
      </w:r>
    </w:p>
    <w:p w14:paraId="286B465C" w14:textId="77777777" w:rsidR="00520B91" w:rsidRPr="00520B91" w:rsidRDefault="00520B91" w:rsidP="00520B91">
      <w:pPr>
        <w:rPr>
          <w:b/>
          <w:bCs/>
          <w:sz w:val="24"/>
          <w:szCs w:val="24"/>
          <w:lang w:val="en-US"/>
        </w:rPr>
      </w:pPr>
      <w:r w:rsidRPr="00520B91">
        <w:rPr>
          <w:b/>
          <w:bCs/>
          <w:sz w:val="24"/>
          <w:szCs w:val="24"/>
          <w:lang w:val="en-US"/>
        </w:rPr>
        <w:pict w14:anchorId="255BB587">
          <v:rect id="_x0000_i1197" style="width:0;height:1.5pt" o:hralign="center" o:hrstd="t" o:hr="t" fillcolor="#a0a0a0" stroked="f"/>
        </w:pict>
      </w:r>
    </w:p>
    <w:p w14:paraId="367712E9" w14:textId="77777777" w:rsidR="00520B91" w:rsidRPr="00520B91" w:rsidRDefault="00520B91" w:rsidP="00520B91">
      <w:pPr>
        <w:rPr>
          <w:b/>
          <w:bCs/>
          <w:sz w:val="24"/>
          <w:szCs w:val="24"/>
          <w:lang w:val="en-US"/>
        </w:rPr>
      </w:pPr>
      <w:r w:rsidRPr="00520B91">
        <w:rPr>
          <w:b/>
          <w:bCs/>
          <w:sz w:val="24"/>
          <w:szCs w:val="24"/>
          <w:lang w:val="en-US"/>
        </w:rPr>
        <w:t>3. Data Cleaning and Preparation</w:t>
      </w:r>
    </w:p>
    <w:p w14:paraId="111D462B" w14:textId="77777777" w:rsidR="00520B91" w:rsidRPr="00520B91" w:rsidRDefault="00520B91" w:rsidP="00520B91">
      <w:pPr>
        <w:rPr>
          <w:sz w:val="24"/>
          <w:szCs w:val="24"/>
          <w:lang w:val="en-US"/>
        </w:rPr>
      </w:pPr>
      <w:r w:rsidRPr="00520B91">
        <w:rPr>
          <w:sz w:val="24"/>
          <w:szCs w:val="24"/>
          <w:lang w:val="en-US"/>
        </w:rPr>
        <w:t>The following preprocessing steps were applied:</w:t>
      </w:r>
    </w:p>
    <w:p w14:paraId="2B19AB13" w14:textId="77777777" w:rsidR="00520B91" w:rsidRPr="00520B91" w:rsidRDefault="00520B91" w:rsidP="00520B91">
      <w:pPr>
        <w:numPr>
          <w:ilvl w:val="0"/>
          <w:numId w:val="7"/>
        </w:numPr>
        <w:rPr>
          <w:sz w:val="24"/>
          <w:szCs w:val="24"/>
          <w:lang w:val="en-US"/>
        </w:rPr>
      </w:pPr>
      <w:r w:rsidRPr="00520B91">
        <w:rPr>
          <w:sz w:val="24"/>
          <w:szCs w:val="24"/>
          <w:lang w:val="en-US"/>
        </w:rPr>
        <w:t>Converted all date columns to datetime format</w:t>
      </w:r>
    </w:p>
    <w:p w14:paraId="12C4CE5F" w14:textId="77777777" w:rsidR="00520B91" w:rsidRPr="00520B91" w:rsidRDefault="00520B91" w:rsidP="00520B91">
      <w:pPr>
        <w:numPr>
          <w:ilvl w:val="0"/>
          <w:numId w:val="7"/>
        </w:numPr>
        <w:rPr>
          <w:sz w:val="24"/>
          <w:szCs w:val="24"/>
          <w:lang w:val="en-US"/>
        </w:rPr>
      </w:pPr>
      <w:r w:rsidRPr="00520B91">
        <w:rPr>
          <w:sz w:val="24"/>
          <w:szCs w:val="24"/>
          <w:lang w:val="en-US"/>
        </w:rPr>
        <w:t>Standardized numeric columns (decimal separator corrections)</w:t>
      </w:r>
    </w:p>
    <w:p w14:paraId="232DDD84" w14:textId="77777777" w:rsidR="00520B91" w:rsidRPr="00520B91" w:rsidRDefault="00520B91" w:rsidP="00520B91">
      <w:pPr>
        <w:numPr>
          <w:ilvl w:val="0"/>
          <w:numId w:val="7"/>
        </w:numPr>
        <w:rPr>
          <w:sz w:val="24"/>
          <w:szCs w:val="24"/>
          <w:lang w:val="en-US"/>
        </w:rPr>
      </w:pPr>
      <w:r w:rsidRPr="00520B91">
        <w:rPr>
          <w:sz w:val="24"/>
          <w:szCs w:val="24"/>
          <w:lang w:val="en-US"/>
        </w:rPr>
        <w:t>Removed invalid and zero-valued observations</w:t>
      </w:r>
    </w:p>
    <w:p w14:paraId="3197E3FA" w14:textId="77777777" w:rsidR="00520B91" w:rsidRPr="00520B91" w:rsidRDefault="00520B91" w:rsidP="00520B91">
      <w:pPr>
        <w:numPr>
          <w:ilvl w:val="0"/>
          <w:numId w:val="7"/>
        </w:numPr>
        <w:rPr>
          <w:sz w:val="24"/>
          <w:szCs w:val="24"/>
          <w:lang w:val="en-US"/>
        </w:rPr>
      </w:pPr>
      <w:r w:rsidRPr="00520B91">
        <w:rPr>
          <w:sz w:val="24"/>
          <w:szCs w:val="24"/>
          <w:lang w:val="en-US"/>
        </w:rPr>
        <w:t>Forward-filled missing price values</w:t>
      </w:r>
    </w:p>
    <w:p w14:paraId="2B11AB30" w14:textId="77777777" w:rsidR="00520B91" w:rsidRPr="00520B91" w:rsidRDefault="00520B91" w:rsidP="00520B91">
      <w:pPr>
        <w:numPr>
          <w:ilvl w:val="0"/>
          <w:numId w:val="7"/>
        </w:numPr>
        <w:rPr>
          <w:sz w:val="24"/>
          <w:szCs w:val="24"/>
          <w:lang w:val="en-US"/>
        </w:rPr>
      </w:pPr>
      <w:r w:rsidRPr="00520B91">
        <w:rPr>
          <w:sz w:val="24"/>
          <w:szCs w:val="24"/>
          <w:lang w:val="en-US"/>
        </w:rPr>
        <w:t>Aggregated sales and purchases into daily and monthly tables</w:t>
      </w:r>
    </w:p>
    <w:p w14:paraId="5FE12135" w14:textId="77777777" w:rsidR="00520B91" w:rsidRPr="00520B91" w:rsidRDefault="00520B91" w:rsidP="00520B91">
      <w:pPr>
        <w:numPr>
          <w:ilvl w:val="0"/>
          <w:numId w:val="7"/>
        </w:numPr>
        <w:rPr>
          <w:sz w:val="24"/>
          <w:szCs w:val="24"/>
          <w:lang w:val="en-US"/>
        </w:rPr>
      </w:pPr>
      <w:r w:rsidRPr="00520B91">
        <w:rPr>
          <w:sz w:val="24"/>
          <w:szCs w:val="24"/>
          <w:lang w:val="en-US"/>
        </w:rPr>
        <w:t>Corrected extreme unit inconsistencies (e.g., 114000 → 114 tons)</w:t>
      </w:r>
    </w:p>
    <w:p w14:paraId="5AC3E71D" w14:textId="77777777" w:rsidR="00520B91" w:rsidRPr="00520B91" w:rsidRDefault="00520B91" w:rsidP="00520B91">
      <w:pPr>
        <w:numPr>
          <w:ilvl w:val="0"/>
          <w:numId w:val="7"/>
        </w:numPr>
        <w:rPr>
          <w:sz w:val="24"/>
          <w:szCs w:val="24"/>
          <w:lang w:val="en-US"/>
        </w:rPr>
      </w:pPr>
      <w:r w:rsidRPr="00520B91">
        <w:rPr>
          <w:sz w:val="24"/>
          <w:szCs w:val="24"/>
          <w:lang w:val="en-US"/>
        </w:rPr>
        <w:t>Merged sales data with USD/TRY exchange rate data</w:t>
      </w:r>
    </w:p>
    <w:p w14:paraId="28861CDA" w14:textId="77777777" w:rsidR="00520B91" w:rsidRPr="00520B91" w:rsidRDefault="00520B91" w:rsidP="00520B91">
      <w:pPr>
        <w:rPr>
          <w:b/>
          <w:bCs/>
          <w:sz w:val="24"/>
          <w:szCs w:val="24"/>
          <w:lang w:val="en-US"/>
        </w:rPr>
      </w:pPr>
      <w:r w:rsidRPr="00520B91">
        <w:rPr>
          <w:b/>
          <w:bCs/>
          <w:sz w:val="24"/>
          <w:szCs w:val="24"/>
          <w:lang w:val="en-US"/>
        </w:rPr>
        <w:lastRenderedPageBreak/>
        <w:pict w14:anchorId="4A4FB2E4">
          <v:rect id="_x0000_i1198" style="width:0;height:1.5pt" o:hralign="center" o:hrstd="t" o:hr="t" fillcolor="#a0a0a0" stroked="f"/>
        </w:pict>
      </w:r>
    </w:p>
    <w:p w14:paraId="3C0D9E74" w14:textId="77777777" w:rsidR="00520B91" w:rsidRPr="00520B91" w:rsidRDefault="00520B91" w:rsidP="00520B91">
      <w:pPr>
        <w:rPr>
          <w:b/>
          <w:bCs/>
          <w:sz w:val="24"/>
          <w:szCs w:val="24"/>
          <w:lang w:val="en-US"/>
        </w:rPr>
      </w:pPr>
      <w:r w:rsidRPr="00520B91">
        <w:rPr>
          <w:b/>
          <w:bCs/>
          <w:sz w:val="24"/>
          <w:szCs w:val="24"/>
          <w:lang w:val="en-US"/>
        </w:rPr>
        <w:t>4. Exploratory Data Analysis (EDA)</w:t>
      </w:r>
    </w:p>
    <w:p w14:paraId="71849803" w14:textId="77777777" w:rsidR="00520B91" w:rsidRPr="00520B91" w:rsidRDefault="00520B91" w:rsidP="00520B91">
      <w:pPr>
        <w:rPr>
          <w:sz w:val="24"/>
          <w:szCs w:val="24"/>
          <w:lang w:val="en-US"/>
        </w:rPr>
      </w:pPr>
      <w:r w:rsidRPr="00520B91">
        <w:rPr>
          <w:sz w:val="24"/>
          <w:szCs w:val="24"/>
          <w:lang w:val="en-US"/>
        </w:rPr>
        <w:t>Exploratory analysis was conducted using boxplots and scatter plots.</w:t>
      </w:r>
    </w:p>
    <w:p w14:paraId="06C89D0F" w14:textId="77777777" w:rsidR="00520B91" w:rsidRPr="00520B91" w:rsidRDefault="00520B91" w:rsidP="00520B91">
      <w:pPr>
        <w:rPr>
          <w:sz w:val="24"/>
          <w:szCs w:val="24"/>
          <w:lang w:val="en-US"/>
        </w:rPr>
      </w:pPr>
      <w:r w:rsidRPr="00520B91">
        <w:rPr>
          <w:sz w:val="24"/>
          <w:szCs w:val="24"/>
          <w:lang w:val="en-US"/>
        </w:rPr>
        <w:t>Key observations:</w:t>
      </w:r>
    </w:p>
    <w:p w14:paraId="593E0690" w14:textId="7A849BF0" w:rsidR="00520B91" w:rsidRPr="00520B91" w:rsidRDefault="00520B91" w:rsidP="00520B91">
      <w:pPr>
        <w:numPr>
          <w:ilvl w:val="0"/>
          <w:numId w:val="8"/>
        </w:numPr>
        <w:rPr>
          <w:sz w:val="24"/>
          <w:szCs w:val="24"/>
          <w:lang w:val="en-US"/>
        </w:rPr>
      </w:pPr>
      <w:r w:rsidRPr="00520B91">
        <w:rPr>
          <w:sz w:val="24"/>
          <w:szCs w:val="24"/>
          <w:lang w:val="en-US"/>
        </w:rPr>
        <w:t>Sales quantities exhibit a strongly right-skewed distribution</w:t>
      </w:r>
    </w:p>
    <w:p w14:paraId="3B8EB268" w14:textId="160A66DD" w:rsidR="00520B91" w:rsidRPr="00520B91" w:rsidRDefault="00520B91" w:rsidP="00520B91">
      <w:pPr>
        <w:numPr>
          <w:ilvl w:val="0"/>
          <w:numId w:val="8"/>
        </w:numPr>
        <w:rPr>
          <w:sz w:val="24"/>
          <w:szCs w:val="24"/>
          <w:lang w:val="en-US"/>
        </w:rPr>
      </w:pPr>
      <w:r w:rsidRPr="00520B91">
        <w:rPr>
          <w:sz w:val="24"/>
          <w:szCs w:val="24"/>
          <w:lang w:val="en-US"/>
        </w:rPr>
        <w:t>Sales prices are concentrated in a narrow range</w:t>
      </w:r>
      <w:r w:rsidRPr="00520B91">
        <w:rPr>
          <w:sz w:val="24"/>
          <w:szCs w:val="24"/>
          <w:lang w:val="en-US"/>
        </w:rPr>
        <w:t xml:space="preserve"> </w:t>
      </w:r>
      <w:r w:rsidRPr="00520B91">
        <w:rPr>
          <w:sz w:val="24"/>
          <w:szCs w:val="24"/>
          <w:lang w:val="en-US"/>
        </w:rPr>
        <w:t>with a few extreme outliers.</w:t>
      </w:r>
    </w:p>
    <w:p w14:paraId="6C5F0F6D" w14:textId="77777777" w:rsidR="00520B91" w:rsidRPr="00520B91" w:rsidRDefault="00520B91" w:rsidP="00520B91">
      <w:pPr>
        <w:numPr>
          <w:ilvl w:val="0"/>
          <w:numId w:val="8"/>
        </w:numPr>
        <w:rPr>
          <w:sz w:val="24"/>
          <w:szCs w:val="24"/>
          <w:lang w:val="en-US"/>
        </w:rPr>
      </w:pPr>
      <w:r w:rsidRPr="00520B91">
        <w:rPr>
          <w:sz w:val="24"/>
          <w:szCs w:val="24"/>
          <w:lang w:val="en-US"/>
        </w:rPr>
        <w:t>Scatter plots show no visible relationship between sales price and sales quantity.</w:t>
      </w:r>
    </w:p>
    <w:p w14:paraId="45A2CCBC" w14:textId="3471F4A8" w:rsidR="00520B91" w:rsidRPr="00520B91" w:rsidRDefault="00520B91" w:rsidP="00520B91">
      <w:pPr>
        <w:numPr>
          <w:ilvl w:val="0"/>
          <w:numId w:val="8"/>
        </w:numPr>
        <w:rPr>
          <w:sz w:val="24"/>
          <w:szCs w:val="24"/>
          <w:lang w:val="en-US"/>
        </w:rPr>
      </w:pPr>
      <w:r w:rsidRPr="00520B91">
        <w:rPr>
          <w:sz w:val="24"/>
          <w:szCs w:val="24"/>
          <w:lang w:val="en-US"/>
        </w:rPr>
        <w:t>P</w:t>
      </w:r>
      <w:r w:rsidRPr="00520B91">
        <w:rPr>
          <w:sz w:val="24"/>
          <w:szCs w:val="24"/>
          <w:lang w:val="en-US"/>
        </w:rPr>
        <w:t>urchases do not show a clear visual relationship with daily sales.</w:t>
      </w:r>
    </w:p>
    <w:p w14:paraId="1FC19C1B" w14:textId="59C648D5" w:rsidR="00520B91" w:rsidRPr="00520B91" w:rsidRDefault="00520B91" w:rsidP="00520B91">
      <w:pPr>
        <w:numPr>
          <w:ilvl w:val="0"/>
          <w:numId w:val="9"/>
        </w:numPr>
        <w:rPr>
          <w:b/>
          <w:bCs/>
          <w:lang w:val="en-US"/>
        </w:rPr>
      </w:pPr>
      <w:r>
        <w:rPr>
          <w:noProof/>
        </w:rPr>
        <w:lastRenderedPageBreak/>
        <w:drawing>
          <wp:inline distT="0" distB="0" distL="0" distR="0" wp14:anchorId="58856D04" wp14:editId="19D3577E">
            <wp:extent cx="4483100" cy="3568700"/>
            <wp:effectExtent l="0" t="0" r="0" b="0"/>
            <wp:docPr id="101" name="Resim 6" descr="metin,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sim 6" descr="metin, ekran görüntüsü, diyagra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3100" cy="3568700"/>
                    </a:xfrm>
                    <a:prstGeom prst="rect">
                      <a:avLst/>
                    </a:prstGeom>
                    <a:noFill/>
                    <a:ln>
                      <a:noFill/>
                    </a:ln>
                  </pic:spPr>
                </pic:pic>
              </a:graphicData>
            </a:graphic>
          </wp:inline>
        </w:drawing>
      </w:r>
      <w:r>
        <w:rPr>
          <w:noProof/>
        </w:rPr>
        <w:drawing>
          <wp:inline distT="0" distB="0" distL="0" distR="0" wp14:anchorId="04CC4396" wp14:editId="226C2FE0">
            <wp:extent cx="4483100" cy="3568700"/>
            <wp:effectExtent l="0" t="0" r="0" b="0"/>
            <wp:docPr id="102" name="Resim 7"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sim 7" descr="metin, ekran görüntüsü, dikdörtgen, diyagram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3100" cy="3568700"/>
                    </a:xfrm>
                    <a:prstGeom prst="rect">
                      <a:avLst/>
                    </a:prstGeom>
                    <a:noFill/>
                    <a:ln>
                      <a:noFill/>
                    </a:ln>
                  </pic:spPr>
                </pic:pic>
              </a:graphicData>
            </a:graphic>
          </wp:inline>
        </w:drawing>
      </w:r>
    </w:p>
    <w:p w14:paraId="33C45281" w14:textId="12C79BE5" w:rsidR="00520B91" w:rsidRPr="00520B91" w:rsidRDefault="00520B91" w:rsidP="00520B91">
      <w:pPr>
        <w:numPr>
          <w:ilvl w:val="0"/>
          <w:numId w:val="9"/>
        </w:numPr>
        <w:rPr>
          <w:b/>
          <w:bCs/>
          <w:lang w:val="en-US"/>
        </w:rPr>
      </w:pPr>
      <w:r>
        <w:rPr>
          <w:noProof/>
        </w:rPr>
        <w:lastRenderedPageBreak/>
        <w:drawing>
          <wp:inline distT="0" distB="0" distL="0" distR="0" wp14:anchorId="34E545DD" wp14:editId="7CBC28F1">
            <wp:extent cx="5397500" cy="3568700"/>
            <wp:effectExtent l="0" t="0" r="0" b="0"/>
            <wp:docPr id="103" name="Resim 8"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sim 8" descr="metin, ekran görüntüsü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7500" cy="3568700"/>
                    </a:xfrm>
                    <a:prstGeom prst="rect">
                      <a:avLst/>
                    </a:prstGeom>
                    <a:noFill/>
                    <a:ln>
                      <a:noFill/>
                    </a:ln>
                  </pic:spPr>
                </pic:pic>
              </a:graphicData>
            </a:graphic>
          </wp:inline>
        </w:drawing>
      </w:r>
      <w:r w:rsidRPr="00520B91">
        <w:rPr>
          <w:noProof/>
        </w:rPr>
        <w:t xml:space="preserve"> </w:t>
      </w:r>
      <w:r>
        <w:rPr>
          <w:noProof/>
        </w:rPr>
        <w:drawing>
          <wp:inline distT="0" distB="0" distL="0" distR="0" wp14:anchorId="504AF20D" wp14:editId="14532122">
            <wp:extent cx="5397500" cy="3568700"/>
            <wp:effectExtent l="0" t="0" r="0" b="0"/>
            <wp:docPr id="104" name="Resim 9"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sim 9" descr="metin, ekran görüntüsü, yazı tipi, sayı, numara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3568700"/>
                    </a:xfrm>
                    <a:prstGeom prst="rect">
                      <a:avLst/>
                    </a:prstGeom>
                    <a:noFill/>
                    <a:ln>
                      <a:noFill/>
                    </a:ln>
                  </pic:spPr>
                </pic:pic>
              </a:graphicData>
            </a:graphic>
          </wp:inline>
        </w:drawing>
      </w:r>
    </w:p>
    <w:p w14:paraId="7390EBF2" w14:textId="3B7DE528" w:rsidR="00520B91" w:rsidRPr="00520B91" w:rsidRDefault="00520B91" w:rsidP="00520B91">
      <w:pPr>
        <w:numPr>
          <w:ilvl w:val="0"/>
          <w:numId w:val="9"/>
        </w:numPr>
        <w:rPr>
          <w:b/>
          <w:bCs/>
          <w:lang w:val="en-US"/>
        </w:rPr>
      </w:pPr>
      <w:r>
        <w:rPr>
          <w:noProof/>
        </w:rPr>
        <w:lastRenderedPageBreak/>
        <w:drawing>
          <wp:inline distT="0" distB="0" distL="0" distR="0" wp14:anchorId="67CCF849" wp14:editId="15C7FCD9">
            <wp:extent cx="5397500" cy="3568700"/>
            <wp:effectExtent l="0" t="0" r="0" b="0"/>
            <wp:docPr id="105" name="Resim 10"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esim 10" descr="metin, ekran görüntüsü, yazı tipi, sayı, numara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7500" cy="3568700"/>
                    </a:xfrm>
                    <a:prstGeom prst="rect">
                      <a:avLst/>
                    </a:prstGeom>
                    <a:noFill/>
                    <a:ln>
                      <a:noFill/>
                    </a:ln>
                  </pic:spPr>
                </pic:pic>
              </a:graphicData>
            </a:graphic>
          </wp:inline>
        </w:drawing>
      </w:r>
    </w:p>
    <w:p w14:paraId="0D9E00B9" w14:textId="77777777" w:rsidR="00520B91" w:rsidRPr="00520B91" w:rsidRDefault="00520B91" w:rsidP="00520B91">
      <w:pPr>
        <w:rPr>
          <w:b/>
          <w:bCs/>
          <w:lang w:val="en-US"/>
        </w:rPr>
      </w:pPr>
      <w:r w:rsidRPr="00520B91">
        <w:rPr>
          <w:b/>
          <w:bCs/>
          <w:lang w:val="en-US"/>
        </w:rPr>
        <w:pict w14:anchorId="6E8EAD2B">
          <v:rect id="_x0000_i1199" style="width:0;height:1.5pt" o:hralign="center" o:hrstd="t" o:hr="t" fillcolor="#a0a0a0" stroked="f"/>
        </w:pict>
      </w:r>
    </w:p>
    <w:p w14:paraId="018E753B" w14:textId="77777777" w:rsidR="00520B91" w:rsidRPr="00520B91" w:rsidRDefault="00520B91" w:rsidP="00520B91">
      <w:pPr>
        <w:rPr>
          <w:b/>
          <w:bCs/>
          <w:sz w:val="24"/>
          <w:szCs w:val="24"/>
          <w:lang w:val="en-US"/>
        </w:rPr>
      </w:pPr>
      <w:r w:rsidRPr="00520B91">
        <w:rPr>
          <w:b/>
          <w:bCs/>
          <w:sz w:val="24"/>
          <w:szCs w:val="24"/>
          <w:lang w:val="en-US"/>
        </w:rPr>
        <w:t>5. Hypothesis Testing</w:t>
      </w:r>
    </w:p>
    <w:p w14:paraId="5133F881" w14:textId="77777777" w:rsidR="00520B91" w:rsidRPr="00520B91" w:rsidRDefault="00520B91" w:rsidP="00520B91">
      <w:pPr>
        <w:rPr>
          <w:sz w:val="24"/>
          <w:szCs w:val="24"/>
          <w:lang w:val="en-US"/>
        </w:rPr>
      </w:pPr>
      <w:r w:rsidRPr="00520B91">
        <w:rPr>
          <w:sz w:val="24"/>
          <w:szCs w:val="24"/>
          <w:lang w:val="en-US"/>
        </w:rPr>
        <w:t>Hypothesis tests were performed using Pearson correlation and linear regression (r and p-values).</w:t>
      </w:r>
    </w:p>
    <w:p w14:paraId="51D13CD0" w14:textId="77777777" w:rsidR="00520B91" w:rsidRPr="00520B91" w:rsidRDefault="00520B91" w:rsidP="00520B91">
      <w:pPr>
        <w:rPr>
          <w:sz w:val="24"/>
          <w:szCs w:val="24"/>
          <w:lang w:val="en-US"/>
        </w:rPr>
      </w:pPr>
      <w:r w:rsidRPr="00520B91">
        <w:rPr>
          <w:sz w:val="24"/>
          <w:szCs w:val="24"/>
          <w:lang w:val="en-US"/>
        </w:rPr>
        <w:t>Hypothesis 1: Past Sales → Future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501"/>
        <w:gridCol w:w="840"/>
        <w:gridCol w:w="1575"/>
      </w:tblGrid>
      <w:tr w:rsidR="00520B91" w:rsidRPr="00520B91" w14:paraId="2FC7B153" w14:textId="77777777">
        <w:trPr>
          <w:tblHeader/>
          <w:tblCellSpacing w:w="15" w:type="dxa"/>
        </w:trPr>
        <w:tc>
          <w:tcPr>
            <w:tcW w:w="0" w:type="auto"/>
            <w:vAlign w:val="center"/>
            <w:hideMark/>
          </w:tcPr>
          <w:p w14:paraId="6316D598" w14:textId="77777777" w:rsidR="00520B91" w:rsidRPr="00520B91" w:rsidRDefault="00520B91" w:rsidP="00520B91">
            <w:pPr>
              <w:rPr>
                <w:sz w:val="24"/>
                <w:szCs w:val="24"/>
                <w:lang w:val="en-US"/>
              </w:rPr>
            </w:pPr>
            <w:r w:rsidRPr="00520B91">
              <w:rPr>
                <w:sz w:val="24"/>
                <w:szCs w:val="24"/>
                <w:lang w:val="en-US"/>
              </w:rPr>
              <w:t>Lag</w:t>
            </w:r>
          </w:p>
        </w:tc>
        <w:tc>
          <w:tcPr>
            <w:tcW w:w="0" w:type="auto"/>
            <w:vAlign w:val="center"/>
            <w:hideMark/>
          </w:tcPr>
          <w:p w14:paraId="7E0D26D8" w14:textId="77777777" w:rsidR="00520B91" w:rsidRPr="00520B91" w:rsidRDefault="00520B91" w:rsidP="00520B91">
            <w:pPr>
              <w:rPr>
                <w:sz w:val="24"/>
                <w:szCs w:val="24"/>
                <w:lang w:val="en-US"/>
              </w:rPr>
            </w:pPr>
            <w:r w:rsidRPr="00520B91">
              <w:rPr>
                <w:sz w:val="24"/>
                <w:szCs w:val="24"/>
                <w:lang w:val="en-US"/>
              </w:rPr>
              <w:t>Correlation (r)</w:t>
            </w:r>
          </w:p>
        </w:tc>
        <w:tc>
          <w:tcPr>
            <w:tcW w:w="0" w:type="auto"/>
            <w:vAlign w:val="center"/>
            <w:hideMark/>
          </w:tcPr>
          <w:p w14:paraId="59982B9F" w14:textId="77777777" w:rsidR="00520B91" w:rsidRPr="00520B91" w:rsidRDefault="00520B91" w:rsidP="00520B91">
            <w:pPr>
              <w:rPr>
                <w:sz w:val="24"/>
                <w:szCs w:val="24"/>
                <w:lang w:val="en-US"/>
              </w:rPr>
            </w:pPr>
            <w:r w:rsidRPr="00520B91">
              <w:rPr>
                <w:sz w:val="24"/>
                <w:szCs w:val="24"/>
                <w:lang w:val="en-US"/>
              </w:rPr>
              <w:t>p-value</w:t>
            </w:r>
          </w:p>
        </w:tc>
        <w:tc>
          <w:tcPr>
            <w:tcW w:w="0" w:type="auto"/>
            <w:vAlign w:val="center"/>
            <w:hideMark/>
          </w:tcPr>
          <w:p w14:paraId="3DCE560B" w14:textId="77777777" w:rsidR="00520B91" w:rsidRPr="00520B91" w:rsidRDefault="00520B91" w:rsidP="00520B91">
            <w:pPr>
              <w:rPr>
                <w:sz w:val="24"/>
                <w:szCs w:val="24"/>
                <w:lang w:val="en-US"/>
              </w:rPr>
            </w:pPr>
            <w:r w:rsidRPr="00520B91">
              <w:rPr>
                <w:sz w:val="24"/>
                <w:szCs w:val="24"/>
                <w:lang w:val="en-US"/>
              </w:rPr>
              <w:t>Interpretation</w:t>
            </w:r>
          </w:p>
        </w:tc>
      </w:tr>
      <w:tr w:rsidR="00520B91" w:rsidRPr="00520B91" w14:paraId="6B6E36BE" w14:textId="77777777">
        <w:trPr>
          <w:tblCellSpacing w:w="15" w:type="dxa"/>
        </w:trPr>
        <w:tc>
          <w:tcPr>
            <w:tcW w:w="0" w:type="auto"/>
            <w:vAlign w:val="center"/>
            <w:hideMark/>
          </w:tcPr>
          <w:p w14:paraId="1AEA8204" w14:textId="77777777" w:rsidR="00520B91" w:rsidRPr="00520B91" w:rsidRDefault="00520B91" w:rsidP="00520B91">
            <w:pPr>
              <w:rPr>
                <w:sz w:val="24"/>
                <w:szCs w:val="24"/>
                <w:lang w:val="en-US"/>
              </w:rPr>
            </w:pPr>
            <w:r w:rsidRPr="00520B91">
              <w:rPr>
                <w:sz w:val="24"/>
                <w:szCs w:val="24"/>
                <w:lang w:val="en-US"/>
              </w:rPr>
              <w:t>7-day</w:t>
            </w:r>
          </w:p>
        </w:tc>
        <w:tc>
          <w:tcPr>
            <w:tcW w:w="0" w:type="auto"/>
            <w:vAlign w:val="center"/>
            <w:hideMark/>
          </w:tcPr>
          <w:p w14:paraId="318A8428" w14:textId="77777777" w:rsidR="00520B91" w:rsidRPr="00520B91" w:rsidRDefault="00520B91" w:rsidP="00520B91">
            <w:pPr>
              <w:rPr>
                <w:sz w:val="24"/>
                <w:szCs w:val="24"/>
                <w:lang w:val="en-US"/>
              </w:rPr>
            </w:pPr>
            <w:r w:rsidRPr="00520B91">
              <w:rPr>
                <w:sz w:val="24"/>
                <w:szCs w:val="24"/>
                <w:lang w:val="en-US"/>
              </w:rPr>
              <w:t>-0.1026</w:t>
            </w:r>
          </w:p>
        </w:tc>
        <w:tc>
          <w:tcPr>
            <w:tcW w:w="0" w:type="auto"/>
            <w:vAlign w:val="center"/>
            <w:hideMark/>
          </w:tcPr>
          <w:p w14:paraId="29FCCEEB" w14:textId="77777777" w:rsidR="00520B91" w:rsidRPr="00520B91" w:rsidRDefault="00520B91" w:rsidP="00520B91">
            <w:pPr>
              <w:rPr>
                <w:sz w:val="24"/>
                <w:szCs w:val="24"/>
                <w:lang w:val="en-US"/>
              </w:rPr>
            </w:pPr>
            <w:r w:rsidRPr="00520B91">
              <w:rPr>
                <w:sz w:val="24"/>
                <w:szCs w:val="24"/>
                <w:lang w:val="en-US"/>
              </w:rPr>
              <w:t>0.1093</w:t>
            </w:r>
          </w:p>
        </w:tc>
        <w:tc>
          <w:tcPr>
            <w:tcW w:w="0" w:type="auto"/>
            <w:vAlign w:val="center"/>
            <w:hideMark/>
          </w:tcPr>
          <w:p w14:paraId="629AE5C9" w14:textId="77777777" w:rsidR="00520B91" w:rsidRPr="00520B91" w:rsidRDefault="00520B91" w:rsidP="00520B91">
            <w:pPr>
              <w:rPr>
                <w:sz w:val="24"/>
                <w:szCs w:val="24"/>
                <w:lang w:val="en-US"/>
              </w:rPr>
            </w:pPr>
            <w:r w:rsidRPr="00520B91">
              <w:rPr>
                <w:sz w:val="24"/>
                <w:szCs w:val="24"/>
                <w:lang w:val="en-US"/>
              </w:rPr>
              <w:t>Not significant</w:t>
            </w:r>
          </w:p>
        </w:tc>
      </w:tr>
      <w:tr w:rsidR="00520B91" w:rsidRPr="00520B91" w14:paraId="223243E2" w14:textId="77777777">
        <w:trPr>
          <w:tblCellSpacing w:w="15" w:type="dxa"/>
        </w:trPr>
        <w:tc>
          <w:tcPr>
            <w:tcW w:w="0" w:type="auto"/>
            <w:vAlign w:val="center"/>
            <w:hideMark/>
          </w:tcPr>
          <w:p w14:paraId="7E371859" w14:textId="77777777" w:rsidR="00520B91" w:rsidRPr="00520B91" w:rsidRDefault="00520B91" w:rsidP="00520B91">
            <w:pPr>
              <w:rPr>
                <w:sz w:val="24"/>
                <w:szCs w:val="24"/>
                <w:lang w:val="en-US"/>
              </w:rPr>
            </w:pPr>
            <w:r w:rsidRPr="00520B91">
              <w:rPr>
                <w:sz w:val="24"/>
                <w:szCs w:val="24"/>
                <w:lang w:val="en-US"/>
              </w:rPr>
              <w:t>21-day</w:t>
            </w:r>
          </w:p>
        </w:tc>
        <w:tc>
          <w:tcPr>
            <w:tcW w:w="0" w:type="auto"/>
            <w:vAlign w:val="center"/>
            <w:hideMark/>
          </w:tcPr>
          <w:p w14:paraId="22ADFBF4" w14:textId="77777777" w:rsidR="00520B91" w:rsidRPr="00520B91" w:rsidRDefault="00520B91" w:rsidP="00520B91">
            <w:pPr>
              <w:rPr>
                <w:sz w:val="24"/>
                <w:szCs w:val="24"/>
                <w:lang w:val="en-US"/>
              </w:rPr>
            </w:pPr>
            <w:r w:rsidRPr="00520B91">
              <w:rPr>
                <w:sz w:val="24"/>
                <w:szCs w:val="24"/>
                <w:lang w:val="en-US"/>
              </w:rPr>
              <w:t>-0.0231</w:t>
            </w:r>
          </w:p>
        </w:tc>
        <w:tc>
          <w:tcPr>
            <w:tcW w:w="0" w:type="auto"/>
            <w:vAlign w:val="center"/>
            <w:hideMark/>
          </w:tcPr>
          <w:p w14:paraId="07A78F98" w14:textId="77777777" w:rsidR="00520B91" w:rsidRPr="00520B91" w:rsidRDefault="00520B91" w:rsidP="00520B91">
            <w:pPr>
              <w:rPr>
                <w:sz w:val="24"/>
                <w:szCs w:val="24"/>
                <w:lang w:val="en-US"/>
              </w:rPr>
            </w:pPr>
            <w:r w:rsidRPr="00520B91">
              <w:rPr>
                <w:sz w:val="24"/>
                <w:szCs w:val="24"/>
                <w:lang w:val="en-US"/>
              </w:rPr>
              <w:t>0.7266</w:t>
            </w:r>
          </w:p>
        </w:tc>
        <w:tc>
          <w:tcPr>
            <w:tcW w:w="0" w:type="auto"/>
            <w:vAlign w:val="center"/>
            <w:hideMark/>
          </w:tcPr>
          <w:p w14:paraId="423C666D" w14:textId="77777777" w:rsidR="00520B91" w:rsidRPr="00520B91" w:rsidRDefault="00520B91" w:rsidP="00520B91">
            <w:pPr>
              <w:rPr>
                <w:sz w:val="24"/>
                <w:szCs w:val="24"/>
                <w:lang w:val="en-US"/>
              </w:rPr>
            </w:pPr>
            <w:r w:rsidRPr="00520B91">
              <w:rPr>
                <w:sz w:val="24"/>
                <w:szCs w:val="24"/>
                <w:lang w:val="en-US"/>
              </w:rPr>
              <w:t>Not significant</w:t>
            </w:r>
          </w:p>
        </w:tc>
      </w:tr>
      <w:tr w:rsidR="00520B91" w:rsidRPr="00520B91" w14:paraId="5DBDF989" w14:textId="77777777">
        <w:trPr>
          <w:tblCellSpacing w:w="15" w:type="dxa"/>
        </w:trPr>
        <w:tc>
          <w:tcPr>
            <w:tcW w:w="0" w:type="auto"/>
            <w:vAlign w:val="center"/>
            <w:hideMark/>
          </w:tcPr>
          <w:p w14:paraId="7D62F83C" w14:textId="77777777" w:rsidR="00520B91" w:rsidRPr="00520B91" w:rsidRDefault="00520B91" w:rsidP="00520B91">
            <w:pPr>
              <w:rPr>
                <w:sz w:val="24"/>
                <w:szCs w:val="24"/>
                <w:lang w:val="en-US"/>
              </w:rPr>
            </w:pPr>
            <w:r w:rsidRPr="00520B91">
              <w:rPr>
                <w:sz w:val="24"/>
                <w:szCs w:val="24"/>
                <w:lang w:val="en-US"/>
              </w:rPr>
              <w:t>30-day</w:t>
            </w:r>
          </w:p>
        </w:tc>
        <w:tc>
          <w:tcPr>
            <w:tcW w:w="0" w:type="auto"/>
            <w:vAlign w:val="center"/>
            <w:hideMark/>
          </w:tcPr>
          <w:p w14:paraId="58DA0C68" w14:textId="77777777" w:rsidR="00520B91" w:rsidRPr="00520B91" w:rsidRDefault="00520B91" w:rsidP="00520B91">
            <w:pPr>
              <w:rPr>
                <w:sz w:val="24"/>
                <w:szCs w:val="24"/>
                <w:lang w:val="en-US"/>
              </w:rPr>
            </w:pPr>
            <w:r w:rsidRPr="00520B91">
              <w:rPr>
                <w:sz w:val="24"/>
                <w:szCs w:val="24"/>
                <w:lang w:val="en-US"/>
              </w:rPr>
              <w:t>0.0475</w:t>
            </w:r>
          </w:p>
        </w:tc>
        <w:tc>
          <w:tcPr>
            <w:tcW w:w="0" w:type="auto"/>
            <w:vAlign w:val="center"/>
            <w:hideMark/>
          </w:tcPr>
          <w:p w14:paraId="401AE04D" w14:textId="77777777" w:rsidR="00520B91" w:rsidRPr="00520B91" w:rsidRDefault="00520B91" w:rsidP="00520B91">
            <w:pPr>
              <w:rPr>
                <w:sz w:val="24"/>
                <w:szCs w:val="24"/>
                <w:lang w:val="en-US"/>
              </w:rPr>
            </w:pPr>
            <w:r w:rsidRPr="00520B91">
              <w:rPr>
                <w:sz w:val="24"/>
                <w:szCs w:val="24"/>
                <w:lang w:val="en-US"/>
              </w:rPr>
              <w:t>0.4809</w:t>
            </w:r>
          </w:p>
        </w:tc>
        <w:tc>
          <w:tcPr>
            <w:tcW w:w="0" w:type="auto"/>
            <w:vAlign w:val="center"/>
            <w:hideMark/>
          </w:tcPr>
          <w:p w14:paraId="621BC0BD" w14:textId="77777777" w:rsidR="00520B91" w:rsidRPr="00520B91" w:rsidRDefault="00520B91" w:rsidP="00520B91">
            <w:pPr>
              <w:rPr>
                <w:sz w:val="24"/>
                <w:szCs w:val="24"/>
                <w:lang w:val="en-US"/>
              </w:rPr>
            </w:pPr>
            <w:r w:rsidRPr="00520B91">
              <w:rPr>
                <w:sz w:val="24"/>
                <w:szCs w:val="24"/>
                <w:lang w:val="en-US"/>
              </w:rPr>
              <w:t>Not significant</w:t>
            </w:r>
          </w:p>
        </w:tc>
      </w:tr>
    </w:tbl>
    <w:p w14:paraId="5C1AE5AB" w14:textId="77777777" w:rsidR="00520B91" w:rsidRPr="00520B91" w:rsidRDefault="00520B91" w:rsidP="00520B91">
      <w:pPr>
        <w:rPr>
          <w:sz w:val="24"/>
          <w:szCs w:val="24"/>
          <w:lang w:val="en-US"/>
        </w:rPr>
      </w:pPr>
      <w:r w:rsidRPr="00520B91">
        <w:rPr>
          <w:sz w:val="24"/>
          <w:szCs w:val="24"/>
          <w:lang w:val="en-US"/>
        </w:rPr>
        <w:t>Conclusion:</w:t>
      </w:r>
      <w:r w:rsidRPr="00520B91">
        <w:rPr>
          <w:sz w:val="24"/>
          <w:szCs w:val="24"/>
          <w:lang w:val="en-US"/>
        </w:rPr>
        <w:br/>
        <w:t>Daily lagged sales quantities do not show statistically significant linear relationships with future sales.</w:t>
      </w:r>
    </w:p>
    <w:p w14:paraId="0EE9B65A" w14:textId="77777777" w:rsidR="00520B91" w:rsidRPr="00520B91" w:rsidRDefault="00520B91" w:rsidP="00520B91">
      <w:pPr>
        <w:rPr>
          <w:b/>
          <w:bCs/>
          <w:sz w:val="24"/>
          <w:szCs w:val="24"/>
          <w:lang w:val="en-US"/>
        </w:rPr>
      </w:pPr>
      <w:r w:rsidRPr="00520B91">
        <w:rPr>
          <w:b/>
          <w:bCs/>
          <w:sz w:val="24"/>
          <w:szCs w:val="24"/>
          <w:lang w:val="en-US"/>
        </w:rPr>
        <w:pict w14:anchorId="72962A60">
          <v:rect id="_x0000_i1200" style="width:0;height:1.5pt" o:hralign="center" o:hrstd="t" o:hr="t" fillcolor="#a0a0a0" stroked="f"/>
        </w:pict>
      </w:r>
    </w:p>
    <w:p w14:paraId="37055D62" w14:textId="77777777" w:rsidR="00520B91" w:rsidRPr="00520B91" w:rsidRDefault="00520B91" w:rsidP="00520B91">
      <w:pPr>
        <w:rPr>
          <w:b/>
          <w:bCs/>
          <w:sz w:val="24"/>
          <w:szCs w:val="24"/>
          <w:lang w:val="en-US"/>
        </w:rPr>
      </w:pPr>
      <w:r w:rsidRPr="00520B91">
        <w:rPr>
          <w:b/>
          <w:bCs/>
          <w:sz w:val="24"/>
          <w:szCs w:val="24"/>
          <w:lang w:val="en-US"/>
        </w:rPr>
        <w:t>Hypothesis 2: Purchases → Future Sales</w:t>
      </w:r>
    </w:p>
    <w:p w14:paraId="63DC4567" w14:textId="77777777" w:rsidR="00520B91" w:rsidRPr="00520B91" w:rsidRDefault="00520B91" w:rsidP="00520B91">
      <w:pPr>
        <w:numPr>
          <w:ilvl w:val="0"/>
          <w:numId w:val="10"/>
        </w:numPr>
        <w:rPr>
          <w:sz w:val="24"/>
          <w:szCs w:val="24"/>
          <w:lang w:val="en-US"/>
        </w:rPr>
      </w:pPr>
      <w:r w:rsidRPr="00520B91">
        <w:rPr>
          <w:sz w:val="24"/>
          <w:szCs w:val="24"/>
          <w:lang w:val="en-US"/>
        </w:rPr>
        <w:t>Daily purchases (lag = 7 days):</w:t>
      </w:r>
      <w:r w:rsidRPr="00520B91">
        <w:rPr>
          <w:sz w:val="24"/>
          <w:szCs w:val="24"/>
          <w:lang w:val="en-US"/>
        </w:rPr>
        <w:br/>
        <w:t>r = -0.0515, p = 0.4193 → not significant</w:t>
      </w:r>
    </w:p>
    <w:p w14:paraId="145F613A" w14:textId="77777777" w:rsidR="00520B91" w:rsidRPr="00520B91" w:rsidRDefault="00520B91" w:rsidP="00520B91">
      <w:pPr>
        <w:numPr>
          <w:ilvl w:val="0"/>
          <w:numId w:val="10"/>
        </w:numPr>
        <w:rPr>
          <w:sz w:val="24"/>
          <w:szCs w:val="24"/>
          <w:lang w:val="en-US"/>
        </w:rPr>
      </w:pPr>
      <w:r w:rsidRPr="00520B91">
        <w:rPr>
          <w:sz w:val="24"/>
          <w:szCs w:val="24"/>
          <w:lang w:val="en-US"/>
        </w:rPr>
        <w:t>Monthly purchases → next month sales:</w:t>
      </w:r>
      <w:r w:rsidRPr="00520B91">
        <w:rPr>
          <w:sz w:val="24"/>
          <w:szCs w:val="24"/>
          <w:lang w:val="en-US"/>
        </w:rPr>
        <w:br/>
        <w:t>r = 0.3296, p = 0.3223 → not significant</w:t>
      </w:r>
    </w:p>
    <w:p w14:paraId="2A21BB9F" w14:textId="77777777" w:rsidR="00520B91" w:rsidRPr="00520B91" w:rsidRDefault="00520B91" w:rsidP="00520B91">
      <w:pPr>
        <w:rPr>
          <w:sz w:val="24"/>
          <w:szCs w:val="24"/>
          <w:lang w:val="en-US"/>
        </w:rPr>
      </w:pPr>
      <w:r w:rsidRPr="00520B91">
        <w:rPr>
          <w:sz w:val="24"/>
          <w:szCs w:val="24"/>
          <w:lang w:val="en-US"/>
        </w:rPr>
        <w:lastRenderedPageBreak/>
        <w:t>Conclusion:</w:t>
      </w:r>
      <w:r w:rsidRPr="00520B91">
        <w:rPr>
          <w:sz w:val="24"/>
          <w:szCs w:val="24"/>
          <w:lang w:val="en-US"/>
        </w:rPr>
        <w:br/>
        <w:t>Purchase quantities do not have a statistically significant linear effect on future sales.</w:t>
      </w:r>
    </w:p>
    <w:p w14:paraId="6B279C86" w14:textId="77777777" w:rsidR="00520B91" w:rsidRPr="00520B91" w:rsidRDefault="00520B91" w:rsidP="00520B91">
      <w:pPr>
        <w:rPr>
          <w:b/>
          <w:bCs/>
          <w:sz w:val="24"/>
          <w:szCs w:val="24"/>
          <w:lang w:val="en-US"/>
        </w:rPr>
      </w:pPr>
      <w:r w:rsidRPr="00520B91">
        <w:rPr>
          <w:b/>
          <w:bCs/>
          <w:sz w:val="24"/>
          <w:szCs w:val="24"/>
          <w:lang w:val="en-US"/>
        </w:rPr>
        <w:pict w14:anchorId="05E4AA7A">
          <v:rect id="_x0000_i1201" style="width:0;height:1.5pt" o:hralign="center" o:hrstd="t" o:hr="t" fillcolor="#a0a0a0" stroked="f"/>
        </w:pict>
      </w:r>
    </w:p>
    <w:p w14:paraId="69ACB1BF" w14:textId="77777777" w:rsidR="00520B91" w:rsidRPr="00520B91" w:rsidRDefault="00520B91" w:rsidP="00520B91">
      <w:pPr>
        <w:rPr>
          <w:b/>
          <w:bCs/>
          <w:sz w:val="24"/>
          <w:szCs w:val="24"/>
          <w:lang w:val="en-US"/>
        </w:rPr>
      </w:pPr>
      <w:r w:rsidRPr="00520B91">
        <w:rPr>
          <w:b/>
          <w:bCs/>
          <w:sz w:val="24"/>
          <w:szCs w:val="24"/>
          <w:lang w:val="en-US"/>
        </w:rPr>
        <w:t>Hypothesis 3: Price → Sales Quantity</w:t>
      </w:r>
    </w:p>
    <w:p w14:paraId="212BC9F9" w14:textId="77777777" w:rsidR="00520B91" w:rsidRPr="00520B91" w:rsidRDefault="00520B91" w:rsidP="00520B91">
      <w:pPr>
        <w:numPr>
          <w:ilvl w:val="0"/>
          <w:numId w:val="11"/>
        </w:numPr>
        <w:rPr>
          <w:sz w:val="24"/>
          <w:szCs w:val="24"/>
          <w:lang w:val="en-US"/>
        </w:rPr>
      </w:pPr>
      <w:r w:rsidRPr="00520B91">
        <w:rPr>
          <w:sz w:val="24"/>
          <w:szCs w:val="24"/>
          <w:lang w:val="en-US"/>
        </w:rPr>
        <w:t>r = -0.0180</w:t>
      </w:r>
    </w:p>
    <w:p w14:paraId="27F02A47" w14:textId="77777777" w:rsidR="00520B91" w:rsidRPr="00520B91" w:rsidRDefault="00520B91" w:rsidP="00520B91">
      <w:pPr>
        <w:numPr>
          <w:ilvl w:val="0"/>
          <w:numId w:val="11"/>
        </w:numPr>
        <w:rPr>
          <w:sz w:val="24"/>
          <w:szCs w:val="24"/>
          <w:lang w:val="en-US"/>
        </w:rPr>
      </w:pPr>
      <w:r w:rsidRPr="00520B91">
        <w:rPr>
          <w:sz w:val="24"/>
          <w:szCs w:val="24"/>
          <w:lang w:val="en-US"/>
        </w:rPr>
        <w:t>p = 0.4913</w:t>
      </w:r>
    </w:p>
    <w:p w14:paraId="4392B0F2" w14:textId="77777777" w:rsidR="00520B91" w:rsidRPr="00520B91" w:rsidRDefault="00520B91" w:rsidP="00520B91">
      <w:pPr>
        <w:rPr>
          <w:sz w:val="24"/>
          <w:szCs w:val="24"/>
          <w:lang w:val="en-US"/>
        </w:rPr>
      </w:pPr>
      <w:r w:rsidRPr="00520B91">
        <w:rPr>
          <w:sz w:val="24"/>
          <w:szCs w:val="24"/>
          <w:lang w:val="en-US"/>
        </w:rPr>
        <w:t>Conclusion:</w:t>
      </w:r>
      <w:r w:rsidRPr="00520B91">
        <w:rPr>
          <w:sz w:val="24"/>
          <w:szCs w:val="24"/>
          <w:lang w:val="en-US"/>
        </w:rPr>
        <w:br/>
        <w:t>Sales prices do not significantly affect sales quantity; demand appears price-inelastic within the observed range.</w:t>
      </w:r>
    </w:p>
    <w:p w14:paraId="6D9B14DE" w14:textId="77777777" w:rsidR="00520B91" w:rsidRPr="00520B91" w:rsidRDefault="00520B91" w:rsidP="00520B91">
      <w:pPr>
        <w:rPr>
          <w:b/>
          <w:bCs/>
          <w:sz w:val="24"/>
          <w:szCs w:val="24"/>
          <w:lang w:val="en-US"/>
        </w:rPr>
      </w:pPr>
      <w:r w:rsidRPr="00520B91">
        <w:rPr>
          <w:b/>
          <w:bCs/>
          <w:sz w:val="24"/>
          <w:szCs w:val="24"/>
          <w:lang w:val="en-US"/>
        </w:rPr>
        <w:pict w14:anchorId="306CB8B4">
          <v:rect id="_x0000_i1202" style="width:0;height:1.5pt" o:hralign="center" o:hrstd="t" o:hr="t" fillcolor="#a0a0a0" stroked="f"/>
        </w:pict>
      </w:r>
    </w:p>
    <w:p w14:paraId="717C8A7F" w14:textId="77777777" w:rsidR="00520B91" w:rsidRPr="00520B91" w:rsidRDefault="00520B91" w:rsidP="00520B91">
      <w:pPr>
        <w:rPr>
          <w:b/>
          <w:bCs/>
          <w:sz w:val="24"/>
          <w:szCs w:val="24"/>
          <w:lang w:val="en-US"/>
        </w:rPr>
      </w:pPr>
      <w:r w:rsidRPr="00520B91">
        <w:rPr>
          <w:b/>
          <w:bCs/>
          <w:sz w:val="24"/>
          <w:szCs w:val="24"/>
          <w:lang w:val="en-US"/>
        </w:rPr>
        <w:t>Hypothesis 4: USD/TRY → Sales Performance</w:t>
      </w:r>
    </w:p>
    <w:p w14:paraId="51DA2219" w14:textId="77777777" w:rsidR="00520B91" w:rsidRPr="00520B91" w:rsidRDefault="00520B91" w:rsidP="00520B91">
      <w:pPr>
        <w:numPr>
          <w:ilvl w:val="0"/>
          <w:numId w:val="12"/>
        </w:numPr>
        <w:rPr>
          <w:sz w:val="24"/>
          <w:szCs w:val="24"/>
          <w:lang w:val="en-US"/>
        </w:rPr>
      </w:pPr>
      <w:r w:rsidRPr="00520B91">
        <w:rPr>
          <w:sz w:val="24"/>
          <w:szCs w:val="24"/>
          <w:lang w:val="en-US"/>
        </w:rPr>
        <w:t>USD/TRY → Sales Price:</w:t>
      </w:r>
      <w:r w:rsidRPr="00520B91">
        <w:rPr>
          <w:sz w:val="24"/>
          <w:szCs w:val="24"/>
          <w:lang w:val="en-US"/>
        </w:rPr>
        <w:br/>
        <w:t>r = 0.3000, p = 0.000001 (significant)</w:t>
      </w:r>
    </w:p>
    <w:p w14:paraId="385AEB94" w14:textId="77777777" w:rsidR="00520B91" w:rsidRPr="00520B91" w:rsidRDefault="00520B91" w:rsidP="00520B91">
      <w:pPr>
        <w:numPr>
          <w:ilvl w:val="0"/>
          <w:numId w:val="12"/>
        </w:numPr>
        <w:rPr>
          <w:sz w:val="24"/>
          <w:szCs w:val="24"/>
          <w:lang w:val="en-US"/>
        </w:rPr>
      </w:pPr>
      <w:r w:rsidRPr="00520B91">
        <w:rPr>
          <w:sz w:val="24"/>
          <w:szCs w:val="24"/>
          <w:lang w:val="en-US"/>
        </w:rPr>
        <w:t>USD/TRY → Sales Quantity:</w:t>
      </w:r>
      <w:r w:rsidRPr="00520B91">
        <w:rPr>
          <w:sz w:val="24"/>
          <w:szCs w:val="24"/>
          <w:lang w:val="en-US"/>
        </w:rPr>
        <w:br/>
        <w:t>r = -0.0746, p = 0.2354 (not significant)</w:t>
      </w:r>
    </w:p>
    <w:p w14:paraId="130C6615" w14:textId="77777777" w:rsidR="00520B91" w:rsidRPr="00520B91" w:rsidRDefault="00520B91" w:rsidP="00520B91">
      <w:pPr>
        <w:rPr>
          <w:sz w:val="24"/>
          <w:szCs w:val="24"/>
          <w:lang w:val="en-US"/>
        </w:rPr>
      </w:pPr>
      <w:r w:rsidRPr="00520B91">
        <w:rPr>
          <w:sz w:val="24"/>
          <w:szCs w:val="24"/>
          <w:lang w:val="en-US"/>
        </w:rPr>
        <w:t>Conclusion:</w:t>
      </w:r>
      <w:r w:rsidRPr="00520B91">
        <w:rPr>
          <w:sz w:val="24"/>
          <w:szCs w:val="24"/>
          <w:lang w:val="en-US"/>
        </w:rPr>
        <w:br/>
        <w:t>Exchange rate changes strongly affect sales prices but do not directly affect sales volume.</w:t>
      </w:r>
    </w:p>
    <w:p w14:paraId="5DB4FAE2" w14:textId="77777777" w:rsidR="00520B91" w:rsidRPr="00520B91" w:rsidRDefault="00520B91" w:rsidP="00520B91">
      <w:pPr>
        <w:rPr>
          <w:b/>
          <w:bCs/>
          <w:sz w:val="24"/>
          <w:szCs w:val="24"/>
          <w:lang w:val="en-US"/>
        </w:rPr>
      </w:pPr>
      <w:r w:rsidRPr="00520B91">
        <w:rPr>
          <w:b/>
          <w:bCs/>
          <w:sz w:val="24"/>
          <w:szCs w:val="24"/>
          <w:lang w:val="en-US"/>
        </w:rPr>
        <w:pict w14:anchorId="55F69593">
          <v:rect id="_x0000_i1203" style="width:0;height:1.5pt" o:hralign="center" o:hrstd="t" o:hr="t" fillcolor="#a0a0a0" stroked="f"/>
        </w:pict>
      </w:r>
    </w:p>
    <w:p w14:paraId="0309A658" w14:textId="77777777" w:rsidR="00520B91" w:rsidRPr="00520B91" w:rsidRDefault="00520B91" w:rsidP="00520B91">
      <w:pPr>
        <w:rPr>
          <w:b/>
          <w:bCs/>
          <w:sz w:val="24"/>
          <w:szCs w:val="24"/>
          <w:lang w:val="en-US"/>
        </w:rPr>
      </w:pPr>
      <w:r w:rsidRPr="00520B91">
        <w:rPr>
          <w:b/>
          <w:bCs/>
          <w:sz w:val="24"/>
          <w:szCs w:val="24"/>
          <w:lang w:val="en-US"/>
        </w:rPr>
        <w:t>6. Summary of Statistical Findings</w:t>
      </w:r>
    </w:p>
    <w:p w14:paraId="243F2336" w14:textId="77777777" w:rsidR="00520B91" w:rsidRPr="00520B91" w:rsidRDefault="00520B91" w:rsidP="00520B91">
      <w:pPr>
        <w:numPr>
          <w:ilvl w:val="0"/>
          <w:numId w:val="13"/>
        </w:numPr>
        <w:rPr>
          <w:sz w:val="24"/>
          <w:szCs w:val="24"/>
          <w:lang w:val="en-US"/>
        </w:rPr>
      </w:pPr>
      <w:r w:rsidRPr="00520B91">
        <w:rPr>
          <w:sz w:val="24"/>
          <w:szCs w:val="24"/>
          <w:lang w:val="en-US"/>
        </w:rPr>
        <w:t>No significant linear relationship between daily past sales and future sales</w:t>
      </w:r>
    </w:p>
    <w:p w14:paraId="25368CAA" w14:textId="77777777" w:rsidR="00520B91" w:rsidRPr="00520B91" w:rsidRDefault="00520B91" w:rsidP="00520B91">
      <w:pPr>
        <w:numPr>
          <w:ilvl w:val="0"/>
          <w:numId w:val="13"/>
        </w:numPr>
        <w:rPr>
          <w:sz w:val="24"/>
          <w:szCs w:val="24"/>
          <w:lang w:val="en-US"/>
        </w:rPr>
      </w:pPr>
      <w:r w:rsidRPr="00520B91">
        <w:rPr>
          <w:sz w:val="24"/>
          <w:szCs w:val="24"/>
          <w:lang w:val="en-US"/>
        </w:rPr>
        <w:t>Purchase quantities do not significantly affect sales</w:t>
      </w:r>
    </w:p>
    <w:p w14:paraId="38BF0929" w14:textId="77777777" w:rsidR="00520B91" w:rsidRPr="00520B91" w:rsidRDefault="00520B91" w:rsidP="00520B91">
      <w:pPr>
        <w:numPr>
          <w:ilvl w:val="0"/>
          <w:numId w:val="13"/>
        </w:numPr>
        <w:rPr>
          <w:sz w:val="24"/>
          <w:szCs w:val="24"/>
          <w:lang w:val="en-US"/>
        </w:rPr>
      </w:pPr>
      <w:r w:rsidRPr="00520B91">
        <w:rPr>
          <w:sz w:val="24"/>
          <w:szCs w:val="24"/>
          <w:lang w:val="en-US"/>
        </w:rPr>
        <w:t>Sales prices do not influence quantity sold</w:t>
      </w:r>
    </w:p>
    <w:p w14:paraId="13CF349A" w14:textId="77777777" w:rsidR="00520B91" w:rsidRPr="00520B91" w:rsidRDefault="00520B91" w:rsidP="00520B91">
      <w:pPr>
        <w:numPr>
          <w:ilvl w:val="0"/>
          <w:numId w:val="13"/>
        </w:numPr>
        <w:rPr>
          <w:sz w:val="24"/>
          <w:szCs w:val="24"/>
          <w:lang w:val="en-US"/>
        </w:rPr>
      </w:pPr>
      <w:r w:rsidRPr="00520B91">
        <w:rPr>
          <w:sz w:val="24"/>
          <w:szCs w:val="24"/>
          <w:lang w:val="en-US"/>
        </w:rPr>
        <w:t>USD/TRY strongly influences prices but not quantities</w:t>
      </w:r>
    </w:p>
    <w:p w14:paraId="0F21AF19" w14:textId="77777777" w:rsidR="00520B91" w:rsidRPr="00520B91" w:rsidRDefault="00520B91" w:rsidP="00520B91">
      <w:pPr>
        <w:numPr>
          <w:ilvl w:val="0"/>
          <w:numId w:val="13"/>
        </w:numPr>
        <w:rPr>
          <w:sz w:val="24"/>
          <w:szCs w:val="24"/>
          <w:lang w:val="en-US"/>
        </w:rPr>
      </w:pPr>
      <w:r w:rsidRPr="00520B91">
        <w:rPr>
          <w:sz w:val="24"/>
          <w:szCs w:val="24"/>
          <w:lang w:val="en-US"/>
        </w:rPr>
        <w:t>Weak monthly seasonality exists, but not strong enough for linear significance</w:t>
      </w:r>
    </w:p>
    <w:p w14:paraId="1A46F992" w14:textId="77777777" w:rsidR="00520B91" w:rsidRPr="00520B91" w:rsidRDefault="00520B91" w:rsidP="00520B91">
      <w:pPr>
        <w:rPr>
          <w:b/>
          <w:bCs/>
          <w:sz w:val="24"/>
          <w:szCs w:val="24"/>
          <w:lang w:val="en-US"/>
        </w:rPr>
      </w:pPr>
      <w:r w:rsidRPr="00520B91">
        <w:rPr>
          <w:b/>
          <w:bCs/>
          <w:sz w:val="24"/>
          <w:szCs w:val="24"/>
          <w:lang w:val="en-US"/>
        </w:rPr>
        <w:pict w14:anchorId="6FD50D7A">
          <v:rect id="_x0000_i1204" style="width:0;height:1.5pt" o:hralign="center" o:hrstd="t" o:hr="t" fillcolor="#a0a0a0" stroked="f"/>
        </w:pict>
      </w:r>
    </w:p>
    <w:p w14:paraId="2FE12551" w14:textId="77777777" w:rsidR="00520B91" w:rsidRPr="00520B91" w:rsidRDefault="00520B91" w:rsidP="00520B91">
      <w:pPr>
        <w:rPr>
          <w:b/>
          <w:bCs/>
          <w:sz w:val="24"/>
          <w:szCs w:val="24"/>
          <w:lang w:val="en-US"/>
        </w:rPr>
      </w:pPr>
      <w:r w:rsidRPr="00520B91">
        <w:rPr>
          <w:b/>
          <w:bCs/>
          <w:sz w:val="24"/>
          <w:szCs w:val="24"/>
          <w:lang w:val="en-US"/>
        </w:rPr>
        <w:t>7. Machine Learning Methods</w:t>
      </w:r>
    </w:p>
    <w:p w14:paraId="6B614EA5" w14:textId="77777777" w:rsidR="00520B91" w:rsidRPr="00520B91" w:rsidRDefault="00520B91" w:rsidP="00520B91">
      <w:pPr>
        <w:rPr>
          <w:sz w:val="24"/>
          <w:szCs w:val="24"/>
          <w:lang w:val="en-US"/>
        </w:rPr>
      </w:pPr>
      <w:r w:rsidRPr="00520B91">
        <w:rPr>
          <w:sz w:val="24"/>
          <w:szCs w:val="24"/>
          <w:lang w:val="en-US"/>
        </w:rPr>
        <w:t>To complement statistical analysis, supervised machine learning methods covered in the course were applied:</w:t>
      </w:r>
    </w:p>
    <w:p w14:paraId="0F12EEF4" w14:textId="77777777" w:rsidR="00520B91" w:rsidRPr="00520B91" w:rsidRDefault="00520B91" w:rsidP="00520B91">
      <w:pPr>
        <w:numPr>
          <w:ilvl w:val="0"/>
          <w:numId w:val="14"/>
        </w:numPr>
        <w:rPr>
          <w:sz w:val="24"/>
          <w:szCs w:val="24"/>
          <w:lang w:val="en-US"/>
        </w:rPr>
      </w:pPr>
      <w:r w:rsidRPr="00520B91">
        <w:rPr>
          <w:sz w:val="24"/>
          <w:szCs w:val="24"/>
          <w:lang w:val="en-US"/>
        </w:rPr>
        <w:t>Decision Tree Regression</w:t>
      </w:r>
    </w:p>
    <w:p w14:paraId="6465C667" w14:textId="77777777" w:rsidR="00520B91" w:rsidRPr="00520B91" w:rsidRDefault="00520B91" w:rsidP="00520B91">
      <w:pPr>
        <w:numPr>
          <w:ilvl w:val="0"/>
          <w:numId w:val="14"/>
        </w:numPr>
        <w:rPr>
          <w:sz w:val="24"/>
          <w:szCs w:val="24"/>
          <w:lang w:val="en-US"/>
        </w:rPr>
      </w:pPr>
      <w:r w:rsidRPr="00520B91">
        <w:rPr>
          <w:sz w:val="24"/>
          <w:szCs w:val="24"/>
          <w:lang w:val="en-US"/>
        </w:rPr>
        <w:t>k-Nearest Neighbors (k-NN) Regression</w:t>
      </w:r>
    </w:p>
    <w:p w14:paraId="2F794D5D" w14:textId="77777777" w:rsidR="00520B91" w:rsidRPr="00520B91" w:rsidRDefault="00520B91" w:rsidP="00520B91">
      <w:pPr>
        <w:numPr>
          <w:ilvl w:val="0"/>
          <w:numId w:val="14"/>
        </w:numPr>
        <w:rPr>
          <w:sz w:val="24"/>
          <w:szCs w:val="24"/>
          <w:lang w:val="en-US"/>
        </w:rPr>
      </w:pPr>
      <w:r w:rsidRPr="00520B91">
        <w:rPr>
          <w:sz w:val="24"/>
          <w:szCs w:val="24"/>
          <w:lang w:val="en-US"/>
        </w:rPr>
        <w:t>Random Forest Regression</w:t>
      </w:r>
    </w:p>
    <w:p w14:paraId="5B99AA7F" w14:textId="77777777" w:rsidR="00520B91" w:rsidRPr="00520B91" w:rsidRDefault="00520B91" w:rsidP="00520B91">
      <w:pPr>
        <w:rPr>
          <w:sz w:val="24"/>
          <w:szCs w:val="24"/>
          <w:lang w:val="en-US"/>
        </w:rPr>
      </w:pPr>
      <w:r w:rsidRPr="00520B91">
        <w:rPr>
          <w:sz w:val="24"/>
          <w:szCs w:val="24"/>
          <w:lang w:val="en-US"/>
        </w:rPr>
        <w:lastRenderedPageBreak/>
        <w:t>Features used:</w:t>
      </w:r>
    </w:p>
    <w:p w14:paraId="312EAF71" w14:textId="77777777" w:rsidR="00520B91" w:rsidRPr="00520B91" w:rsidRDefault="00520B91" w:rsidP="00520B91">
      <w:pPr>
        <w:numPr>
          <w:ilvl w:val="0"/>
          <w:numId w:val="15"/>
        </w:numPr>
        <w:rPr>
          <w:sz w:val="24"/>
          <w:szCs w:val="24"/>
          <w:lang w:val="en-US"/>
        </w:rPr>
      </w:pPr>
      <w:r w:rsidRPr="00520B91">
        <w:rPr>
          <w:sz w:val="24"/>
          <w:szCs w:val="24"/>
          <w:lang w:val="en-US"/>
        </w:rPr>
        <w:t>Lagged sales quantities (1, 7, 30 days)</w:t>
      </w:r>
    </w:p>
    <w:p w14:paraId="670D4BB4" w14:textId="77777777" w:rsidR="00520B91" w:rsidRPr="00520B91" w:rsidRDefault="00520B91" w:rsidP="00520B91">
      <w:pPr>
        <w:numPr>
          <w:ilvl w:val="0"/>
          <w:numId w:val="15"/>
        </w:numPr>
        <w:rPr>
          <w:sz w:val="24"/>
          <w:szCs w:val="24"/>
          <w:lang w:val="en-US"/>
        </w:rPr>
      </w:pPr>
      <w:r w:rsidRPr="00520B91">
        <w:rPr>
          <w:sz w:val="24"/>
          <w:szCs w:val="24"/>
          <w:lang w:val="en-US"/>
        </w:rPr>
        <w:t>Daily average sales price</w:t>
      </w:r>
    </w:p>
    <w:p w14:paraId="041E2770" w14:textId="77777777" w:rsidR="00520B91" w:rsidRPr="00520B91" w:rsidRDefault="00520B91" w:rsidP="00520B91">
      <w:pPr>
        <w:numPr>
          <w:ilvl w:val="0"/>
          <w:numId w:val="15"/>
        </w:numPr>
        <w:rPr>
          <w:sz w:val="24"/>
          <w:szCs w:val="24"/>
          <w:lang w:val="en-US"/>
        </w:rPr>
      </w:pPr>
      <w:r w:rsidRPr="00520B91">
        <w:rPr>
          <w:sz w:val="24"/>
          <w:szCs w:val="24"/>
          <w:lang w:val="en-US"/>
        </w:rPr>
        <w:t>Daily purchase quantity</w:t>
      </w:r>
    </w:p>
    <w:p w14:paraId="13DBAE82" w14:textId="77777777" w:rsidR="00520B91" w:rsidRPr="00520B91" w:rsidRDefault="00520B91" w:rsidP="00520B91">
      <w:pPr>
        <w:rPr>
          <w:sz w:val="24"/>
          <w:szCs w:val="24"/>
          <w:lang w:val="en-US"/>
        </w:rPr>
      </w:pPr>
      <w:r w:rsidRPr="00520B91">
        <w:rPr>
          <w:sz w:val="24"/>
          <w:szCs w:val="24"/>
          <w:lang w:val="en-US"/>
        </w:rPr>
        <w:t xml:space="preserve">Models were evaluated using </w:t>
      </w:r>
      <w:proofErr w:type="spellStart"/>
      <w:r w:rsidRPr="00520B91">
        <w:rPr>
          <w:sz w:val="24"/>
          <w:szCs w:val="24"/>
          <w:lang w:val="en-US"/>
        </w:rPr>
        <w:t>TimeSeriesSplit</w:t>
      </w:r>
      <w:proofErr w:type="spellEnd"/>
      <w:r w:rsidRPr="00520B91">
        <w:rPr>
          <w:sz w:val="24"/>
          <w:szCs w:val="24"/>
          <w:lang w:val="en-US"/>
        </w:rPr>
        <w:t xml:space="preserve"> (5-fold cross-validation). Performance was measured using Average Prediction Error, defined as the average absolute difference between predicted and actual values.</w:t>
      </w:r>
    </w:p>
    <w:p w14:paraId="6DC27B41" w14:textId="77777777" w:rsidR="00520B91" w:rsidRPr="00520B91" w:rsidRDefault="00520B91" w:rsidP="00520B91">
      <w:pPr>
        <w:rPr>
          <w:b/>
          <w:bCs/>
          <w:lang w:val="en-US"/>
        </w:rPr>
      </w:pPr>
      <w:r w:rsidRPr="00520B91">
        <w:rPr>
          <w:b/>
          <w:bCs/>
          <w:lang w:val="en-US"/>
        </w:rPr>
        <w:pict w14:anchorId="5B7302CC">
          <v:rect id="_x0000_i1205" style="width:0;height:1.5pt" o:hralign="center" o:hrstd="t" o:hr="t" fillcolor="#a0a0a0" stroked="f"/>
        </w:pict>
      </w:r>
    </w:p>
    <w:p w14:paraId="58FF5822" w14:textId="77777777" w:rsidR="00520B91" w:rsidRPr="00520B91" w:rsidRDefault="00520B91" w:rsidP="00520B91">
      <w:pPr>
        <w:rPr>
          <w:b/>
          <w:bCs/>
          <w:sz w:val="24"/>
          <w:szCs w:val="24"/>
          <w:lang w:val="en-US"/>
        </w:rPr>
      </w:pPr>
      <w:r w:rsidRPr="00520B91">
        <w:rPr>
          <w:b/>
          <w:bCs/>
          <w:sz w:val="24"/>
          <w:szCs w:val="24"/>
          <w:lang w:val="en-US"/>
        </w:rPr>
        <w:t>8. Machine Learning Results</w:t>
      </w:r>
    </w:p>
    <w:p w14:paraId="56E5035E" w14:textId="77777777" w:rsidR="00520B91" w:rsidRPr="00520B91" w:rsidRDefault="00520B91" w:rsidP="00520B91">
      <w:pPr>
        <w:rPr>
          <w:b/>
          <w:bCs/>
          <w:sz w:val="24"/>
          <w:szCs w:val="24"/>
          <w:lang w:val="en-US"/>
        </w:rPr>
      </w:pPr>
      <w:r w:rsidRPr="00520B91">
        <w:rPr>
          <w:b/>
          <w:bCs/>
          <w:sz w:val="24"/>
          <w:szCs w:val="24"/>
          <w:lang w:val="en-US"/>
        </w:rPr>
        <w:t>Horizon = 1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700"/>
      </w:tblGrid>
      <w:tr w:rsidR="00520B91" w:rsidRPr="00520B91" w14:paraId="06285AB1" w14:textId="77777777">
        <w:trPr>
          <w:tblHeader/>
          <w:tblCellSpacing w:w="15" w:type="dxa"/>
        </w:trPr>
        <w:tc>
          <w:tcPr>
            <w:tcW w:w="0" w:type="auto"/>
            <w:vAlign w:val="center"/>
            <w:hideMark/>
          </w:tcPr>
          <w:p w14:paraId="2ABF0005" w14:textId="77777777" w:rsidR="00520B91" w:rsidRPr="00520B91" w:rsidRDefault="00520B91" w:rsidP="00520B91">
            <w:pPr>
              <w:rPr>
                <w:b/>
                <w:bCs/>
                <w:sz w:val="24"/>
                <w:szCs w:val="24"/>
                <w:lang w:val="en-US"/>
              </w:rPr>
            </w:pPr>
            <w:r w:rsidRPr="00520B91">
              <w:rPr>
                <w:b/>
                <w:bCs/>
                <w:sz w:val="24"/>
                <w:szCs w:val="24"/>
                <w:lang w:val="en-US"/>
              </w:rPr>
              <w:t>Model</w:t>
            </w:r>
          </w:p>
        </w:tc>
        <w:tc>
          <w:tcPr>
            <w:tcW w:w="0" w:type="auto"/>
            <w:vAlign w:val="center"/>
            <w:hideMark/>
          </w:tcPr>
          <w:p w14:paraId="7C70959B" w14:textId="77777777" w:rsidR="00520B91" w:rsidRPr="00520B91" w:rsidRDefault="00520B91" w:rsidP="00520B91">
            <w:pPr>
              <w:rPr>
                <w:b/>
                <w:bCs/>
                <w:sz w:val="24"/>
                <w:szCs w:val="24"/>
                <w:lang w:val="en-US"/>
              </w:rPr>
            </w:pPr>
            <w:r w:rsidRPr="00520B91">
              <w:rPr>
                <w:b/>
                <w:bCs/>
                <w:sz w:val="24"/>
                <w:szCs w:val="24"/>
                <w:lang w:val="en-US"/>
              </w:rPr>
              <w:t>Average Prediction Error</w:t>
            </w:r>
          </w:p>
        </w:tc>
      </w:tr>
      <w:tr w:rsidR="00520B91" w:rsidRPr="00520B91" w14:paraId="6926EAED" w14:textId="77777777">
        <w:trPr>
          <w:tblCellSpacing w:w="15" w:type="dxa"/>
        </w:trPr>
        <w:tc>
          <w:tcPr>
            <w:tcW w:w="0" w:type="auto"/>
            <w:vAlign w:val="center"/>
            <w:hideMark/>
          </w:tcPr>
          <w:p w14:paraId="552BE3AF" w14:textId="77777777" w:rsidR="00520B91" w:rsidRPr="00520B91" w:rsidRDefault="00520B91" w:rsidP="00520B91">
            <w:pPr>
              <w:rPr>
                <w:b/>
                <w:bCs/>
                <w:sz w:val="24"/>
                <w:szCs w:val="24"/>
                <w:lang w:val="en-US"/>
              </w:rPr>
            </w:pPr>
            <w:r w:rsidRPr="00520B91">
              <w:rPr>
                <w:b/>
                <w:bCs/>
                <w:sz w:val="24"/>
                <w:szCs w:val="24"/>
                <w:lang w:val="en-US"/>
              </w:rPr>
              <w:t>Lag-1 Baseline</w:t>
            </w:r>
          </w:p>
        </w:tc>
        <w:tc>
          <w:tcPr>
            <w:tcW w:w="0" w:type="auto"/>
            <w:vAlign w:val="center"/>
            <w:hideMark/>
          </w:tcPr>
          <w:p w14:paraId="0FCA90EF" w14:textId="77777777" w:rsidR="00520B91" w:rsidRPr="00520B91" w:rsidRDefault="00520B91" w:rsidP="00520B91">
            <w:pPr>
              <w:rPr>
                <w:b/>
                <w:bCs/>
                <w:sz w:val="24"/>
                <w:szCs w:val="24"/>
                <w:lang w:val="en-US"/>
              </w:rPr>
            </w:pPr>
            <w:r w:rsidRPr="00520B91">
              <w:rPr>
                <w:b/>
                <w:bCs/>
                <w:sz w:val="24"/>
                <w:szCs w:val="24"/>
                <w:lang w:val="en-US"/>
              </w:rPr>
              <w:t>1032.12</w:t>
            </w:r>
          </w:p>
        </w:tc>
      </w:tr>
      <w:tr w:rsidR="00520B91" w:rsidRPr="00520B91" w14:paraId="35492657" w14:textId="77777777">
        <w:trPr>
          <w:tblCellSpacing w:w="15" w:type="dxa"/>
        </w:trPr>
        <w:tc>
          <w:tcPr>
            <w:tcW w:w="0" w:type="auto"/>
            <w:vAlign w:val="center"/>
            <w:hideMark/>
          </w:tcPr>
          <w:p w14:paraId="150F7897" w14:textId="77777777" w:rsidR="00520B91" w:rsidRPr="00520B91" w:rsidRDefault="00520B91" w:rsidP="00520B91">
            <w:pPr>
              <w:rPr>
                <w:b/>
                <w:bCs/>
                <w:sz w:val="24"/>
                <w:szCs w:val="24"/>
                <w:lang w:val="en-US"/>
              </w:rPr>
            </w:pPr>
            <w:r w:rsidRPr="00520B91">
              <w:rPr>
                <w:b/>
                <w:bCs/>
                <w:sz w:val="24"/>
                <w:szCs w:val="24"/>
                <w:lang w:val="en-US"/>
              </w:rPr>
              <w:t>Lag-30 Baseline</w:t>
            </w:r>
          </w:p>
        </w:tc>
        <w:tc>
          <w:tcPr>
            <w:tcW w:w="0" w:type="auto"/>
            <w:vAlign w:val="center"/>
            <w:hideMark/>
          </w:tcPr>
          <w:p w14:paraId="0D920151" w14:textId="77777777" w:rsidR="00520B91" w:rsidRPr="00520B91" w:rsidRDefault="00520B91" w:rsidP="00520B91">
            <w:pPr>
              <w:rPr>
                <w:b/>
                <w:bCs/>
                <w:sz w:val="24"/>
                <w:szCs w:val="24"/>
                <w:lang w:val="en-US"/>
              </w:rPr>
            </w:pPr>
            <w:r w:rsidRPr="00520B91">
              <w:rPr>
                <w:b/>
                <w:bCs/>
                <w:sz w:val="24"/>
                <w:szCs w:val="24"/>
                <w:lang w:val="en-US"/>
              </w:rPr>
              <w:t>1050.11</w:t>
            </w:r>
          </w:p>
        </w:tc>
      </w:tr>
      <w:tr w:rsidR="00520B91" w:rsidRPr="00520B91" w14:paraId="57980269" w14:textId="77777777">
        <w:trPr>
          <w:tblCellSpacing w:w="15" w:type="dxa"/>
        </w:trPr>
        <w:tc>
          <w:tcPr>
            <w:tcW w:w="0" w:type="auto"/>
            <w:vAlign w:val="center"/>
            <w:hideMark/>
          </w:tcPr>
          <w:p w14:paraId="5250ADFF" w14:textId="77777777" w:rsidR="00520B91" w:rsidRPr="00520B91" w:rsidRDefault="00520B91" w:rsidP="00520B91">
            <w:pPr>
              <w:rPr>
                <w:b/>
                <w:bCs/>
                <w:sz w:val="24"/>
                <w:szCs w:val="24"/>
                <w:lang w:val="en-US"/>
              </w:rPr>
            </w:pPr>
            <w:r w:rsidRPr="00520B91">
              <w:rPr>
                <w:b/>
                <w:bCs/>
                <w:sz w:val="24"/>
                <w:szCs w:val="24"/>
                <w:lang w:val="en-US"/>
              </w:rPr>
              <w:t>Decision Tree</w:t>
            </w:r>
          </w:p>
        </w:tc>
        <w:tc>
          <w:tcPr>
            <w:tcW w:w="0" w:type="auto"/>
            <w:vAlign w:val="center"/>
            <w:hideMark/>
          </w:tcPr>
          <w:p w14:paraId="7C2FFA08" w14:textId="77777777" w:rsidR="00520B91" w:rsidRPr="00520B91" w:rsidRDefault="00520B91" w:rsidP="00520B91">
            <w:pPr>
              <w:rPr>
                <w:b/>
                <w:bCs/>
                <w:sz w:val="24"/>
                <w:szCs w:val="24"/>
                <w:lang w:val="en-US"/>
              </w:rPr>
            </w:pPr>
            <w:r w:rsidRPr="00520B91">
              <w:rPr>
                <w:b/>
                <w:bCs/>
                <w:sz w:val="24"/>
                <w:szCs w:val="24"/>
                <w:lang w:val="en-US"/>
              </w:rPr>
              <w:t>853.25</w:t>
            </w:r>
          </w:p>
        </w:tc>
      </w:tr>
      <w:tr w:rsidR="00520B91" w:rsidRPr="00520B91" w14:paraId="4DC257E3" w14:textId="77777777">
        <w:trPr>
          <w:tblCellSpacing w:w="15" w:type="dxa"/>
        </w:trPr>
        <w:tc>
          <w:tcPr>
            <w:tcW w:w="0" w:type="auto"/>
            <w:vAlign w:val="center"/>
            <w:hideMark/>
          </w:tcPr>
          <w:p w14:paraId="7DA15992" w14:textId="77777777" w:rsidR="00520B91" w:rsidRPr="00520B91" w:rsidRDefault="00520B91" w:rsidP="00520B91">
            <w:pPr>
              <w:rPr>
                <w:b/>
                <w:bCs/>
                <w:sz w:val="24"/>
                <w:szCs w:val="24"/>
                <w:lang w:val="en-US"/>
              </w:rPr>
            </w:pPr>
            <w:r w:rsidRPr="00520B91">
              <w:rPr>
                <w:b/>
                <w:bCs/>
                <w:sz w:val="24"/>
                <w:szCs w:val="24"/>
                <w:lang w:val="en-US"/>
              </w:rPr>
              <w:t>k-NN</w:t>
            </w:r>
          </w:p>
        </w:tc>
        <w:tc>
          <w:tcPr>
            <w:tcW w:w="0" w:type="auto"/>
            <w:vAlign w:val="center"/>
            <w:hideMark/>
          </w:tcPr>
          <w:p w14:paraId="31F637AB" w14:textId="77777777" w:rsidR="00520B91" w:rsidRPr="00520B91" w:rsidRDefault="00520B91" w:rsidP="00520B91">
            <w:pPr>
              <w:rPr>
                <w:b/>
                <w:bCs/>
                <w:sz w:val="24"/>
                <w:szCs w:val="24"/>
                <w:lang w:val="en-US"/>
              </w:rPr>
            </w:pPr>
            <w:r w:rsidRPr="00520B91">
              <w:rPr>
                <w:b/>
                <w:bCs/>
                <w:sz w:val="24"/>
                <w:szCs w:val="24"/>
                <w:lang w:val="en-US"/>
              </w:rPr>
              <w:t>843.78</w:t>
            </w:r>
          </w:p>
        </w:tc>
      </w:tr>
      <w:tr w:rsidR="00520B91" w:rsidRPr="00520B91" w14:paraId="357225BC" w14:textId="77777777">
        <w:trPr>
          <w:tblCellSpacing w:w="15" w:type="dxa"/>
        </w:trPr>
        <w:tc>
          <w:tcPr>
            <w:tcW w:w="0" w:type="auto"/>
            <w:vAlign w:val="center"/>
            <w:hideMark/>
          </w:tcPr>
          <w:p w14:paraId="33B28538" w14:textId="77777777" w:rsidR="00520B91" w:rsidRPr="00520B91" w:rsidRDefault="00520B91" w:rsidP="00520B91">
            <w:pPr>
              <w:rPr>
                <w:b/>
                <w:bCs/>
                <w:sz w:val="24"/>
                <w:szCs w:val="24"/>
                <w:lang w:val="en-US"/>
              </w:rPr>
            </w:pPr>
            <w:r w:rsidRPr="00520B91">
              <w:rPr>
                <w:b/>
                <w:bCs/>
                <w:sz w:val="24"/>
                <w:szCs w:val="24"/>
                <w:lang w:val="en-US"/>
              </w:rPr>
              <w:t>Random Forest</w:t>
            </w:r>
          </w:p>
        </w:tc>
        <w:tc>
          <w:tcPr>
            <w:tcW w:w="0" w:type="auto"/>
            <w:vAlign w:val="center"/>
            <w:hideMark/>
          </w:tcPr>
          <w:p w14:paraId="62AD8271" w14:textId="77777777" w:rsidR="00520B91" w:rsidRPr="00520B91" w:rsidRDefault="00520B91" w:rsidP="00520B91">
            <w:pPr>
              <w:rPr>
                <w:b/>
                <w:bCs/>
                <w:sz w:val="24"/>
                <w:szCs w:val="24"/>
                <w:lang w:val="en-US"/>
              </w:rPr>
            </w:pPr>
            <w:r w:rsidRPr="00520B91">
              <w:rPr>
                <w:b/>
                <w:bCs/>
                <w:sz w:val="24"/>
                <w:szCs w:val="24"/>
                <w:lang w:val="en-US"/>
              </w:rPr>
              <w:t>767.25</w:t>
            </w:r>
          </w:p>
        </w:tc>
      </w:tr>
    </w:tbl>
    <w:p w14:paraId="627D7D0C" w14:textId="27164571" w:rsidR="00520B91" w:rsidRPr="00520B91" w:rsidRDefault="00520B91" w:rsidP="00520B91">
      <w:pPr>
        <w:rPr>
          <w:b/>
          <w:bCs/>
          <w:lang w:val="en-US"/>
        </w:rPr>
      </w:pPr>
      <w:r>
        <w:rPr>
          <w:noProof/>
        </w:rPr>
        <w:drawing>
          <wp:inline distT="0" distB="0" distL="0" distR="0" wp14:anchorId="5C61C217" wp14:editId="3356C101">
            <wp:extent cx="5760720" cy="2273300"/>
            <wp:effectExtent l="0" t="0" r="0" b="0"/>
            <wp:docPr id="590698598"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8598" name="Resim 1" descr="metin, ekran görüntüsü, öykü gelişim çizgisi; kumpas; grafiğini çıkarma, çizgi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273300"/>
                    </a:xfrm>
                    <a:prstGeom prst="rect">
                      <a:avLst/>
                    </a:prstGeom>
                    <a:noFill/>
                    <a:ln>
                      <a:noFill/>
                    </a:ln>
                  </pic:spPr>
                </pic:pic>
              </a:graphicData>
            </a:graphic>
          </wp:inline>
        </w:drawing>
      </w:r>
      <w:r w:rsidRPr="00520B91">
        <w:rPr>
          <w:b/>
          <w:bCs/>
          <w:lang w:val="en-US"/>
        </w:rPr>
        <w:pict w14:anchorId="663F2127">
          <v:rect id="_x0000_i1206" style="width:0;height:1.5pt" o:hralign="center" o:hrstd="t" o:hr="t" fillcolor="#a0a0a0" stroked="f"/>
        </w:pict>
      </w:r>
    </w:p>
    <w:p w14:paraId="0333187E" w14:textId="77777777" w:rsidR="00520B91" w:rsidRPr="00520B91" w:rsidRDefault="00520B91" w:rsidP="00520B91">
      <w:pPr>
        <w:rPr>
          <w:b/>
          <w:bCs/>
          <w:sz w:val="24"/>
          <w:szCs w:val="24"/>
          <w:lang w:val="en-US"/>
        </w:rPr>
      </w:pPr>
      <w:r w:rsidRPr="00520B91">
        <w:rPr>
          <w:b/>
          <w:bCs/>
          <w:sz w:val="24"/>
          <w:szCs w:val="24"/>
          <w:lang w:val="en-US"/>
        </w:rPr>
        <w:t>Horizon = 30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700"/>
      </w:tblGrid>
      <w:tr w:rsidR="00520B91" w:rsidRPr="00520B91" w14:paraId="4E0C4FBE" w14:textId="77777777">
        <w:trPr>
          <w:tblHeader/>
          <w:tblCellSpacing w:w="15" w:type="dxa"/>
        </w:trPr>
        <w:tc>
          <w:tcPr>
            <w:tcW w:w="0" w:type="auto"/>
            <w:vAlign w:val="center"/>
            <w:hideMark/>
          </w:tcPr>
          <w:p w14:paraId="5A3F5929" w14:textId="77777777" w:rsidR="00520B91" w:rsidRPr="00520B91" w:rsidRDefault="00520B91" w:rsidP="00520B91">
            <w:pPr>
              <w:rPr>
                <w:b/>
                <w:bCs/>
                <w:sz w:val="24"/>
                <w:szCs w:val="24"/>
                <w:lang w:val="en-US"/>
              </w:rPr>
            </w:pPr>
            <w:r w:rsidRPr="00520B91">
              <w:rPr>
                <w:b/>
                <w:bCs/>
                <w:sz w:val="24"/>
                <w:szCs w:val="24"/>
                <w:lang w:val="en-US"/>
              </w:rPr>
              <w:t>Model</w:t>
            </w:r>
          </w:p>
        </w:tc>
        <w:tc>
          <w:tcPr>
            <w:tcW w:w="0" w:type="auto"/>
            <w:vAlign w:val="center"/>
            <w:hideMark/>
          </w:tcPr>
          <w:p w14:paraId="4B4C6D5C" w14:textId="77777777" w:rsidR="00520B91" w:rsidRPr="00520B91" w:rsidRDefault="00520B91" w:rsidP="00520B91">
            <w:pPr>
              <w:rPr>
                <w:b/>
                <w:bCs/>
                <w:sz w:val="24"/>
                <w:szCs w:val="24"/>
                <w:lang w:val="en-US"/>
              </w:rPr>
            </w:pPr>
            <w:r w:rsidRPr="00520B91">
              <w:rPr>
                <w:b/>
                <w:bCs/>
                <w:sz w:val="24"/>
                <w:szCs w:val="24"/>
                <w:lang w:val="en-US"/>
              </w:rPr>
              <w:t>Average Prediction Error</w:t>
            </w:r>
          </w:p>
        </w:tc>
      </w:tr>
      <w:tr w:rsidR="00520B91" w:rsidRPr="00520B91" w14:paraId="143935A2" w14:textId="77777777">
        <w:trPr>
          <w:tblCellSpacing w:w="15" w:type="dxa"/>
        </w:trPr>
        <w:tc>
          <w:tcPr>
            <w:tcW w:w="0" w:type="auto"/>
            <w:vAlign w:val="center"/>
            <w:hideMark/>
          </w:tcPr>
          <w:p w14:paraId="495C0663" w14:textId="77777777" w:rsidR="00520B91" w:rsidRPr="00520B91" w:rsidRDefault="00520B91" w:rsidP="00520B91">
            <w:pPr>
              <w:rPr>
                <w:b/>
                <w:bCs/>
                <w:sz w:val="24"/>
                <w:szCs w:val="24"/>
                <w:lang w:val="en-US"/>
              </w:rPr>
            </w:pPr>
            <w:r w:rsidRPr="00520B91">
              <w:rPr>
                <w:b/>
                <w:bCs/>
                <w:sz w:val="24"/>
                <w:szCs w:val="24"/>
                <w:lang w:val="en-US"/>
              </w:rPr>
              <w:t>Lag-1 Baseline</w:t>
            </w:r>
          </w:p>
        </w:tc>
        <w:tc>
          <w:tcPr>
            <w:tcW w:w="0" w:type="auto"/>
            <w:vAlign w:val="center"/>
            <w:hideMark/>
          </w:tcPr>
          <w:p w14:paraId="6A6DE00D" w14:textId="77777777" w:rsidR="00520B91" w:rsidRPr="00520B91" w:rsidRDefault="00520B91" w:rsidP="00520B91">
            <w:pPr>
              <w:rPr>
                <w:b/>
                <w:bCs/>
                <w:sz w:val="24"/>
                <w:szCs w:val="24"/>
                <w:lang w:val="en-US"/>
              </w:rPr>
            </w:pPr>
            <w:r w:rsidRPr="00520B91">
              <w:rPr>
                <w:b/>
                <w:bCs/>
                <w:sz w:val="24"/>
                <w:szCs w:val="24"/>
                <w:lang w:val="en-US"/>
              </w:rPr>
              <w:t>1021.97</w:t>
            </w:r>
          </w:p>
        </w:tc>
      </w:tr>
      <w:tr w:rsidR="00520B91" w:rsidRPr="00520B91" w14:paraId="6FDD8318" w14:textId="77777777">
        <w:trPr>
          <w:tblCellSpacing w:w="15" w:type="dxa"/>
        </w:trPr>
        <w:tc>
          <w:tcPr>
            <w:tcW w:w="0" w:type="auto"/>
            <w:vAlign w:val="center"/>
            <w:hideMark/>
          </w:tcPr>
          <w:p w14:paraId="71CB3255" w14:textId="77777777" w:rsidR="00520B91" w:rsidRPr="00520B91" w:rsidRDefault="00520B91" w:rsidP="00520B91">
            <w:pPr>
              <w:rPr>
                <w:b/>
                <w:bCs/>
                <w:sz w:val="24"/>
                <w:szCs w:val="24"/>
                <w:lang w:val="en-US"/>
              </w:rPr>
            </w:pPr>
            <w:r w:rsidRPr="00520B91">
              <w:rPr>
                <w:b/>
                <w:bCs/>
                <w:sz w:val="24"/>
                <w:szCs w:val="24"/>
                <w:lang w:val="en-US"/>
              </w:rPr>
              <w:t>Lag-30 Baseline</w:t>
            </w:r>
          </w:p>
        </w:tc>
        <w:tc>
          <w:tcPr>
            <w:tcW w:w="0" w:type="auto"/>
            <w:vAlign w:val="center"/>
            <w:hideMark/>
          </w:tcPr>
          <w:p w14:paraId="1B56E6B6" w14:textId="77777777" w:rsidR="00520B91" w:rsidRPr="00520B91" w:rsidRDefault="00520B91" w:rsidP="00520B91">
            <w:pPr>
              <w:rPr>
                <w:b/>
                <w:bCs/>
                <w:sz w:val="24"/>
                <w:szCs w:val="24"/>
                <w:lang w:val="en-US"/>
              </w:rPr>
            </w:pPr>
            <w:r w:rsidRPr="00520B91">
              <w:rPr>
                <w:b/>
                <w:bCs/>
                <w:sz w:val="24"/>
                <w:szCs w:val="24"/>
                <w:lang w:val="en-US"/>
              </w:rPr>
              <w:t>976.12</w:t>
            </w:r>
          </w:p>
        </w:tc>
      </w:tr>
      <w:tr w:rsidR="00520B91" w:rsidRPr="00520B91" w14:paraId="33DA9525" w14:textId="77777777">
        <w:trPr>
          <w:tblCellSpacing w:w="15" w:type="dxa"/>
        </w:trPr>
        <w:tc>
          <w:tcPr>
            <w:tcW w:w="0" w:type="auto"/>
            <w:vAlign w:val="center"/>
            <w:hideMark/>
          </w:tcPr>
          <w:p w14:paraId="1FFB2BA7" w14:textId="77777777" w:rsidR="00520B91" w:rsidRPr="00520B91" w:rsidRDefault="00520B91" w:rsidP="00520B91">
            <w:pPr>
              <w:rPr>
                <w:b/>
                <w:bCs/>
                <w:sz w:val="24"/>
                <w:szCs w:val="24"/>
                <w:lang w:val="en-US"/>
              </w:rPr>
            </w:pPr>
            <w:r w:rsidRPr="00520B91">
              <w:rPr>
                <w:b/>
                <w:bCs/>
                <w:sz w:val="24"/>
                <w:szCs w:val="24"/>
                <w:lang w:val="en-US"/>
              </w:rPr>
              <w:lastRenderedPageBreak/>
              <w:t>Decision Tree</w:t>
            </w:r>
          </w:p>
        </w:tc>
        <w:tc>
          <w:tcPr>
            <w:tcW w:w="0" w:type="auto"/>
            <w:vAlign w:val="center"/>
            <w:hideMark/>
          </w:tcPr>
          <w:p w14:paraId="01C669EF" w14:textId="77777777" w:rsidR="00520B91" w:rsidRPr="00520B91" w:rsidRDefault="00520B91" w:rsidP="00520B91">
            <w:pPr>
              <w:rPr>
                <w:b/>
                <w:bCs/>
                <w:sz w:val="24"/>
                <w:szCs w:val="24"/>
                <w:lang w:val="en-US"/>
              </w:rPr>
            </w:pPr>
            <w:r w:rsidRPr="00520B91">
              <w:rPr>
                <w:b/>
                <w:bCs/>
                <w:sz w:val="24"/>
                <w:szCs w:val="24"/>
                <w:lang w:val="en-US"/>
              </w:rPr>
              <w:t>878.78</w:t>
            </w:r>
          </w:p>
        </w:tc>
      </w:tr>
      <w:tr w:rsidR="00520B91" w:rsidRPr="00520B91" w14:paraId="606FE3DB" w14:textId="77777777">
        <w:trPr>
          <w:tblCellSpacing w:w="15" w:type="dxa"/>
        </w:trPr>
        <w:tc>
          <w:tcPr>
            <w:tcW w:w="0" w:type="auto"/>
            <w:vAlign w:val="center"/>
            <w:hideMark/>
          </w:tcPr>
          <w:p w14:paraId="6398836F" w14:textId="77777777" w:rsidR="00520B91" w:rsidRPr="00520B91" w:rsidRDefault="00520B91" w:rsidP="00520B91">
            <w:pPr>
              <w:rPr>
                <w:b/>
                <w:bCs/>
                <w:sz w:val="24"/>
                <w:szCs w:val="24"/>
                <w:lang w:val="en-US"/>
              </w:rPr>
            </w:pPr>
            <w:r w:rsidRPr="00520B91">
              <w:rPr>
                <w:b/>
                <w:bCs/>
                <w:sz w:val="24"/>
                <w:szCs w:val="24"/>
                <w:lang w:val="en-US"/>
              </w:rPr>
              <w:t>k-NN</w:t>
            </w:r>
          </w:p>
        </w:tc>
        <w:tc>
          <w:tcPr>
            <w:tcW w:w="0" w:type="auto"/>
            <w:vAlign w:val="center"/>
            <w:hideMark/>
          </w:tcPr>
          <w:p w14:paraId="6CF725BE" w14:textId="77777777" w:rsidR="00520B91" w:rsidRPr="00520B91" w:rsidRDefault="00520B91" w:rsidP="00520B91">
            <w:pPr>
              <w:rPr>
                <w:b/>
                <w:bCs/>
                <w:sz w:val="24"/>
                <w:szCs w:val="24"/>
                <w:lang w:val="en-US"/>
              </w:rPr>
            </w:pPr>
            <w:r w:rsidRPr="00520B91">
              <w:rPr>
                <w:b/>
                <w:bCs/>
                <w:sz w:val="24"/>
                <w:szCs w:val="24"/>
                <w:lang w:val="en-US"/>
              </w:rPr>
              <w:t>730.20</w:t>
            </w:r>
          </w:p>
        </w:tc>
      </w:tr>
      <w:tr w:rsidR="00520B91" w:rsidRPr="00520B91" w14:paraId="315E5148" w14:textId="77777777">
        <w:trPr>
          <w:tblCellSpacing w:w="15" w:type="dxa"/>
        </w:trPr>
        <w:tc>
          <w:tcPr>
            <w:tcW w:w="0" w:type="auto"/>
            <w:vAlign w:val="center"/>
            <w:hideMark/>
          </w:tcPr>
          <w:p w14:paraId="3F852FE3" w14:textId="77777777" w:rsidR="00520B91" w:rsidRPr="00520B91" w:rsidRDefault="00520B91" w:rsidP="00520B91">
            <w:pPr>
              <w:rPr>
                <w:b/>
                <w:bCs/>
                <w:sz w:val="24"/>
                <w:szCs w:val="24"/>
                <w:lang w:val="en-US"/>
              </w:rPr>
            </w:pPr>
            <w:r w:rsidRPr="00520B91">
              <w:rPr>
                <w:b/>
                <w:bCs/>
                <w:sz w:val="24"/>
                <w:szCs w:val="24"/>
                <w:lang w:val="en-US"/>
              </w:rPr>
              <w:t>Random Forest</w:t>
            </w:r>
          </w:p>
        </w:tc>
        <w:tc>
          <w:tcPr>
            <w:tcW w:w="0" w:type="auto"/>
            <w:vAlign w:val="center"/>
            <w:hideMark/>
          </w:tcPr>
          <w:p w14:paraId="738ADD72" w14:textId="77777777" w:rsidR="00520B91" w:rsidRPr="00520B91" w:rsidRDefault="00520B91" w:rsidP="00520B91">
            <w:pPr>
              <w:rPr>
                <w:b/>
                <w:bCs/>
                <w:sz w:val="24"/>
                <w:szCs w:val="24"/>
                <w:lang w:val="en-US"/>
              </w:rPr>
            </w:pPr>
            <w:r w:rsidRPr="00520B91">
              <w:rPr>
                <w:b/>
                <w:bCs/>
                <w:sz w:val="24"/>
                <w:szCs w:val="24"/>
                <w:lang w:val="en-US"/>
              </w:rPr>
              <w:t>792.90</w:t>
            </w:r>
          </w:p>
        </w:tc>
      </w:tr>
    </w:tbl>
    <w:p w14:paraId="45B6BC43" w14:textId="2B230376" w:rsidR="00520B91" w:rsidRPr="00520B91" w:rsidRDefault="00520B91" w:rsidP="00520B91">
      <w:pPr>
        <w:rPr>
          <w:b/>
          <w:bCs/>
          <w:lang w:val="en-US"/>
        </w:rPr>
      </w:pPr>
      <w:r>
        <w:rPr>
          <w:noProof/>
        </w:rPr>
        <w:drawing>
          <wp:inline distT="0" distB="0" distL="0" distR="0" wp14:anchorId="7A976132" wp14:editId="62CE5AE8">
            <wp:extent cx="5760720" cy="2273300"/>
            <wp:effectExtent l="0" t="0" r="0" b="0"/>
            <wp:docPr id="1847331326" name="Resim 2" descr="metin, ekran görüntüsü, yazı tip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1326" name="Resim 2" descr="metin, ekran görüntüsü, yazı tipi, öykü gelişim çizgisi; kumpas; grafiğini çıkarma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73300"/>
                    </a:xfrm>
                    <a:prstGeom prst="rect">
                      <a:avLst/>
                    </a:prstGeom>
                    <a:noFill/>
                    <a:ln>
                      <a:noFill/>
                    </a:ln>
                  </pic:spPr>
                </pic:pic>
              </a:graphicData>
            </a:graphic>
          </wp:inline>
        </w:drawing>
      </w:r>
      <w:r w:rsidRPr="00520B91">
        <w:rPr>
          <w:b/>
          <w:bCs/>
          <w:lang w:val="en-US"/>
        </w:rPr>
        <w:pict w14:anchorId="1EE7B53A">
          <v:rect id="_x0000_i1207" style="width:0;height:1.5pt" o:hralign="center" o:hrstd="t" o:hr="t" fillcolor="#a0a0a0" stroked="f"/>
        </w:pict>
      </w:r>
    </w:p>
    <w:p w14:paraId="0E612A7D" w14:textId="77777777" w:rsidR="00520B91" w:rsidRPr="00520B91" w:rsidRDefault="00520B91" w:rsidP="00520B91">
      <w:pPr>
        <w:rPr>
          <w:b/>
          <w:bCs/>
          <w:sz w:val="24"/>
          <w:szCs w:val="24"/>
          <w:lang w:val="en-US"/>
        </w:rPr>
      </w:pPr>
      <w:r w:rsidRPr="00520B91">
        <w:rPr>
          <w:b/>
          <w:bCs/>
          <w:sz w:val="24"/>
          <w:szCs w:val="24"/>
          <w:lang w:val="en-US"/>
        </w:rPr>
        <w:t>9. Discussion</w:t>
      </w:r>
    </w:p>
    <w:p w14:paraId="40A7B036" w14:textId="77777777" w:rsidR="00520B91" w:rsidRPr="00520B91" w:rsidRDefault="00520B91" w:rsidP="00520B91">
      <w:pPr>
        <w:rPr>
          <w:sz w:val="24"/>
          <w:szCs w:val="24"/>
          <w:lang w:val="en-US"/>
        </w:rPr>
      </w:pPr>
      <w:r w:rsidRPr="00520B91">
        <w:rPr>
          <w:sz w:val="24"/>
          <w:szCs w:val="24"/>
          <w:lang w:val="en-US"/>
        </w:rPr>
        <w:t>Although individual variables do not exhibit strong linear relationships with future sales, combining multiple lagged features in non-linear machine learning models significantly improves forecasting accuracy. Random Forest reduces short-term prediction error by approximately 26% compared to the Lag-1 baseline, while k-NN achieves the best performance for 30-day forecasts with a reduction of approximately 25% compared to the Lag-30 baseline.</w:t>
      </w:r>
    </w:p>
    <w:p w14:paraId="7C1FE74C" w14:textId="77777777" w:rsidR="00520B91" w:rsidRPr="00520B91" w:rsidRDefault="00520B91" w:rsidP="00520B91">
      <w:pPr>
        <w:rPr>
          <w:sz w:val="24"/>
          <w:szCs w:val="24"/>
          <w:lang w:val="en-US"/>
        </w:rPr>
      </w:pPr>
      <w:r w:rsidRPr="00520B91">
        <w:rPr>
          <w:sz w:val="24"/>
          <w:szCs w:val="24"/>
          <w:lang w:val="en-US"/>
        </w:rPr>
        <w:pict w14:anchorId="3A2046AA">
          <v:rect id="_x0000_i1208" style="width:0;height:1.5pt" o:hralign="center" o:hrstd="t" o:hr="t" fillcolor="#a0a0a0" stroked="f"/>
        </w:pict>
      </w:r>
    </w:p>
    <w:p w14:paraId="6EF94D16" w14:textId="77777777" w:rsidR="00520B91" w:rsidRPr="00520B91" w:rsidRDefault="00520B91" w:rsidP="00520B91">
      <w:pPr>
        <w:rPr>
          <w:b/>
          <w:bCs/>
          <w:sz w:val="24"/>
          <w:szCs w:val="24"/>
          <w:lang w:val="en-US"/>
        </w:rPr>
      </w:pPr>
      <w:r w:rsidRPr="00520B91">
        <w:rPr>
          <w:b/>
          <w:bCs/>
          <w:sz w:val="24"/>
          <w:szCs w:val="24"/>
          <w:lang w:val="en-US"/>
        </w:rPr>
        <w:t>10. Conclusion</w:t>
      </w:r>
    </w:p>
    <w:p w14:paraId="6D0F3635" w14:textId="77777777" w:rsidR="00520B91" w:rsidRPr="00520B91" w:rsidRDefault="00520B91" w:rsidP="00520B91">
      <w:pPr>
        <w:rPr>
          <w:sz w:val="24"/>
          <w:szCs w:val="24"/>
          <w:lang w:val="en-US"/>
        </w:rPr>
      </w:pPr>
      <w:r w:rsidRPr="00520B91">
        <w:rPr>
          <w:sz w:val="24"/>
          <w:szCs w:val="24"/>
          <w:lang w:val="en-US"/>
        </w:rPr>
        <w:t xml:space="preserve">The purpose of this project was to evaluate whether future sales can be predicted using historical company transaction data and to understand which factors meaningfully influence sales behavior. The results indicate that while daily sales dynamics are highly volatile and not well explained by linear models, meaningful predictive patterns emerge through non-linear machine learning methods. Exchange rate fluctuations primarily affect prices rather than quantities, and inventory planning plays a more important role </w:t>
      </w:r>
      <w:proofErr w:type="gramStart"/>
      <w:r w:rsidRPr="00520B91">
        <w:rPr>
          <w:sz w:val="24"/>
          <w:szCs w:val="24"/>
          <w:lang w:val="en-US"/>
        </w:rPr>
        <w:t>at</w:t>
      </w:r>
      <w:proofErr w:type="gramEnd"/>
      <w:r w:rsidRPr="00520B91">
        <w:rPr>
          <w:sz w:val="24"/>
          <w:szCs w:val="24"/>
          <w:lang w:val="en-US"/>
        </w:rPr>
        <w:t xml:space="preserve"> monthly horizons. Overall, this project demonstrates how combining statistical analysis with machine learning can support better demand forecasting and operational decision-making in real-world industrial settings.</w:t>
      </w:r>
    </w:p>
    <w:p w14:paraId="7B9F7AC6" w14:textId="77777777" w:rsidR="00520B91" w:rsidRPr="00520B91" w:rsidRDefault="00520B91" w:rsidP="00520B91">
      <w:pPr>
        <w:rPr>
          <w:b/>
          <w:bCs/>
          <w:sz w:val="24"/>
          <w:szCs w:val="24"/>
          <w:lang w:val="en-US"/>
        </w:rPr>
      </w:pPr>
      <w:r w:rsidRPr="00520B91">
        <w:rPr>
          <w:b/>
          <w:bCs/>
          <w:sz w:val="24"/>
          <w:szCs w:val="24"/>
          <w:lang w:val="en-US"/>
        </w:rPr>
        <w:pict w14:anchorId="0343C460">
          <v:rect id="_x0000_i1209" style="width:0;height:1.5pt" o:hralign="center" o:hrstd="t" o:hr="t" fillcolor="#a0a0a0" stroked="f"/>
        </w:pict>
      </w:r>
    </w:p>
    <w:p w14:paraId="3035F0F2" w14:textId="77777777" w:rsidR="00520B91" w:rsidRPr="00520B91" w:rsidRDefault="00520B91" w:rsidP="00520B91">
      <w:pPr>
        <w:rPr>
          <w:b/>
          <w:bCs/>
          <w:sz w:val="24"/>
          <w:szCs w:val="24"/>
          <w:lang w:val="en-US"/>
        </w:rPr>
      </w:pPr>
      <w:r w:rsidRPr="00520B91">
        <w:rPr>
          <w:b/>
          <w:bCs/>
          <w:sz w:val="24"/>
          <w:szCs w:val="24"/>
          <w:lang w:val="en-US"/>
        </w:rPr>
        <w:t>IMPORTANT NOTE (Data Confidentiality)</w:t>
      </w:r>
    </w:p>
    <w:p w14:paraId="206946DD" w14:textId="1B56650B" w:rsidR="00520B91" w:rsidRPr="00520B91" w:rsidRDefault="00520B91" w:rsidP="00520B91">
      <w:pPr>
        <w:rPr>
          <w:sz w:val="24"/>
          <w:szCs w:val="24"/>
          <w:lang w:val="en-US"/>
        </w:rPr>
      </w:pPr>
      <w:r w:rsidRPr="00520B91">
        <w:rPr>
          <w:sz w:val="24"/>
          <w:szCs w:val="24"/>
          <w:lang w:val="en-US"/>
        </w:rPr>
        <w:lastRenderedPageBreak/>
        <w:t>Due to the commercially sensitive nature of the company’s transaction data, the number and level of detail of visualizations were intentionally limited. Axis values in several plots were hidden to preserve confidentiality while still demonstrating model behavior and analytical insights.</w:t>
      </w:r>
      <w:r w:rsidRPr="00520B91">
        <w:rPr>
          <w:sz w:val="24"/>
          <w:szCs w:val="24"/>
          <w:lang w:val="en-US"/>
        </w:rPr>
        <w:t xml:space="preserve"> (Other graphs can be </w:t>
      </w:r>
      <w:proofErr w:type="gramStart"/>
      <w:r w:rsidRPr="00520B91">
        <w:rPr>
          <w:sz w:val="24"/>
          <w:szCs w:val="24"/>
          <w:lang w:val="en-US"/>
        </w:rPr>
        <w:t>view</w:t>
      </w:r>
      <w:proofErr w:type="gramEnd"/>
      <w:r w:rsidRPr="00520B91">
        <w:rPr>
          <w:sz w:val="24"/>
          <w:szCs w:val="24"/>
          <w:lang w:val="en-US"/>
        </w:rPr>
        <w:t xml:space="preserve"> on the GitHub Code page if wanted).</w:t>
      </w:r>
    </w:p>
    <w:p w14:paraId="09EA8735" w14:textId="77777777" w:rsidR="0015434F" w:rsidRPr="00520B91" w:rsidRDefault="0015434F" w:rsidP="00520B91">
      <w:pPr>
        <w:rPr>
          <w:lang w:val="en-US"/>
        </w:rPr>
      </w:pPr>
    </w:p>
    <w:sectPr w:rsidR="0015434F" w:rsidRPr="00520B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BFE"/>
    <w:multiLevelType w:val="multilevel"/>
    <w:tmpl w:val="192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22127"/>
    <w:multiLevelType w:val="multilevel"/>
    <w:tmpl w:val="037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54CE3"/>
    <w:multiLevelType w:val="multilevel"/>
    <w:tmpl w:val="CE1A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506F7"/>
    <w:multiLevelType w:val="multilevel"/>
    <w:tmpl w:val="AA5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36BB6"/>
    <w:multiLevelType w:val="multilevel"/>
    <w:tmpl w:val="006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9210E"/>
    <w:multiLevelType w:val="multilevel"/>
    <w:tmpl w:val="8FA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01CD1"/>
    <w:multiLevelType w:val="multilevel"/>
    <w:tmpl w:val="644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5FD"/>
    <w:multiLevelType w:val="multilevel"/>
    <w:tmpl w:val="969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A395D"/>
    <w:multiLevelType w:val="multilevel"/>
    <w:tmpl w:val="B2F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06E81"/>
    <w:multiLevelType w:val="multilevel"/>
    <w:tmpl w:val="29AE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609F9"/>
    <w:multiLevelType w:val="multilevel"/>
    <w:tmpl w:val="A71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35428"/>
    <w:multiLevelType w:val="multilevel"/>
    <w:tmpl w:val="868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1328F"/>
    <w:multiLevelType w:val="multilevel"/>
    <w:tmpl w:val="AF2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31B32"/>
    <w:multiLevelType w:val="multilevel"/>
    <w:tmpl w:val="E58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73B8E"/>
    <w:multiLevelType w:val="multilevel"/>
    <w:tmpl w:val="0B8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756583">
    <w:abstractNumId w:val="13"/>
  </w:num>
  <w:num w:numId="2" w16cid:durableId="2059666402">
    <w:abstractNumId w:val="9"/>
  </w:num>
  <w:num w:numId="3" w16cid:durableId="506099449">
    <w:abstractNumId w:val="3"/>
  </w:num>
  <w:num w:numId="4" w16cid:durableId="1951012828">
    <w:abstractNumId w:val="0"/>
  </w:num>
  <w:num w:numId="5" w16cid:durableId="1232885451">
    <w:abstractNumId w:val="14"/>
  </w:num>
  <w:num w:numId="6" w16cid:durableId="1364020935">
    <w:abstractNumId w:val="1"/>
  </w:num>
  <w:num w:numId="7" w16cid:durableId="1475294639">
    <w:abstractNumId w:val="11"/>
  </w:num>
  <w:num w:numId="8" w16cid:durableId="1909460046">
    <w:abstractNumId w:val="7"/>
  </w:num>
  <w:num w:numId="9" w16cid:durableId="1462336848">
    <w:abstractNumId w:val="5"/>
  </w:num>
  <w:num w:numId="10" w16cid:durableId="1777824809">
    <w:abstractNumId w:val="6"/>
  </w:num>
  <w:num w:numId="11" w16cid:durableId="1080836943">
    <w:abstractNumId w:val="4"/>
  </w:num>
  <w:num w:numId="12" w16cid:durableId="1926302544">
    <w:abstractNumId w:val="12"/>
  </w:num>
  <w:num w:numId="13" w16cid:durableId="654770300">
    <w:abstractNumId w:val="2"/>
  </w:num>
  <w:num w:numId="14" w16cid:durableId="1200700965">
    <w:abstractNumId w:val="8"/>
  </w:num>
  <w:num w:numId="15" w16cid:durableId="648904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47"/>
    <w:rsid w:val="0015434F"/>
    <w:rsid w:val="001A6D48"/>
    <w:rsid w:val="0024302E"/>
    <w:rsid w:val="00272308"/>
    <w:rsid w:val="00512C47"/>
    <w:rsid w:val="00520B91"/>
    <w:rsid w:val="008C00A4"/>
    <w:rsid w:val="00950137"/>
    <w:rsid w:val="00BB32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C892"/>
  <w15:chartTrackingRefBased/>
  <w15:docId w15:val="{705322F3-B960-4BE3-ACA2-C2D878EF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12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12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12C4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12C4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12C4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12C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12C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12C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12C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12C4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12C4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12C4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12C4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12C4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12C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12C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12C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12C47"/>
    <w:rPr>
      <w:rFonts w:eastAsiaTheme="majorEastAsia" w:cstheme="majorBidi"/>
      <w:color w:val="272727" w:themeColor="text1" w:themeTint="D8"/>
    </w:rPr>
  </w:style>
  <w:style w:type="paragraph" w:styleId="KonuBal">
    <w:name w:val="Title"/>
    <w:basedOn w:val="Normal"/>
    <w:next w:val="Normal"/>
    <w:link w:val="KonuBalChar"/>
    <w:uiPriority w:val="10"/>
    <w:qFormat/>
    <w:rsid w:val="00512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12C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12C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12C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12C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12C47"/>
    <w:rPr>
      <w:i/>
      <w:iCs/>
      <w:color w:val="404040" w:themeColor="text1" w:themeTint="BF"/>
    </w:rPr>
  </w:style>
  <w:style w:type="paragraph" w:styleId="ListeParagraf">
    <w:name w:val="List Paragraph"/>
    <w:basedOn w:val="Normal"/>
    <w:uiPriority w:val="34"/>
    <w:qFormat/>
    <w:rsid w:val="00512C47"/>
    <w:pPr>
      <w:ind w:left="720"/>
      <w:contextualSpacing/>
    </w:pPr>
  </w:style>
  <w:style w:type="character" w:styleId="GlVurgulama">
    <w:name w:val="Intense Emphasis"/>
    <w:basedOn w:val="VarsaylanParagrafYazTipi"/>
    <w:uiPriority w:val="21"/>
    <w:qFormat/>
    <w:rsid w:val="00512C47"/>
    <w:rPr>
      <w:i/>
      <w:iCs/>
      <w:color w:val="0F4761" w:themeColor="accent1" w:themeShade="BF"/>
    </w:rPr>
  </w:style>
  <w:style w:type="paragraph" w:styleId="GlAlnt">
    <w:name w:val="Intense Quote"/>
    <w:basedOn w:val="Normal"/>
    <w:next w:val="Normal"/>
    <w:link w:val="GlAlntChar"/>
    <w:uiPriority w:val="30"/>
    <w:qFormat/>
    <w:rsid w:val="00512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12C47"/>
    <w:rPr>
      <w:i/>
      <w:iCs/>
      <w:color w:val="0F4761" w:themeColor="accent1" w:themeShade="BF"/>
    </w:rPr>
  </w:style>
  <w:style w:type="character" w:styleId="GlBavuru">
    <w:name w:val="Intense Reference"/>
    <w:basedOn w:val="VarsaylanParagrafYazTipi"/>
    <w:uiPriority w:val="32"/>
    <w:qFormat/>
    <w:rsid w:val="00512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Erdal Erhal (Student)</dc:creator>
  <cp:keywords/>
  <dc:description/>
  <cp:lastModifiedBy>Ömer Faruk Erdal Erhal (Student)</cp:lastModifiedBy>
  <cp:revision>3</cp:revision>
  <dcterms:created xsi:type="dcterms:W3CDTF">2026-01-06T13:32:00Z</dcterms:created>
  <dcterms:modified xsi:type="dcterms:W3CDTF">2026-01-06T14:22:00Z</dcterms:modified>
</cp:coreProperties>
</file>