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GKH TAKIP</w:t>
        <w:br/>
        <w:t>REBUILD SPECIFICATION</w:t>
      </w:r>
    </w:p>
    <w:p>
      <w:pPr>
        <w:jc w:val="center"/>
      </w:pPr>
      <w:r>
        <w:rPr>
          <w:b/>
        </w:rPr>
        <w:t>Claude Code Master Specification • v1.0 • 29 September 2026</w:t>
      </w:r>
    </w:p>
    <w:p>
      <w:pPr>
        <w:jc w:val="center"/>
      </w:pPr>
      <w:r>
        <w:t>Target: rebuild the lost GKH Digital order &amp; production portal while preserving the observed business behavior and adding an extensible Profile Order module.</w:t>
      </w:r>
    </w:p>
    <w:p>
      <w:pPr>
        <w:pStyle w:val="Heading1"/>
      </w:pPr>
      <w:r>
        <w:t>1. Mission and implementation rules</w:t>
      </w:r>
    </w:p>
    <w:p>
      <w:pPr>
        <w:pStyle w:val="ListBullet"/>
      </w:pPr>
      <w:r>
        <w:t>Rebuild the application from behavior, screenshots and business rules. Do not invent shortcuts that change the workflow.</w:t>
      </w:r>
    </w:p>
    <w:p>
      <w:pPr>
        <w:pStyle w:val="ListBullet"/>
      </w:pPr>
      <w:r>
        <w:t>The current Glass Order workflow is the compatibility baseline. The new Profile Order workflow is a first-class order type, not a bolt-on page.</w:t>
      </w:r>
    </w:p>
    <w:p>
      <w:pPr>
        <w:pStyle w:val="ListBullet"/>
      </w:pPr>
      <w:r>
        <w:t>Implement in phases. Do not attempt the entire product in one pass.</w:t>
      </w:r>
    </w:p>
    <w:p>
      <w:pPr>
        <w:pStyle w:val="ListBullet"/>
      </w:pPr>
      <w:r>
        <w:t>Use server-side authorization and server-side data masking. Hiding UI elements is not authorization.</w:t>
      </w:r>
    </w:p>
    <w:p>
      <w:pPr>
        <w:pStyle w:val="ListBullet"/>
      </w:pPr>
      <w:r>
        <w:t>All state-changing actions must be auditable. Never silently overwrite workflow history.</w:t>
      </w:r>
    </w:p>
    <w:p>
      <w:pPr>
        <w:pStyle w:val="ListBullet"/>
      </w:pPr>
      <w:r>
        <w:t>Business labels should be configurable and the UI must support Turkish first, with an architecture ready for Romanian/English.</w:t>
      </w:r>
    </w:p>
    <w:p>
      <w:pPr>
        <w:pStyle w:val="Heading1"/>
      </w:pPr>
      <w:r>
        <w:t>2. Product concept</w:t>
      </w:r>
    </w:p>
    <w:p>
      <w:r>
        <w:t>After authentication, the customer can create a new order. The New Order entry point first asks for the order type. Initially two types exist: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Type</w:t>
            </w:r>
          </w:p>
        </w:tc>
        <w:tc>
          <w:tcPr>
            <w:tcW w:type="dxa" w:w="3360"/>
          </w:tcPr>
          <w:p>
            <w:r>
              <w:t>Code</w:t>
            </w:r>
          </w:p>
        </w:tc>
        <w:tc>
          <w:tcPr>
            <w:tcW w:type="dxa" w:w="3360"/>
          </w:tcPr>
          <w:p>
            <w:r>
              <w:t>Behavior</w:t>
            </w:r>
          </w:p>
        </w:tc>
      </w:tr>
      <w:tr>
        <w:tc>
          <w:tcPr>
            <w:tcW w:type="dxa" w:w="3360"/>
          </w:tcPr>
          <w:p>
            <w:r>
              <w:t>Glass Order</w:t>
            </w:r>
          </w:p>
        </w:tc>
        <w:tc>
          <w:tcPr>
            <w:tcW w:type="dxa" w:w="3360"/>
          </w:tcPr>
          <w:p>
            <w:r>
              <w:t>GLASS_ORDER</w:t>
            </w:r>
          </w:p>
        </w:tc>
        <w:tc>
          <w:tcPr>
            <w:tcW w:type="dxa" w:w="3360"/>
          </w:tcPr>
          <w:p>
            <w:r>
              <w:t>Existing glass workflow: customer submission → sales review → drawing when required → sales quote preparation → admin pricing/approval → customer.</w:t>
            </w:r>
          </w:p>
        </w:tc>
      </w:tr>
      <w:tr>
        <w:tc>
          <w:tcPr>
            <w:tcW w:type="dxa" w:w="3360"/>
          </w:tcPr>
          <w:p>
            <w:r>
              <w:t>Profile Order</w:t>
            </w:r>
          </w:p>
        </w:tc>
        <w:tc>
          <w:tcPr>
            <w:tcW w:type="dxa" w:w="3360"/>
          </w:tcPr>
          <w:p>
            <w:r>
              <w:t>PROFILE_ORDER</w:t>
            </w:r>
          </w:p>
        </w:tc>
        <w:tc>
          <w:tcPr>
            <w:tcW w:type="dxa" w:w="3360"/>
          </w:tcPr>
          <w:p>
            <w:r>
              <w:t>Customer selects profile/accessory quantities → order goes only to Admin → Admin prices → Admin sends priced offer to customer.</w:t>
            </w:r>
          </w:p>
        </w:tc>
      </w:tr>
    </w:tbl>
    <w:p>
      <w:r>
        <w:t>Architecture requirement: order types must be extensible so future types can be added without redesigning authentication, order lists, audit logging, notifications or customer history.</w:t>
      </w:r>
    </w:p>
    <w:p>
      <w:pPr>
        <w:pStyle w:val="Heading1"/>
      </w:pPr>
      <w:r>
        <w:t>3. Roles and visibility</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t>Role</w:t>
            </w:r>
          </w:p>
        </w:tc>
        <w:tc>
          <w:tcPr>
            <w:tcW w:type="dxa" w:w="1680"/>
          </w:tcPr>
          <w:p>
            <w:r>
              <w:t>Glass orders</w:t>
            </w:r>
          </w:p>
        </w:tc>
        <w:tc>
          <w:tcPr>
            <w:tcW w:type="dxa" w:w="1680"/>
          </w:tcPr>
          <w:p>
            <w:r>
              <w:t>Profile orders</w:t>
            </w:r>
          </w:p>
        </w:tc>
        <w:tc>
          <w:tcPr>
            <w:tcW w:type="dxa" w:w="1680"/>
          </w:tcPr>
          <w:p>
            <w:r>
              <w:t>Pricing</w:t>
            </w:r>
          </w:p>
        </w:tc>
        <w:tc>
          <w:tcPr>
            <w:tcW w:type="dxa" w:w="1680"/>
          </w:tcPr>
          <w:p>
            <w:r>
              <w:t>Drawings</w:t>
            </w:r>
          </w:p>
        </w:tc>
        <w:tc>
          <w:tcPr>
            <w:tcW w:type="dxa" w:w="1680"/>
          </w:tcPr>
          <w:p>
            <w:r>
              <w:t>Company name</w:t>
            </w:r>
          </w:p>
        </w:tc>
      </w:tr>
      <w:tr>
        <w:tc>
          <w:tcPr>
            <w:tcW w:type="dxa" w:w="1680"/>
          </w:tcPr>
          <w:p>
            <w:r>
              <w:t>System Admin</w:t>
            </w:r>
          </w:p>
        </w:tc>
        <w:tc>
          <w:tcPr>
            <w:tcW w:type="dxa" w:w="1680"/>
          </w:tcPr>
          <w:p>
            <w:r>
              <w:t>Full</w:t>
            </w:r>
          </w:p>
        </w:tc>
        <w:tc>
          <w:tcPr>
            <w:tcW w:type="dxa" w:w="1680"/>
          </w:tcPr>
          <w:p>
            <w:r>
              <w:t>Full</w:t>
            </w:r>
          </w:p>
        </w:tc>
        <w:tc>
          <w:tcPr>
            <w:tcW w:type="dxa" w:w="1680"/>
          </w:tcPr>
          <w:p>
            <w:r>
              <w:t>Final authority</w:t>
            </w:r>
          </w:p>
        </w:tc>
        <w:tc>
          <w:tcPr>
            <w:tcW w:type="dxa" w:w="1680"/>
          </w:tcPr>
          <w:p>
            <w:r>
              <w:t>Full</w:t>
            </w:r>
          </w:p>
        </w:tc>
        <w:tc>
          <w:tcPr>
            <w:tcW w:type="dxa" w:w="1680"/>
          </w:tcPr>
          <w:p>
            <w:r>
              <w:t>Full</w:t>
            </w:r>
          </w:p>
        </w:tc>
      </w:tr>
      <w:tr>
        <w:tc>
          <w:tcPr>
            <w:tcW w:type="dxa" w:w="1680"/>
          </w:tcPr>
          <w:p>
            <w:r>
              <w:t>Customer</w:t>
            </w:r>
          </w:p>
        </w:tc>
        <w:tc>
          <w:tcPr>
            <w:tcW w:type="dxa" w:w="1680"/>
          </w:tcPr>
          <w:p>
            <w:r>
              <w:t>Own only</w:t>
            </w:r>
          </w:p>
        </w:tc>
        <w:tc>
          <w:tcPr>
            <w:tcW w:type="dxa" w:w="1680"/>
          </w:tcPr>
          <w:p>
            <w:r>
              <w:t>Own only</w:t>
            </w:r>
          </w:p>
        </w:tc>
        <w:tc>
          <w:tcPr>
            <w:tcW w:type="dxa" w:w="1680"/>
          </w:tcPr>
          <w:p>
            <w:r>
              <w:t>Customer-visible offer</w:t>
            </w:r>
          </w:p>
        </w:tc>
        <w:tc>
          <w:tcPr>
            <w:tcW w:type="dxa" w:w="1680"/>
          </w:tcPr>
          <w:p>
            <w:r>
              <w:t>Own order drawings</w:t>
            </w:r>
          </w:p>
        </w:tc>
        <w:tc>
          <w:tcPr>
            <w:tcW w:type="dxa" w:w="1680"/>
          </w:tcPr>
          <w:p>
            <w:r>
              <w:t>Own company full</w:t>
            </w:r>
          </w:p>
        </w:tc>
      </w:tr>
      <w:tr>
        <w:tc>
          <w:tcPr>
            <w:tcW w:type="dxa" w:w="1680"/>
          </w:tcPr>
          <w:p>
            <w:r>
              <w:t>Sales</w:t>
            </w:r>
          </w:p>
        </w:tc>
        <w:tc>
          <w:tcPr>
            <w:tcW w:type="dxa" w:w="1680"/>
          </w:tcPr>
          <w:p>
            <w:r>
              <w:t>Assigned/authorized</w:t>
            </w:r>
          </w:p>
        </w:tc>
        <w:tc>
          <w:tcPr>
            <w:tcW w:type="dxa" w:w="1680"/>
          </w:tcPr>
          <w:p>
            <w:r>
              <w:t>No access</w:t>
            </w:r>
          </w:p>
        </w:tc>
        <w:tc>
          <w:tcPr>
            <w:tcW w:type="dxa" w:w="1680"/>
          </w:tcPr>
          <w:p>
            <w:r>
              <w:t>Prepares glass quote, not final send</w:t>
            </w:r>
          </w:p>
        </w:tc>
        <w:tc>
          <w:tcPr>
            <w:tcW w:type="dxa" w:w="1680"/>
          </w:tcPr>
          <w:p>
            <w:r>
              <w:t>Read/route</w:t>
            </w:r>
          </w:p>
        </w:tc>
        <w:tc>
          <w:tcPr>
            <w:tcW w:type="dxa" w:w="1680"/>
          </w:tcPr>
          <w:p>
            <w:r>
              <w:t>First 3 chars + mask</w:t>
            </w:r>
          </w:p>
        </w:tc>
      </w:tr>
      <w:tr>
        <w:tc>
          <w:tcPr>
            <w:tcW w:type="dxa" w:w="1680"/>
          </w:tcPr>
          <w:p>
            <w:r>
              <w:t>Drawing</w:t>
            </w:r>
          </w:p>
        </w:tc>
        <w:tc>
          <w:tcPr>
            <w:tcW w:type="dxa" w:w="1680"/>
          </w:tcPr>
          <w:p>
            <w:r>
              <w:t>Assigned/authorized</w:t>
            </w:r>
          </w:p>
        </w:tc>
        <w:tc>
          <w:tcPr>
            <w:tcW w:type="dxa" w:w="1680"/>
          </w:tcPr>
          <w:p>
            <w:r>
              <w:t>No access</w:t>
            </w:r>
          </w:p>
        </w:tc>
        <w:tc>
          <w:tcPr>
            <w:tcW w:type="dxa" w:w="1680"/>
          </w:tcPr>
          <w:p>
            <w:r>
              <w:t>No commercial pricing</w:t>
            </w:r>
          </w:p>
        </w:tc>
        <w:tc>
          <w:tcPr>
            <w:tcW w:type="dxa" w:w="1680"/>
          </w:tcPr>
          <w:p>
            <w:r>
              <w:t>Create/version/revise</w:t>
            </w:r>
          </w:p>
        </w:tc>
        <w:tc>
          <w:tcPr>
            <w:tcW w:type="dxa" w:w="1680"/>
          </w:tcPr>
          <w:p>
            <w:r>
              <w:t>First 3 chars + mask</w:t>
            </w:r>
          </w:p>
        </w:tc>
      </w:tr>
      <w:tr>
        <w:tc>
          <w:tcPr>
            <w:tcW w:type="dxa" w:w="1680"/>
          </w:tcPr>
          <w:p>
            <w:r>
              <w:t>Inspector</w:t>
            </w:r>
          </w:p>
        </w:tc>
        <w:tc>
          <w:tcPr>
            <w:tcW w:type="dxa" w:w="1680"/>
          </w:tcPr>
          <w:p>
            <w:r>
              <w:t>Authorized visibility</w:t>
            </w:r>
          </w:p>
        </w:tc>
        <w:tc>
          <w:tcPr>
            <w:tcW w:type="dxa" w:w="1680"/>
          </w:tcPr>
          <w:p>
            <w:r>
              <w:t>As configured</w:t>
            </w:r>
          </w:p>
        </w:tc>
        <w:tc>
          <w:tcPr>
            <w:tcW w:type="dxa" w:w="1680"/>
          </w:tcPr>
          <w:p>
            <w:r>
              <w:t>Read/oversight</w:t>
            </w:r>
          </w:p>
        </w:tc>
        <w:tc>
          <w:tcPr>
            <w:tcW w:type="dxa" w:w="1680"/>
          </w:tcPr>
          <w:p>
            <w:r>
              <w:t>Read</w:t>
            </w:r>
          </w:p>
        </w:tc>
        <w:tc>
          <w:tcPr>
            <w:tcW w:type="dxa" w:w="1680"/>
          </w:tcPr>
          <w:p>
            <w:r>
              <w:t>Full, matching observed system</w:t>
            </w:r>
          </w:p>
        </w:tc>
      </w:tr>
    </w:tbl>
    <w:p>
      <w:pPr>
        <w:pStyle w:val="Heading1"/>
      </w:pPr>
      <w:r>
        <w:t>4. Mandatory privacy rule</w:t>
      </w:r>
    </w:p>
    <w:p>
      <w:r>
        <w:t>Sales and Drawing users must never receive the full customer company name from the API. Masking must happen server-side.</w:t>
      </w:r>
    </w:p>
    <w:p>
      <w:pPr>
        <w:pStyle w:val="Heading3"/>
      </w:pPr>
      <w:r>
        <w:t>Examples:</w:t>
      </w:r>
    </w:p>
    <w:p>
      <w:pPr>
        <w:pStyle w:val="CodeBlock"/>
      </w:pPr>
      <w:r>
        <w:t>GLASSANDMORE → GLA***********</w:t>
        <w:br/>
        <w:t>ALEGRAD → ALE****</w:t>
        <w:br/>
        <w:t>FOL Expert → FOL*******</w:t>
      </w:r>
    </w:p>
    <w:p>
      <w:r>
        <w:t>Admin sees the full name. Customer sees its own company name. Inspector currently sees full names. Audit logs may store immutable identifiers; UI exposure remains permission-controlled.</w:t>
      </w:r>
    </w:p>
    <w:p>
      <w:pPr>
        <w:pStyle w:val="Heading1"/>
      </w:pPr>
      <w:r>
        <w:t>5. Order numbering</w:t>
      </w:r>
    </w:p>
    <w:p>
      <w:r>
        <w:t>Glass orders preserve the existing customer-prefix convention. The company has a stable three-letter code and a company-scoped sequence.</w:t>
      </w:r>
    </w:p>
    <w:p>
      <w:pPr>
        <w:pStyle w:val="CodeBlock"/>
      </w:pPr>
      <w:r>
        <w:t>company.code = GLA</w:t>
        <w:br/>
        <w:t>company_sequence = 68</w:t>
        <w:br/>
        <w:t>order_number = GLA68</w:t>
      </w:r>
    </w:p>
    <w:p>
      <w:r>
        <w:t>Use a database transaction and unique constraint to prevent duplicate numbers under concurrent submissions. Do not assume strings such as GLA64-1 are automatically generated child orders; preserve customer order-number fields separately until a confirmed rule exists.</w:t>
      </w:r>
    </w:p>
    <w:p>
      <w:r>
        <w:t>Profile order numbering should be configurable. Recommended default for the rebuild: &lt;COMPANY_CODE&gt;P&lt;SEQUENCE&gt; (example GLAP12), while Glass remains GLA68. Keep the formatter configurable.</w:t>
      </w:r>
    </w:p>
    <w:p>
      <w:pPr>
        <w:pStyle w:val="Heading1"/>
      </w:pPr>
      <w:r>
        <w:t>6. Customer portal</w:t>
      </w:r>
    </w:p>
    <w:p>
      <w:r>
        <w:t>Observed navigation: Orders, New Order, My Loadings, Archive, Settings, Help.</w:t>
      </w:r>
    </w:p>
    <w:p>
      <w:pPr>
        <w:pStyle w:val="Heading2"/>
      </w:pPr>
      <w:r>
        <w:t>6.1 New Order selector</w:t>
      </w:r>
    </w:p>
    <w:p>
      <w:r>
        <w:t>New Order opens a selector with two large cards: Glass Order and Profile Order. The selector must be data-driven from active order_types so additional order types can be enabled later.</w:t>
      </w:r>
    </w:p>
    <w:p>
      <w:pPr>
        <w:pStyle w:val="Heading2"/>
      </w:pPr>
      <w:r>
        <w:t>6.2 Glass Order creation</w:t>
      </w:r>
    </w:p>
    <w:p>
      <w:pPr>
        <w:pStyle w:val="ListBullet"/>
      </w:pPr>
      <w:r>
        <w:t>Order title.</w:t>
      </w:r>
    </w:p>
    <w:p>
      <w:pPr>
        <w:pStyle w:val="ListBullet"/>
      </w:pPr>
      <w:r>
        <w:t>Customer order number / suggested next sequence, editable where current behavior allows.</w:t>
      </w:r>
    </w:p>
    <w:p>
      <w:pPr>
        <w:pStyle w:val="ListBullet"/>
      </w:pPr>
      <w:r>
        <w:t>Required technical files. Observed accepted formats include PDF, DWG, DXF, STEP/STP, IGS/IGES, XLS/XLSX, DOC/DOCX, ZIP, JPG/JPEG/PNG; observed per-file limit 100 MB.</w:t>
      </w:r>
    </w:p>
    <w:p>
      <w:pPr>
        <w:pStyle w:val="ListBullet"/>
      </w:pPr>
      <w:r>
        <w:t>Required glass combination selected from the active Glass Catalogue; allow adding more than one glass line where supported.</w:t>
      </w:r>
    </w:p>
    <w:p>
      <w:pPr>
        <w:pStyle w:val="ListBullet"/>
      </w:pPr>
      <w:r>
        <w:t>Optional additional information / notes.</w:t>
      </w:r>
    </w:p>
    <w:p>
      <w:pPr>
        <w:pStyle w:val="ListBullet"/>
      </w:pPr>
      <w:r>
        <w:t>Draft Save and Submit Order actions.</w:t>
      </w:r>
    </w:p>
    <w:p>
      <w:pPr>
        <w:pStyle w:val="Heading2"/>
      </w:pPr>
      <w:r>
        <w:t>6.3 Profile Order creation</w:t>
      </w:r>
    </w:p>
    <w:p>
      <w:r>
        <w:t>Display a visual catalog derived from the supplied warehouse-order sheet. Each row has product image, product name/code, unit and a numeric quantity field. Empty/zero rows are not persisted as order items.</w:t>
      </w:r>
    </w:p>
    <w:p>
      <w:pPr>
        <w:pStyle w:val="Heading3"/>
      </w:pPr>
      <w:r>
        <w:t>GASKETS / GARNITURI</w:t>
      </w:r>
    </w:p>
    <w:tbl>
      <w:tblPr>
        <w:tblStyle w:val="TableGrid"/>
        <w:tblW w:type="auto" w:w="0"/>
        <w:tblLook w:firstColumn="1" w:firstRow="1" w:lastColumn="0" w:lastRow="0" w:noHBand="0" w:noVBand="1" w:val="04A0"/>
      </w:tblPr>
      <w:tblGrid>
        <w:gridCol w:w="3360"/>
        <w:gridCol w:w="3360"/>
        <w:gridCol w:w="3360"/>
      </w:tblGrid>
      <w:tr>
        <w:tc>
          <w:tcPr>
            <w:tcW w:type="dxa" w:w="3360"/>
          </w:tcPr>
          <w:p>
            <w:r>
              <w:t>Product</w:t>
            </w:r>
          </w:p>
        </w:tc>
        <w:tc>
          <w:tcPr>
            <w:tcW w:type="dxa" w:w="3360"/>
          </w:tcPr>
          <w:p>
            <w:r>
              <w:t>Unit</w:t>
            </w:r>
          </w:p>
        </w:tc>
        <w:tc>
          <w:tcPr>
            <w:tcW w:type="dxa" w:w="3360"/>
          </w:tcPr>
          <w:p>
            <w:r>
              <w:t>Customer input</w:t>
            </w:r>
          </w:p>
        </w:tc>
      </w:tr>
      <w:tr>
        <w:tc>
          <w:tcPr>
            <w:tcW w:type="dxa" w:w="3360"/>
          </w:tcPr>
          <w:p>
            <w:r>
              <w:t>GARNITURA EPDM - GK15</w:t>
            </w:r>
          </w:p>
        </w:tc>
        <w:tc>
          <w:tcPr>
            <w:tcW w:type="dxa" w:w="3360"/>
          </w:tcPr>
          <w:p>
            <w:r>
              <w:t>CUTII</w:t>
            </w:r>
          </w:p>
        </w:tc>
        <w:tc>
          <w:tcPr>
            <w:tcW w:type="dxa" w:w="3360"/>
          </w:tcPr>
          <w:p>
            <w:r>
              <w:t>Quantity</w:t>
            </w:r>
          </w:p>
        </w:tc>
      </w:tr>
      <w:tr>
        <w:tc>
          <w:tcPr>
            <w:tcW w:type="dxa" w:w="3360"/>
          </w:tcPr>
          <w:p>
            <w:r>
              <w:t>GARNITURA EPDM - AD45</w:t>
            </w:r>
          </w:p>
        </w:tc>
        <w:tc>
          <w:tcPr>
            <w:tcW w:type="dxa" w:w="3360"/>
          </w:tcPr>
          <w:p>
            <w:r>
              <w:t>CUTII</w:t>
            </w:r>
          </w:p>
        </w:tc>
        <w:tc>
          <w:tcPr>
            <w:tcW w:type="dxa" w:w="3360"/>
          </w:tcPr>
          <w:p>
            <w:r>
              <w:t>Quantity</w:t>
            </w:r>
          </w:p>
        </w:tc>
      </w:tr>
      <w:tr>
        <w:tc>
          <w:tcPr>
            <w:tcW w:type="dxa" w:w="3360"/>
          </w:tcPr>
          <w:p>
            <w:r>
              <w:t>GARNITURA PT MANA CURENTA - MC12</w:t>
            </w:r>
          </w:p>
        </w:tc>
        <w:tc>
          <w:tcPr>
            <w:tcW w:type="dxa" w:w="3360"/>
          </w:tcPr>
          <w:p>
            <w:r>
              <w:t>CUTII</w:t>
            </w:r>
          </w:p>
        </w:tc>
        <w:tc>
          <w:tcPr>
            <w:tcW w:type="dxa" w:w="3360"/>
          </w:tcPr>
          <w:p>
            <w:r>
              <w:t>Quantity</w:t>
            </w:r>
          </w:p>
        </w:tc>
      </w:tr>
      <w:tr>
        <w:tc>
          <w:tcPr>
            <w:tcW w:type="dxa" w:w="3360"/>
          </w:tcPr>
          <w:p>
            <w:r>
              <w:t>GARNITURA PT MANA CURENTA - MC16</w:t>
            </w:r>
          </w:p>
        </w:tc>
        <w:tc>
          <w:tcPr>
            <w:tcW w:type="dxa" w:w="3360"/>
          </w:tcPr>
          <w:p>
            <w:r>
              <w:t>CUTII</w:t>
            </w:r>
          </w:p>
        </w:tc>
        <w:tc>
          <w:tcPr>
            <w:tcW w:type="dxa" w:w="3360"/>
          </w:tcPr>
          <w:p>
            <w:r>
              <w:t>Quantity</w:t>
            </w:r>
          </w:p>
        </w:tc>
      </w:tr>
    </w:tbl>
    <w:p>
      <w:pPr>
        <w:pStyle w:val="Heading3"/>
      </w:pPr>
      <w:r>
        <w:t>PLASTICS / PLASTICE</w:t>
      </w:r>
    </w:p>
    <w:tbl>
      <w:tblPr>
        <w:tblStyle w:val="TableGrid"/>
        <w:tblW w:type="auto" w:w="0"/>
        <w:tblLook w:firstColumn="1" w:firstRow="1" w:lastColumn="0" w:lastRow="0" w:noHBand="0" w:noVBand="1" w:val="04A0"/>
      </w:tblPr>
      <w:tblGrid>
        <w:gridCol w:w="3360"/>
        <w:gridCol w:w="3360"/>
        <w:gridCol w:w="3360"/>
      </w:tblGrid>
      <w:tr>
        <w:tc>
          <w:tcPr>
            <w:tcW w:type="dxa" w:w="3360"/>
          </w:tcPr>
          <w:p>
            <w:r>
              <w:t>Product</w:t>
            </w:r>
          </w:p>
        </w:tc>
        <w:tc>
          <w:tcPr>
            <w:tcW w:type="dxa" w:w="3360"/>
          </w:tcPr>
          <w:p>
            <w:r>
              <w:t>Unit</w:t>
            </w:r>
          </w:p>
        </w:tc>
        <w:tc>
          <w:tcPr>
            <w:tcW w:type="dxa" w:w="3360"/>
          </w:tcPr>
          <w:p>
            <w:r>
              <w:t>Customer input</w:t>
            </w:r>
          </w:p>
        </w:tc>
      </w:tr>
      <w:tr>
        <w:tc>
          <w:tcPr>
            <w:tcW w:type="dxa" w:w="3360"/>
          </w:tcPr>
          <w:p>
            <w:r>
              <w:t>PANA-115-12</w:t>
            </w:r>
          </w:p>
        </w:tc>
        <w:tc>
          <w:tcPr>
            <w:tcW w:type="dxa" w:w="3360"/>
          </w:tcPr>
          <w:p>
            <w:r>
              <w:t>PUNGI</w:t>
            </w:r>
          </w:p>
        </w:tc>
        <w:tc>
          <w:tcPr>
            <w:tcW w:type="dxa" w:w="3360"/>
          </w:tcPr>
          <w:p>
            <w:r>
              <w:t>Quantity</w:t>
            </w:r>
          </w:p>
        </w:tc>
      </w:tr>
      <w:tr>
        <w:tc>
          <w:tcPr>
            <w:tcW w:type="dxa" w:w="3360"/>
          </w:tcPr>
          <w:p>
            <w:r>
              <w:t>PANA-115-16</w:t>
            </w:r>
          </w:p>
        </w:tc>
        <w:tc>
          <w:tcPr>
            <w:tcW w:type="dxa" w:w="3360"/>
          </w:tcPr>
          <w:p>
            <w:r>
              <w:t>PUNGI</w:t>
            </w:r>
          </w:p>
        </w:tc>
        <w:tc>
          <w:tcPr>
            <w:tcW w:type="dxa" w:w="3360"/>
          </w:tcPr>
          <w:p>
            <w:r>
              <w:t>Quantity</w:t>
            </w:r>
          </w:p>
        </w:tc>
      </w:tr>
      <w:tr>
        <w:tc>
          <w:tcPr>
            <w:tcW w:type="dxa" w:w="3360"/>
          </w:tcPr>
          <w:p>
            <w:r>
              <w:t>PANA-90-12</w:t>
            </w:r>
          </w:p>
        </w:tc>
        <w:tc>
          <w:tcPr>
            <w:tcW w:type="dxa" w:w="3360"/>
          </w:tcPr>
          <w:p>
            <w:r>
              <w:t>PUNGI</w:t>
            </w:r>
          </w:p>
        </w:tc>
        <w:tc>
          <w:tcPr>
            <w:tcW w:type="dxa" w:w="3360"/>
          </w:tcPr>
          <w:p>
            <w:r>
              <w:t>Quantity</w:t>
            </w:r>
          </w:p>
        </w:tc>
      </w:tr>
      <w:tr>
        <w:tc>
          <w:tcPr>
            <w:tcW w:type="dxa" w:w="3360"/>
          </w:tcPr>
          <w:p>
            <w:r>
              <w:t>PANA-90-16</w:t>
            </w:r>
          </w:p>
        </w:tc>
        <w:tc>
          <w:tcPr>
            <w:tcW w:type="dxa" w:w="3360"/>
          </w:tcPr>
          <w:p>
            <w:r>
              <w:t>PUNGI</w:t>
            </w:r>
          </w:p>
        </w:tc>
        <w:tc>
          <w:tcPr>
            <w:tcW w:type="dxa" w:w="3360"/>
          </w:tcPr>
          <w:p>
            <w:r>
              <w:t>Quantity</w:t>
            </w:r>
          </w:p>
        </w:tc>
      </w:tr>
      <w:tr>
        <w:tc>
          <w:tcPr>
            <w:tcW w:type="dxa" w:w="3360"/>
          </w:tcPr>
          <w:p>
            <w:r>
              <w:t>PANA-L115</w:t>
            </w:r>
          </w:p>
        </w:tc>
        <w:tc>
          <w:tcPr>
            <w:tcW w:type="dxa" w:w="3360"/>
          </w:tcPr>
          <w:p>
            <w:r>
              <w:t>PUNGI</w:t>
            </w:r>
          </w:p>
        </w:tc>
        <w:tc>
          <w:tcPr>
            <w:tcW w:type="dxa" w:w="3360"/>
          </w:tcPr>
          <w:p>
            <w:r>
              <w:t>Quantity</w:t>
            </w:r>
          </w:p>
        </w:tc>
      </w:tr>
      <w:tr>
        <w:tc>
          <w:tcPr>
            <w:tcW w:type="dxa" w:w="3360"/>
          </w:tcPr>
          <w:p>
            <w:r>
              <w:t>PANA-L90</w:t>
            </w:r>
          </w:p>
        </w:tc>
        <w:tc>
          <w:tcPr>
            <w:tcW w:type="dxa" w:w="3360"/>
          </w:tcPr>
          <w:p>
            <w:r>
              <w:t>PUNGI</w:t>
            </w:r>
          </w:p>
        </w:tc>
        <w:tc>
          <w:tcPr>
            <w:tcW w:type="dxa" w:w="3360"/>
          </w:tcPr>
          <w:p>
            <w:r>
              <w:t>Quantity</w:t>
            </w:r>
          </w:p>
        </w:tc>
      </w:tr>
    </w:tbl>
    <w:p>
      <w:pPr>
        <w:pStyle w:val="Heading3"/>
      </w:pPr>
      <w:r>
        <w:t>ALUMINIUM PROFILES / PROFILE ALUMINIU</w:t>
      </w:r>
    </w:p>
    <w:tbl>
      <w:tblPr>
        <w:tblStyle w:val="TableGrid"/>
        <w:tblW w:type="auto" w:w="0"/>
        <w:tblLook w:firstColumn="1" w:firstRow="1" w:lastColumn="0" w:lastRow="0" w:noHBand="0" w:noVBand="1" w:val="04A0"/>
      </w:tblPr>
      <w:tblGrid>
        <w:gridCol w:w="3360"/>
        <w:gridCol w:w="3360"/>
        <w:gridCol w:w="3360"/>
      </w:tblGrid>
      <w:tr>
        <w:tc>
          <w:tcPr>
            <w:tcW w:type="dxa" w:w="3360"/>
          </w:tcPr>
          <w:p>
            <w:r>
              <w:t>Product</w:t>
            </w:r>
          </w:p>
        </w:tc>
        <w:tc>
          <w:tcPr>
            <w:tcW w:type="dxa" w:w="3360"/>
          </w:tcPr>
          <w:p>
            <w:r>
              <w:t>Unit</w:t>
            </w:r>
          </w:p>
        </w:tc>
        <w:tc>
          <w:tcPr>
            <w:tcW w:type="dxa" w:w="3360"/>
          </w:tcPr>
          <w:p>
            <w:r>
              <w:t>Customer input</w:t>
            </w:r>
          </w:p>
        </w:tc>
      </w:tr>
      <w:tr>
        <w:tc>
          <w:tcPr>
            <w:tcW w:type="dxa" w:w="3360"/>
          </w:tcPr>
          <w:p>
            <w:r>
              <w:t>MR23 - 7016</w:t>
            </w:r>
          </w:p>
        </w:tc>
        <w:tc>
          <w:tcPr>
            <w:tcW w:type="dxa" w:w="3360"/>
          </w:tcPr>
          <w:p>
            <w:r>
              <w:t>BARA</w:t>
            </w:r>
          </w:p>
        </w:tc>
        <w:tc>
          <w:tcPr>
            <w:tcW w:type="dxa" w:w="3360"/>
          </w:tcPr>
          <w:p>
            <w:r>
              <w:t>Quantity</w:t>
            </w:r>
          </w:p>
        </w:tc>
      </w:tr>
      <w:tr>
        <w:tc>
          <w:tcPr>
            <w:tcW w:type="dxa" w:w="3360"/>
          </w:tcPr>
          <w:p>
            <w:r>
              <w:t>MR23 - ELX</w:t>
            </w:r>
          </w:p>
        </w:tc>
        <w:tc>
          <w:tcPr>
            <w:tcW w:type="dxa" w:w="3360"/>
          </w:tcPr>
          <w:p>
            <w:r>
              <w:t>BARA</w:t>
            </w:r>
          </w:p>
        </w:tc>
        <w:tc>
          <w:tcPr>
            <w:tcW w:type="dxa" w:w="3360"/>
          </w:tcPr>
          <w:p>
            <w:r>
              <w:t>Quantity</w:t>
            </w:r>
          </w:p>
        </w:tc>
      </w:tr>
      <w:tr>
        <w:tc>
          <w:tcPr>
            <w:tcW w:type="dxa" w:w="3360"/>
          </w:tcPr>
          <w:p>
            <w:r>
              <w:t>RM16 - 7016</w:t>
            </w:r>
          </w:p>
        </w:tc>
        <w:tc>
          <w:tcPr>
            <w:tcW w:type="dxa" w:w="3360"/>
          </w:tcPr>
          <w:p>
            <w:r>
              <w:t>BARA</w:t>
            </w:r>
          </w:p>
        </w:tc>
        <w:tc>
          <w:tcPr>
            <w:tcW w:type="dxa" w:w="3360"/>
          </w:tcPr>
          <w:p>
            <w:r>
              <w:t>Quantity</w:t>
            </w:r>
          </w:p>
        </w:tc>
      </w:tr>
      <w:tr>
        <w:tc>
          <w:tcPr>
            <w:tcW w:type="dxa" w:w="3360"/>
          </w:tcPr>
          <w:p>
            <w:r>
              <w:t>RM16 - ELX</w:t>
            </w:r>
          </w:p>
        </w:tc>
        <w:tc>
          <w:tcPr>
            <w:tcW w:type="dxa" w:w="3360"/>
          </w:tcPr>
          <w:p>
            <w:r>
              <w:t>BARA</w:t>
            </w:r>
          </w:p>
        </w:tc>
        <w:tc>
          <w:tcPr>
            <w:tcW w:type="dxa" w:w="3360"/>
          </w:tcPr>
          <w:p>
            <w:r>
              <w:t>Quantity</w:t>
            </w:r>
          </w:p>
        </w:tc>
      </w:tr>
      <w:tr>
        <w:tc>
          <w:tcPr>
            <w:tcW w:type="dxa" w:w="3360"/>
          </w:tcPr>
          <w:p>
            <w:r>
              <w:t>RM12 - 7016</w:t>
            </w:r>
          </w:p>
        </w:tc>
        <w:tc>
          <w:tcPr>
            <w:tcW w:type="dxa" w:w="3360"/>
          </w:tcPr>
          <w:p>
            <w:r>
              <w:t>BARA</w:t>
            </w:r>
          </w:p>
        </w:tc>
        <w:tc>
          <w:tcPr>
            <w:tcW w:type="dxa" w:w="3360"/>
          </w:tcPr>
          <w:p>
            <w:r>
              <w:t>Quantity</w:t>
            </w:r>
          </w:p>
        </w:tc>
      </w:tr>
      <w:tr>
        <w:tc>
          <w:tcPr>
            <w:tcW w:type="dxa" w:w="3360"/>
          </w:tcPr>
          <w:p>
            <w:r>
              <w:t>RM12 - ELX</w:t>
            </w:r>
          </w:p>
        </w:tc>
        <w:tc>
          <w:tcPr>
            <w:tcW w:type="dxa" w:w="3360"/>
          </w:tcPr>
          <w:p>
            <w:r>
              <w:t>BARA</w:t>
            </w:r>
          </w:p>
        </w:tc>
        <w:tc>
          <w:tcPr>
            <w:tcW w:type="dxa" w:w="3360"/>
          </w:tcPr>
          <w:p>
            <w:r>
              <w:t>Quantity</w:t>
            </w:r>
          </w:p>
        </w:tc>
      </w:tr>
      <w:tr>
        <w:tc>
          <w:tcPr>
            <w:tcW w:type="dxa" w:w="3360"/>
          </w:tcPr>
          <w:p>
            <w:r>
              <w:t>FBL115 - 7016</w:t>
            </w:r>
          </w:p>
        </w:tc>
        <w:tc>
          <w:tcPr>
            <w:tcW w:type="dxa" w:w="3360"/>
          </w:tcPr>
          <w:p>
            <w:r>
              <w:t>BARA</w:t>
            </w:r>
          </w:p>
        </w:tc>
        <w:tc>
          <w:tcPr>
            <w:tcW w:type="dxa" w:w="3360"/>
          </w:tcPr>
          <w:p>
            <w:r>
              <w:t>Quantity</w:t>
            </w:r>
          </w:p>
        </w:tc>
      </w:tr>
      <w:tr>
        <w:tc>
          <w:tcPr>
            <w:tcW w:type="dxa" w:w="3360"/>
          </w:tcPr>
          <w:p>
            <w:r>
              <w:t>FBL115 - ELX</w:t>
            </w:r>
          </w:p>
        </w:tc>
        <w:tc>
          <w:tcPr>
            <w:tcW w:type="dxa" w:w="3360"/>
          </w:tcPr>
          <w:p>
            <w:r>
              <w:t>BARA</w:t>
            </w:r>
          </w:p>
        </w:tc>
        <w:tc>
          <w:tcPr>
            <w:tcW w:type="dxa" w:w="3360"/>
          </w:tcPr>
          <w:p>
            <w:r>
              <w:t>Quantity</w:t>
            </w:r>
          </w:p>
        </w:tc>
      </w:tr>
      <w:tr>
        <w:tc>
          <w:tcPr>
            <w:tcW w:type="dxa" w:w="3360"/>
          </w:tcPr>
          <w:p>
            <w:r>
              <w:t>FBL90 - 7016</w:t>
            </w:r>
          </w:p>
        </w:tc>
        <w:tc>
          <w:tcPr>
            <w:tcW w:type="dxa" w:w="3360"/>
          </w:tcPr>
          <w:p>
            <w:r>
              <w:t>BARA</w:t>
            </w:r>
          </w:p>
        </w:tc>
        <w:tc>
          <w:tcPr>
            <w:tcW w:type="dxa" w:w="3360"/>
          </w:tcPr>
          <w:p>
            <w:r>
              <w:t>Quantity</w:t>
            </w:r>
          </w:p>
        </w:tc>
      </w:tr>
      <w:tr>
        <w:tc>
          <w:tcPr>
            <w:tcW w:type="dxa" w:w="3360"/>
          </w:tcPr>
          <w:p>
            <w:r>
              <w:t>FBL90 - ELX</w:t>
            </w:r>
          </w:p>
        </w:tc>
        <w:tc>
          <w:tcPr>
            <w:tcW w:type="dxa" w:w="3360"/>
          </w:tcPr>
          <w:p>
            <w:r>
              <w:t>BARA</w:t>
            </w:r>
          </w:p>
        </w:tc>
        <w:tc>
          <w:tcPr>
            <w:tcW w:type="dxa" w:w="3360"/>
          </w:tcPr>
          <w:p>
            <w:r>
              <w:t>Quantity</w:t>
            </w:r>
          </w:p>
        </w:tc>
      </w:tr>
    </w:tbl>
    <w:p>
      <w:pPr>
        <w:pStyle w:val="Heading3"/>
      </w:pPr>
      <w:r>
        <w:t>ACCESSORIES / ACCESORII</w:t>
      </w:r>
    </w:p>
    <w:tbl>
      <w:tblPr>
        <w:tblStyle w:val="TableGrid"/>
        <w:tblW w:type="auto" w:w="0"/>
        <w:tblLook w:firstColumn="1" w:firstRow="1" w:lastColumn="0" w:lastRow="0" w:noHBand="0" w:noVBand="1" w:val="04A0"/>
      </w:tblPr>
      <w:tblGrid>
        <w:gridCol w:w="3360"/>
        <w:gridCol w:w="3360"/>
        <w:gridCol w:w="3360"/>
      </w:tblGrid>
      <w:tr>
        <w:tc>
          <w:tcPr>
            <w:tcW w:type="dxa" w:w="3360"/>
          </w:tcPr>
          <w:p>
            <w:r>
              <w:t>Product</w:t>
            </w:r>
          </w:p>
        </w:tc>
        <w:tc>
          <w:tcPr>
            <w:tcW w:type="dxa" w:w="3360"/>
          </w:tcPr>
          <w:p>
            <w:r>
              <w:t>Unit</w:t>
            </w:r>
          </w:p>
        </w:tc>
        <w:tc>
          <w:tcPr>
            <w:tcW w:type="dxa" w:w="3360"/>
          </w:tcPr>
          <w:p>
            <w:r>
              <w:t>Customer input</w:t>
            </w:r>
          </w:p>
        </w:tc>
      </w:tr>
      <w:tr>
        <w:tc>
          <w:tcPr>
            <w:tcW w:type="dxa" w:w="3360"/>
          </w:tcPr>
          <w:p>
            <w:r>
              <w:t>Flansa Perete - ELX</w:t>
            </w:r>
          </w:p>
        </w:tc>
        <w:tc>
          <w:tcPr>
            <w:tcW w:type="dxa" w:w="3360"/>
          </w:tcPr>
          <w:p>
            <w:r>
              <w:t>BUCATI</w:t>
            </w:r>
          </w:p>
        </w:tc>
        <w:tc>
          <w:tcPr>
            <w:tcW w:type="dxa" w:w="3360"/>
          </w:tcPr>
          <w:p>
            <w:r>
              <w:t>Quantity</w:t>
            </w:r>
          </w:p>
        </w:tc>
      </w:tr>
      <w:tr>
        <w:tc>
          <w:tcPr>
            <w:tcW w:type="dxa" w:w="3360"/>
          </w:tcPr>
          <w:p>
            <w:r>
              <w:t>Flansa Perete - 7016</w:t>
            </w:r>
          </w:p>
        </w:tc>
        <w:tc>
          <w:tcPr>
            <w:tcW w:type="dxa" w:w="3360"/>
          </w:tcPr>
          <w:p>
            <w:r>
              <w:t>BUCATI</w:t>
            </w:r>
          </w:p>
        </w:tc>
        <w:tc>
          <w:tcPr>
            <w:tcW w:type="dxa" w:w="3360"/>
          </w:tcPr>
          <w:p>
            <w:r>
              <w:t>Quantity</w:t>
            </w:r>
          </w:p>
        </w:tc>
      </w:tr>
      <w:tr>
        <w:tc>
          <w:tcPr>
            <w:tcW w:type="dxa" w:w="3360"/>
          </w:tcPr>
          <w:p>
            <w:r>
              <w:t>SPIGOTI</w:t>
            </w:r>
          </w:p>
        </w:tc>
        <w:tc>
          <w:tcPr>
            <w:tcW w:type="dxa" w:w="3360"/>
          </w:tcPr>
          <w:p>
            <w:r>
              <w:t>BUCATI</w:t>
            </w:r>
          </w:p>
        </w:tc>
        <w:tc>
          <w:tcPr>
            <w:tcW w:type="dxa" w:w="3360"/>
          </w:tcPr>
          <w:p>
            <w:r>
              <w:t>Quantity</w:t>
            </w:r>
          </w:p>
        </w:tc>
      </w:tr>
      <w:tr>
        <w:tc>
          <w:tcPr>
            <w:tcW w:type="dxa" w:w="3360"/>
          </w:tcPr>
          <w:p>
            <w:r>
              <w:t>Colt 90-12 (MAI GROS)</w:t>
            </w:r>
          </w:p>
        </w:tc>
        <w:tc>
          <w:tcPr>
            <w:tcW w:type="dxa" w:w="3360"/>
          </w:tcPr>
          <w:p>
            <w:r>
              <w:t>BUCATI</w:t>
            </w:r>
          </w:p>
        </w:tc>
        <w:tc>
          <w:tcPr>
            <w:tcW w:type="dxa" w:w="3360"/>
          </w:tcPr>
          <w:p>
            <w:r>
              <w:t>Quantity</w:t>
            </w:r>
          </w:p>
        </w:tc>
      </w:tr>
      <w:tr>
        <w:tc>
          <w:tcPr>
            <w:tcW w:type="dxa" w:w="3360"/>
          </w:tcPr>
          <w:p>
            <w:r>
              <w:t>Colt 90-16 (MAI SUBTIRE)</w:t>
            </w:r>
          </w:p>
        </w:tc>
        <w:tc>
          <w:tcPr>
            <w:tcW w:type="dxa" w:w="3360"/>
          </w:tcPr>
          <w:p>
            <w:r>
              <w:t>BUCATI</w:t>
            </w:r>
          </w:p>
        </w:tc>
        <w:tc>
          <w:tcPr>
            <w:tcW w:type="dxa" w:w="3360"/>
          </w:tcPr>
          <w:p>
            <w:r>
              <w:t>Quantity</w:t>
            </w:r>
          </w:p>
        </w:tc>
      </w:tr>
      <w:tr>
        <w:tc>
          <w:tcPr>
            <w:tcW w:type="dxa" w:w="3360"/>
          </w:tcPr>
          <w:p>
            <w:r>
              <w:t>CAPACE PROFILE - 7016</w:t>
            </w:r>
          </w:p>
        </w:tc>
        <w:tc>
          <w:tcPr>
            <w:tcW w:type="dxa" w:w="3360"/>
          </w:tcPr>
          <w:p>
            <w:r>
              <w:t>BUCATI</w:t>
            </w:r>
          </w:p>
        </w:tc>
        <w:tc>
          <w:tcPr>
            <w:tcW w:type="dxa" w:w="3360"/>
          </w:tcPr>
          <w:p>
            <w:r>
              <w:t>Quantity</w:t>
            </w:r>
          </w:p>
        </w:tc>
      </w:tr>
      <w:tr>
        <w:tc>
          <w:tcPr>
            <w:tcW w:type="dxa" w:w="3360"/>
          </w:tcPr>
          <w:p>
            <w:r>
              <w:t>CAPACE PROFILE - ELX</w:t>
            </w:r>
          </w:p>
        </w:tc>
        <w:tc>
          <w:tcPr>
            <w:tcW w:type="dxa" w:w="3360"/>
          </w:tcPr>
          <w:p>
            <w:r>
              <w:t>BUCATI</w:t>
            </w:r>
          </w:p>
        </w:tc>
        <w:tc>
          <w:tcPr>
            <w:tcW w:type="dxa" w:w="3360"/>
          </w:tcPr>
          <w:p>
            <w:r>
              <w:t>Quantity</w:t>
            </w:r>
          </w:p>
        </w:tc>
      </w:tr>
    </w:tbl>
    <w:p>
      <w:r>
        <w:t>Also provide optional order note, Draft Save and Submit Order. Product images must be managed in the Admin product catalog, not hard-coded into the form.</w:t>
      </w:r>
    </w:p>
    <w:p>
      <w:pPr>
        <w:pStyle w:val="Heading1"/>
      </w:pPr>
      <w:r>
        <w:t>7. Glass order workflow</w:t>
      </w:r>
    </w:p>
    <w:p>
      <w:r>
        <w:t>Core workflow. Exact transition names may be normalized internally, but user-visible behavior must match:</w:t>
      </w:r>
    </w:p>
    <w:p>
      <w:pPr>
        <w:pStyle w:val="CodeBlock"/>
      </w:pPr>
      <w:r>
        <w:t>CUSTOMER SUBMITS</w:t>
        <w:br/>
        <w:t xml:space="preserve">  ↓</w:t>
        <w:br/>
        <w:t>SALES REVIEW</w:t>
        <w:br/>
        <w:t xml:space="preserve">  ├─ reject / hold / request action when permitted</w:t>
        <w:br/>
        <w:t xml:space="preserve">  ├─ send to Drawing Team when drawing is required</w:t>
        <w:br/>
        <w:t xml:space="preserve">  └─ direct quote path when drawing is not required</w:t>
        <w:br/>
        <w:t xml:space="preserve">  ↓</w:t>
        <w:br/>
        <w:t>DRAWING IN PROGRESS (if required)</w:t>
        <w:br/>
        <w:t xml:space="preserve">  ↓</w:t>
        <w:br/>
        <w:t>DRAWING VERSION / APPROVAL / REVISION LOOP</w:t>
        <w:br/>
        <w:t xml:space="preserve">  ↓</w:t>
        <w:br/>
        <w:t>SALES PREPARES QUOTE</w:t>
        <w:br/>
        <w:t xml:space="preserve">  ↓</w:t>
        <w:br/>
        <w:t>WAITING ADMIN PRICING</w:t>
        <w:br/>
        <w:t xml:space="preserve">  ↓</w:t>
        <w:br/>
        <w:t>ADMIN PRICES / REVIEWS</w:t>
        <w:br/>
        <w:t xml:space="preserve">  ↓</w:t>
        <w:br/>
        <w:t>ADMIN: SEND TO CUSTOMER</w:t>
        <w:br/>
        <w:t xml:space="preserve">  ↓</w:t>
        <w:br/>
        <w:t>CUSTOMER-VISIBLE OFFER / APPROVAL</w:t>
        <w:br/>
        <w:t xml:space="preserve">  ↓</w:t>
        <w:br/>
        <w:t>PRODUCTION / LOADING / COMPLETION / ARCHIVE</w:t>
      </w:r>
    </w:p>
    <w:p>
      <w:r>
        <w:t>Critical rule: Sales clicking 'Send to Quote' does NOT send the offer directly to the customer. It enters the Admin pricing queue. Only Admin pricing followed by Admin 'Send to Customer' makes the offer visible to the customer.</w:t>
      </w:r>
    </w:p>
    <w:p>
      <w:pPr>
        <w:pStyle w:val="Heading1"/>
      </w:pPr>
      <w:r>
        <w:t>8. Profile order workflow</w:t>
      </w:r>
    </w:p>
    <w:p>
      <w:pPr>
        <w:pStyle w:val="CodeBlock"/>
      </w:pPr>
      <w:r>
        <w:t>CUSTOMER SUBMITS PROFILE ORDER</w:t>
        <w:br/>
        <w:t xml:space="preserve">  ↓</w:t>
        <w:br/>
        <w:t>WAITING_ADMIN_PRICING</w:t>
        <w:br/>
        <w:t xml:space="preserve">  ↓</w:t>
        <w:br/>
        <w:t>ADMIN REVIEWS QUANTITIES</w:t>
        <w:br/>
        <w:t xml:space="preserve">  ↓</w:t>
        <w:br/>
        <w:t>ADMIN ENTERS UNIT PRICES / DISCOUNT / SHIPPING / TAX AS CONFIGURED</w:t>
        <w:br/>
        <w:t xml:space="preserve">  ↓</w:t>
        <w:br/>
        <w:t>ADMIN SENDS TO CUSTOMER</w:t>
        <w:br/>
        <w:t xml:space="preserve">  ↓</w:t>
        <w:br/>
        <w:t>CUSTOMER SEES PRICED PROFILE OFFER</w:t>
        <w:br/>
        <w:t xml:space="preserve">  ↓</w:t>
        <w:br/>
        <w:t>FOLLOW-UP STATUS / ARCHIVE</w:t>
      </w:r>
    </w:p>
    <w:p>
      <w:r>
        <w:t>Profile orders bypass Sales and Drawing. They must not appear in Sales or Drawing queues. Admin is the only internal role required for initial profile-order processing.</w:t>
      </w:r>
    </w:p>
    <w:p>
      <w:pPr>
        <w:pStyle w:val="Heading1"/>
      </w:pPr>
      <w:r>
        <w:t>9. Sales portal</w:t>
      </w:r>
    </w:p>
    <w:p>
      <w:pPr>
        <w:pStyle w:val="ListBullet"/>
      </w:pPr>
      <w:r>
        <w:t>Dashboard queues: new orders / decision pending; SLA risk &amp; overdue; waiting for customer approval; production orders.</w:t>
      </w:r>
    </w:p>
    <w:p>
      <w:pPr>
        <w:pStyle w:val="ListBullet"/>
      </w:pPr>
      <w:r>
        <w:t>Quotes page: waiting for pricing/preparation and sent-to-customer history as permitted.</w:t>
      </w:r>
    </w:p>
    <w:p>
      <w:pPr>
        <w:pStyle w:val="ListBullet"/>
      </w:pPr>
      <w:r>
        <w:t>Loadings calendar/list.</w:t>
      </w:r>
    </w:p>
    <w:p>
      <w:pPr>
        <w:pStyle w:val="ListBullet"/>
      </w:pPr>
      <w:r>
        <w:t>All Orders, Archive, Help.</w:t>
      </w:r>
    </w:p>
    <w:p>
      <w:pPr>
        <w:pStyle w:val="ListBullet"/>
      </w:pPr>
      <w:r>
        <w:t>Order detail actions observed include Send to Drawing Team, Reject, Send to Quote, Cancel, Hold, subject to current state and permissions.</w:t>
      </w:r>
    </w:p>
    <w:p>
      <w:pPr>
        <w:pStyle w:val="ListBullet"/>
      </w:pPr>
      <w:r>
        <w:t>Sales prepares the glass quote table but cannot perform the final customer send that belongs to Admin.</w:t>
      </w:r>
    </w:p>
    <w:p>
      <w:pPr>
        <w:pStyle w:val="ListBullet"/>
      </w:pPr>
      <w:r>
        <w:t>Quote exports/communication include PDF, Excel and WhatsApp link/message behavior.</w:t>
      </w:r>
    </w:p>
    <w:p>
      <w:pPr>
        <w:pStyle w:val="Heading1"/>
      </w:pPr>
      <w:r>
        <w:t>10. Drawing portal</w:t>
      </w:r>
    </w:p>
    <w:p>
      <w:pPr>
        <w:pStyle w:val="ListBullet"/>
      </w:pPr>
      <w:r>
        <w:t>Queues: To Draw; Drawings Waiting for Approval; My Drawings; customer-supplied DXF/DWG.</w:t>
      </w:r>
    </w:p>
    <w:p>
      <w:pPr>
        <w:pStyle w:val="ListBullet"/>
      </w:pPr>
      <w:r>
        <w:t>Drawing user can inspect/download customer technical files.</w:t>
      </w:r>
    </w:p>
    <w:p>
      <w:pPr>
        <w:pStyle w:val="ListBullet"/>
      </w:pPr>
      <w:r>
        <w:t>Upload drawing files (observed PDF/image/DWG/DXF behavior) and create a new drawing version.</w:t>
      </w:r>
    </w:p>
    <w:p>
      <w:pPr>
        <w:pStyle w:val="ListBullet"/>
      </w:pPr>
      <w:r>
        <w:t>Support revision loops and withdrawal where allowed.</w:t>
      </w:r>
    </w:p>
    <w:p>
      <w:pPr>
        <w:pStyle w:val="ListBullet"/>
      </w:pPr>
      <w:r>
        <w:t>Drawing records are versioned. Never overwrite an old version.</w:t>
      </w:r>
    </w:p>
    <w:p>
      <w:pPr>
        <w:pStyle w:val="ListBullet"/>
      </w:pPr>
      <w:r>
        <w:t>Notes support customer-visible and internal-only visibility.</w:t>
      </w:r>
    </w:p>
    <w:p>
      <w:pPr>
        <w:pStyle w:val="ListBullet"/>
      </w:pPr>
      <w:r>
        <w:t>SLA and escalation indicators are visible in the drawing queue.</w:t>
      </w:r>
    </w:p>
    <w:p>
      <w:pPr>
        <w:pStyle w:val="Heading1"/>
      </w:pPr>
      <w:r>
        <w:t>11. Inspector portal</w:t>
      </w:r>
    </w:p>
    <w:p>
      <w:r>
        <w:t>Observed minimal navigation: Quotes, Loadings, Help. Inspector can inspect closed/order details, customer files, technical drawings, notes and operational exceptions. Inspector currently sees full company names. Keep permissions explicit rather than deriving them from Admin/Sales.</w:t>
      </w:r>
    </w:p>
    <w:p>
      <w:pPr>
        <w:pStyle w:val="Heading1"/>
      </w:pPr>
      <w:r>
        <w:t>12. Admin console</w:t>
      </w:r>
    </w:p>
    <w:p>
      <w:pPr>
        <w:pStyle w:val="ListBullet"/>
      </w:pPr>
      <w:r>
        <w:t>Management Dashboard</w:t>
      </w:r>
    </w:p>
    <w:p>
      <w:pPr>
        <w:pStyle w:val="ListBullet"/>
      </w:pPr>
      <w:r>
        <w:t>Sales oversight</w:t>
      </w:r>
    </w:p>
    <w:p>
      <w:pPr>
        <w:pStyle w:val="ListBullet"/>
      </w:pPr>
      <w:r>
        <w:t>Drawing Team oversight</w:t>
      </w:r>
    </w:p>
    <w:p>
      <w:pPr>
        <w:pStyle w:val="ListBullet"/>
      </w:pPr>
      <w:r>
        <w:t>Quotes</w:t>
      </w:r>
    </w:p>
    <w:p>
      <w:pPr>
        <w:pStyle w:val="ListBullet"/>
      </w:pPr>
      <w:r>
        <w:t>Important Decisions</w:t>
      </w:r>
    </w:p>
    <w:p>
      <w:pPr>
        <w:pStyle w:val="ListBullet"/>
      </w:pPr>
      <w:r>
        <w:t>Loadings</w:t>
      </w:r>
    </w:p>
    <w:p>
      <w:pPr>
        <w:pStyle w:val="ListBullet"/>
      </w:pPr>
      <w:r>
        <w:t>All Orders</w:t>
      </w:r>
    </w:p>
    <w:p>
      <w:pPr>
        <w:pStyle w:val="ListBullet"/>
      </w:pPr>
      <w:r>
        <w:t>Archive</w:t>
      </w:r>
    </w:p>
    <w:p>
      <w:pPr>
        <w:pStyle w:val="ListBullet"/>
      </w:pPr>
      <w:r>
        <w:t>Reports</w:t>
      </w:r>
    </w:p>
    <w:p>
      <w:pPr>
        <w:pStyle w:val="ListBullet"/>
      </w:pPr>
      <w:r>
        <w:t>Users</w:t>
      </w:r>
    </w:p>
    <w:p>
      <w:pPr>
        <w:pStyle w:val="ListBullet"/>
      </w:pPr>
      <w:r>
        <w:t>Companies/Customers</w:t>
      </w:r>
    </w:p>
    <w:p>
      <w:pPr>
        <w:pStyle w:val="ListBullet"/>
      </w:pPr>
      <w:r>
        <w:t>Act on Behalf of Customer</w:t>
      </w:r>
    </w:p>
    <w:p>
      <w:pPr>
        <w:pStyle w:val="ListBullet"/>
      </w:pPr>
      <w:r>
        <w:t>Roles &amp; Permissions</w:t>
      </w:r>
    </w:p>
    <w:p>
      <w:pPr>
        <w:pStyle w:val="ListBullet"/>
      </w:pPr>
      <w:r>
        <w:t>Team Labels</w:t>
      </w:r>
    </w:p>
    <w:p>
      <w:pPr>
        <w:pStyle w:val="ListBullet"/>
      </w:pPr>
      <w:r>
        <w:t>Glass Catalogue</w:t>
      </w:r>
    </w:p>
    <w:p>
      <w:pPr>
        <w:pStyle w:val="ListBullet"/>
      </w:pPr>
      <w:r>
        <w:t>Price Tables</w:t>
      </w:r>
    </w:p>
    <w:p>
      <w:pPr>
        <w:pStyle w:val="ListBullet"/>
      </w:pPr>
      <w:r>
        <w:t>Settings</w:t>
      </w:r>
    </w:p>
    <w:p>
      <w:pPr>
        <w:pStyle w:val="ListBullet"/>
      </w:pPr>
      <w:r>
        <w:t>Approval Policies</w:t>
      </w:r>
    </w:p>
    <w:p>
      <w:pPr>
        <w:pStyle w:val="ListBullet"/>
      </w:pPr>
      <w:r>
        <w:t>SLA &amp; Calendar</w:t>
      </w:r>
    </w:p>
    <w:p>
      <w:pPr>
        <w:pStyle w:val="ListBullet"/>
      </w:pPr>
      <w:r>
        <w:t>SMTP / Notifications</w:t>
      </w:r>
    </w:p>
    <w:p>
      <w:pPr>
        <w:pStyle w:val="ListBullet"/>
      </w:pPr>
      <w:r>
        <w:t>Integrations</w:t>
      </w:r>
    </w:p>
    <w:p>
      <w:pPr>
        <w:pStyle w:val="ListBullet"/>
      </w:pPr>
      <w:r>
        <w:t>Viewer Test</w:t>
      </w:r>
    </w:p>
    <w:p>
      <w:pPr>
        <w:pStyle w:val="ListBullet"/>
      </w:pPr>
      <w:r>
        <w:t>Moderator Operations</w:t>
      </w:r>
    </w:p>
    <w:p>
      <w:pPr>
        <w:pStyle w:val="ListBullet"/>
      </w:pPr>
      <w:r>
        <w:t>Audit Log</w:t>
      </w:r>
    </w:p>
    <w:p>
      <w:r>
        <w:t>Add a new Admin module: Profile Product Catalogue. Admin can create/edit/disable categories and products, upload/change product images, set unit (BARA/BUCATI/PUNGI/CUTII or future units), display order and active status.</w:t>
      </w:r>
    </w:p>
    <w:p>
      <w:pPr>
        <w:pStyle w:val="Heading1"/>
      </w:pPr>
      <w:r>
        <w:t>13. Quote and pricing model</w:t>
      </w:r>
    </w:p>
    <w:p>
      <w:pPr>
        <w:pStyle w:val="Heading2"/>
      </w:pPr>
      <w:r>
        <w:t>13.1 Glass quote</w:t>
      </w:r>
    </w:p>
    <w:p>
      <w:r>
        <w:t>Quote lines support customer/project identifiers, glass label, crate label, delivery date and row-level description/glass combination, position, width, height, quantity, unit, area, unit price and sales total as applicable.</w:t>
      </w:r>
    </w:p>
    <w:p>
      <w:pPr>
        <w:pStyle w:val="Heading2"/>
      </w:pPr>
      <w:r>
        <w:t>13.2 Profile quote</w:t>
      </w:r>
    </w:p>
    <w:p>
      <w:r>
        <w:t>Admin pricing view must show requested quantity, unit, unit price and line total. Support configurable discount, shipping and tax fields. Store the priced snapshot so later product-catalog edits do not change historical offers.</w:t>
      </w:r>
    </w:p>
    <w:p>
      <w:pPr>
        <w:pStyle w:val="Heading3"/>
      </w:pPr>
      <w:r>
        <w:t>Recommended calculation:</w:t>
      </w:r>
    </w:p>
    <w:p>
      <w:pPr>
        <w:pStyle w:val="CodeBlock"/>
      </w:pPr>
      <w:r>
        <w:t>line_total = quantity × unit_price</w:t>
        <w:br/>
        <w:t>subtotal = Σ line_total</w:t>
        <w:br/>
        <w:t>discount_amount = configured discount</w:t>
        <w:br/>
        <w:t>shipping = optional</w:t>
        <w:br/>
        <w:t>tax = configurable</w:t>
        <w:br/>
        <w:t>grand_total = subtotal - discount_amount + shipping + tax</w:t>
      </w:r>
    </w:p>
    <w:p>
      <w:pPr>
        <w:pStyle w:val="Heading1"/>
      </w:pPr>
      <w:r>
        <w:t>14. Product catalog for Profile Orders</w:t>
      </w:r>
    </w:p>
    <w:p>
      <w:r>
        <w:t>Do not hard-code the supplied list into frontend source. Seed it as initial data and make it editable.</w:t>
      </w:r>
    </w:p>
    <w:tbl>
      <w:tblPr>
        <w:tblStyle w:val="TableGrid"/>
        <w:tblW w:type="auto" w:w="0"/>
        <w:tblLook w:firstColumn="1" w:firstRow="1" w:lastColumn="0" w:lastRow="0" w:noHBand="0" w:noVBand="1" w:val="04A0"/>
      </w:tblPr>
      <w:tblGrid>
        <w:gridCol w:w="5040"/>
        <w:gridCol w:w="5040"/>
      </w:tblGrid>
      <w:tr>
        <w:tc>
          <w:tcPr>
            <w:tcW w:type="dxa" w:w="5040"/>
          </w:tcPr>
          <w:p>
            <w:r>
              <w:t>Field</w:t>
            </w:r>
          </w:p>
        </w:tc>
        <w:tc>
          <w:tcPr>
            <w:tcW w:type="dxa" w:w="5040"/>
          </w:tcPr>
          <w:p>
            <w:r>
              <w:t>Purpose</w:t>
            </w:r>
          </w:p>
        </w:tc>
      </w:tr>
      <w:tr>
        <w:tc>
          <w:tcPr>
            <w:tcW w:type="dxa" w:w="5040"/>
          </w:tcPr>
          <w:p>
            <w:r>
              <w:t>id</w:t>
            </w:r>
          </w:p>
        </w:tc>
        <w:tc>
          <w:tcPr>
            <w:tcW w:type="dxa" w:w="5040"/>
          </w:tcPr>
          <w:p>
            <w:r>
              <w:t>Stable UUID/ID</w:t>
            </w:r>
          </w:p>
        </w:tc>
      </w:tr>
      <w:tr>
        <w:tc>
          <w:tcPr>
            <w:tcW w:type="dxa" w:w="5040"/>
          </w:tcPr>
          <w:p>
            <w:r>
              <w:t>category_id</w:t>
            </w:r>
          </w:p>
        </w:tc>
        <w:tc>
          <w:tcPr>
            <w:tcW w:type="dxa" w:w="5040"/>
          </w:tcPr>
          <w:p>
            <w:r>
              <w:t>Product category</w:t>
            </w:r>
          </w:p>
        </w:tc>
      </w:tr>
      <w:tr>
        <w:tc>
          <w:tcPr>
            <w:tcW w:type="dxa" w:w="5040"/>
          </w:tcPr>
          <w:p>
            <w:r>
              <w:t>code</w:t>
            </w:r>
          </w:p>
        </w:tc>
        <w:tc>
          <w:tcPr>
            <w:tcW w:type="dxa" w:w="5040"/>
          </w:tcPr>
          <w:p>
            <w:r>
              <w:t>Stable product code</w:t>
            </w:r>
          </w:p>
        </w:tc>
      </w:tr>
      <w:tr>
        <w:tc>
          <w:tcPr>
            <w:tcW w:type="dxa" w:w="5040"/>
          </w:tcPr>
          <w:p>
            <w:r>
              <w:t>name</w:t>
            </w:r>
          </w:p>
        </w:tc>
        <w:tc>
          <w:tcPr>
            <w:tcW w:type="dxa" w:w="5040"/>
          </w:tcPr>
          <w:p>
            <w:r>
              <w:t>Display name</w:t>
            </w:r>
          </w:p>
        </w:tc>
      </w:tr>
      <w:tr>
        <w:tc>
          <w:tcPr>
            <w:tcW w:type="dxa" w:w="5040"/>
          </w:tcPr>
          <w:p>
            <w:r>
              <w:t>image_asset_id</w:t>
            </w:r>
          </w:p>
        </w:tc>
        <w:tc>
          <w:tcPr>
            <w:tcW w:type="dxa" w:w="5040"/>
          </w:tcPr>
          <w:p>
            <w:r>
              <w:t>Product visual</w:t>
            </w:r>
          </w:p>
        </w:tc>
      </w:tr>
      <w:tr>
        <w:tc>
          <w:tcPr>
            <w:tcW w:type="dxa" w:w="5040"/>
          </w:tcPr>
          <w:p>
            <w:r>
              <w:t>unit</w:t>
            </w:r>
          </w:p>
        </w:tc>
        <w:tc>
          <w:tcPr>
            <w:tcW w:type="dxa" w:w="5040"/>
          </w:tcPr>
          <w:p>
            <w:r>
              <w:t>BARA/BUCATI/PUNGI/CUTII/etc.</w:t>
            </w:r>
          </w:p>
        </w:tc>
      </w:tr>
      <w:tr>
        <w:tc>
          <w:tcPr>
            <w:tcW w:type="dxa" w:w="5040"/>
          </w:tcPr>
          <w:p>
            <w:r>
              <w:t>display_order</w:t>
            </w:r>
          </w:p>
        </w:tc>
        <w:tc>
          <w:tcPr>
            <w:tcW w:type="dxa" w:w="5040"/>
          </w:tcPr>
          <w:p>
            <w:r>
              <w:t>Admin-controlled order</w:t>
            </w:r>
          </w:p>
        </w:tc>
      </w:tr>
      <w:tr>
        <w:tc>
          <w:tcPr>
            <w:tcW w:type="dxa" w:w="5040"/>
          </w:tcPr>
          <w:p>
            <w:r>
              <w:t>active</w:t>
            </w:r>
          </w:p>
        </w:tc>
        <w:tc>
          <w:tcPr>
            <w:tcW w:type="dxa" w:w="5040"/>
          </w:tcPr>
          <w:p>
            <w:r>
              <w:t>Soft enable/disable</w:t>
            </w:r>
          </w:p>
        </w:tc>
      </w:tr>
      <w:tr>
        <w:tc>
          <w:tcPr>
            <w:tcW w:type="dxa" w:w="5040"/>
          </w:tcPr>
          <w:p>
            <w:r>
              <w:t>metadata</w:t>
            </w:r>
          </w:p>
        </w:tc>
        <w:tc>
          <w:tcPr>
            <w:tcW w:type="dxa" w:w="5040"/>
          </w:tcPr>
          <w:p>
            <w:r>
              <w:t>Future extensibility</w:t>
            </w:r>
          </w:p>
        </w:tc>
      </w:tr>
    </w:tbl>
    <w:p>
      <w:pPr>
        <w:pStyle w:val="Heading1"/>
      </w:pPr>
      <w:r>
        <w:t>15. Drawings, revisions and approvals</w:t>
      </w:r>
    </w:p>
    <w:p>
      <w:r>
        <w:t>Recommended entities: drawings, drawing_versions, drawing_files, drawing_approvals, drawing_revision_requests. Each version stores creator, timestamps, status, files and notes. Approval/revision events are immutable history entries.</w:t>
      </w:r>
    </w:p>
    <w:p>
      <w:pPr>
        <w:pStyle w:val="Heading1"/>
      </w:pPr>
      <w:r>
        <w:t>16. Notes and conversations</w:t>
      </w:r>
    </w:p>
    <w:p>
      <w:r>
        <w:t>Use structured notes/messages, not one mutable text field. Minimum visibility values: CUSTOMER_VISIBLE and INTERNAL. Store author role, author user ID, order ID, optional drawing/quote reference, timestamp and immutable edit history or append-only behavior where required.</w:t>
      </w:r>
    </w:p>
    <w:p>
      <w:pPr>
        <w:pStyle w:val="Heading1"/>
      </w:pPr>
      <w:r>
        <w:t>17. SLA and escalation engine</w:t>
      </w:r>
    </w:p>
    <w:p>
      <w:r>
        <w:t>SLA is a core domain service. Orders show remaining time or overdue duration and escalation badges. Admin controls SLA/calendar settings. Store SLA deadlines explicitly and recalculate only through defined business rules. Do not derive historical SLA solely from current configuration.</w:t>
      </w:r>
    </w:p>
    <w:p>
      <w:pPr>
        <w:pStyle w:val="Heading1"/>
      </w:pPr>
      <w:r>
        <w:t>18. Loading / shipment planning</w:t>
      </w:r>
    </w:p>
    <w:p>
      <w:pPr>
        <w:pStyle w:val="ListBullet"/>
      </w:pPr>
      <w:r>
        <w:t>Calendar and list views.</w:t>
      </w:r>
    </w:p>
    <w:p>
      <w:pPr>
        <w:pStyle w:val="ListBullet"/>
      </w:pPr>
      <w:r>
        <w:t>Group orders by loading date.</w:t>
      </w:r>
    </w:p>
    <w:p>
      <w:pPr>
        <w:pStyle w:val="ListBullet"/>
      </w:pPr>
      <w:r>
        <w:t>Per loading day: order count, total square meters, glass count, net/gross weight and crate count where applicable.</w:t>
      </w:r>
    </w:p>
    <w:p>
      <w:pPr>
        <w:pStyle w:val="ListBullet"/>
      </w:pPr>
      <w:r>
        <w:t>Per customer/order/item drill-down.</w:t>
      </w:r>
    </w:p>
    <w:p>
      <w:pPr>
        <w:pStyle w:val="ListBullet"/>
      </w:pPr>
      <w:r>
        <w:t>Exports observed: total offer summary/Excel, loading list PDF, crate labels PDF, daily Excel and WhatsApp actions.</w:t>
      </w:r>
    </w:p>
    <w:p>
      <w:pPr>
        <w:pStyle w:val="ListBullet"/>
      </w:pPr>
      <w:r>
        <w:t>Keep calculation inputs and generated totals reproducible.</w:t>
      </w:r>
    </w:p>
    <w:p>
      <w:pPr>
        <w:pStyle w:val="Heading1"/>
      </w:pPr>
      <w:r>
        <w:t>19. Notifications</w:t>
      </w:r>
    </w:p>
    <w:p>
      <w:r>
        <w:t>Implement event-driven notifications. Customer settings expose per-event e-mail subscriptions. Events observed include order received/rejected, drawing approval/revision events, quote sent/updated, production start/completion, ready for shipment, SLA/escalation, user/password and loading-date changes. Use a notification outbox/queue with retry status; do not send synchronously inside critical database transactions.</w:t>
      </w:r>
    </w:p>
    <w:p>
      <w:pPr>
        <w:pStyle w:val="Heading1"/>
      </w:pPr>
      <w:r>
        <w:t>20. Integrations</w:t>
      </w:r>
    </w:p>
    <w:p>
      <w:pPr>
        <w:pStyle w:val="ListBullet"/>
      </w:pPr>
      <w:r>
        <w:t>SMTP/e-mail configuration and test send.</w:t>
      </w:r>
    </w:p>
    <w:p>
      <w:pPr>
        <w:pStyle w:val="ListBullet"/>
      </w:pPr>
      <w:r>
        <w:t>WhatsApp link/message generation; optional webhook automation.</w:t>
      </w:r>
    </w:p>
    <w:p>
      <w:pPr>
        <w:pStyle w:val="ListBullet"/>
      </w:pPr>
      <w:r>
        <w:t>ERP export hook configurable by endpoint/status.</w:t>
      </w:r>
    </w:p>
    <w:p>
      <w:pPr>
        <w:pStyle w:val="ListBullet"/>
      </w:pPr>
      <w:r>
        <w:t>Automatic note translation architecture with provider abstraction; existing screens reference Google Cloud translation.</w:t>
      </w:r>
    </w:p>
    <w:p>
      <w:pPr>
        <w:pStyle w:val="ListBullet"/>
      </w:pPr>
      <w:r>
        <w:t>DXF/DWG viewer abstraction; existing system references LibreDWG and Autodesk APS options.</w:t>
      </w:r>
    </w:p>
    <w:p>
      <w:pPr>
        <w:pStyle w:val="ListBullet"/>
      </w:pPr>
      <w:r>
        <w:t>File viewer test page for DWG/DXF/PDF/JPG/PNG.</w:t>
      </w:r>
    </w:p>
    <w:p>
      <w:pPr>
        <w:pStyle w:val="Heading1"/>
      </w:pPr>
      <w:r>
        <w:t>21. Files and storage</w:t>
      </w:r>
    </w:p>
    <w:p>
      <w:r>
        <w:t>Files must be stored outside public web roots or behind authenticated access. Store original filename, MIME type, size, checksum, uploader, order relation, visibility, created time and storage key. Authorize every download/view. Never trust filename extension alone. Scan/validate uploads as appropriate.</w:t>
      </w:r>
    </w:p>
    <w:p>
      <w:pPr>
        <w:pStyle w:val="Heading1"/>
      </w:pPr>
      <w:r>
        <w:t>22. Audit log</w:t>
      </w:r>
    </w:p>
    <w:p>
      <w:r>
        <w:t>Audit is append-only. Capture login, state transitions, approvals, quote sends/withdrawals, file views/downloads, admin changes and other security-sensitive actions. Store actor, role, source entity, action, timestamp, IP where legally/operationally appropriate, before/after metadata where safe, and cryptographic checksum references for approval-sensitive records. UI must not offer edit/delete for audit rows.</w:t>
      </w:r>
    </w:p>
    <w:p>
      <w:pPr>
        <w:pStyle w:val="Heading1"/>
      </w:pPr>
      <w:r>
        <w:t>23. Suggested data model</w:t>
      </w:r>
    </w:p>
    <w:p>
      <w:r>
        <w:t>users, roles, permissions, user_roles, team_labels, companies, company_users, order_types, orders, order_status_history, order_assignments, order_files, order_notes, glass_catalog_items, glass_order_items, profile_categories, profile_products, profile_order_items, drawings, drawing_versions, drawing_files, drawing_approvals, drawing_revision_requests, quotes, quote_versions, quote_items, price_tables, price_table_items, salesperson_price_table_assignments, loading_batches, loading_batch_orders, crates, notifications, notification_preferences, notification_outbox, sla_policies, approval_policies, system_settings, integration_settings, audit_logs</w:t>
      </w:r>
    </w:p>
    <w:p>
      <w:r>
        <w:t>Use foreign keys, unique constraints, soft deletion for configurable catalog data where appropriate, and immutable/versioned records for commercial and approval history.</w:t>
      </w:r>
    </w:p>
    <w:p>
      <w:pPr>
        <w:pStyle w:val="Heading1"/>
      </w:pPr>
      <w:r>
        <w:t>24. Core order fields</w:t>
      </w:r>
    </w:p>
    <w:tbl>
      <w:tblPr>
        <w:tblStyle w:val="TableGrid"/>
        <w:tblW w:type="auto" w:w="0"/>
        <w:tblLook w:firstColumn="1" w:firstRow="1" w:lastColumn="0" w:lastRow="0" w:noHBand="0" w:noVBand="1" w:val="04A0"/>
      </w:tblPr>
      <w:tblGrid>
        <w:gridCol w:w="5040"/>
        <w:gridCol w:w="5040"/>
      </w:tblGrid>
      <w:tr>
        <w:tc>
          <w:tcPr>
            <w:tcW w:type="dxa" w:w="5040"/>
          </w:tcPr>
          <w:p>
            <w:r>
              <w:t>Field</w:t>
            </w:r>
          </w:p>
        </w:tc>
        <w:tc>
          <w:tcPr>
            <w:tcW w:type="dxa" w:w="5040"/>
          </w:tcPr>
          <w:p>
            <w:r>
              <w:t>Meaning</w:t>
            </w:r>
          </w:p>
        </w:tc>
      </w:tr>
      <w:tr>
        <w:tc>
          <w:tcPr>
            <w:tcW w:type="dxa" w:w="5040"/>
          </w:tcPr>
          <w:p>
            <w:r>
              <w:t>id</w:t>
            </w:r>
          </w:p>
        </w:tc>
        <w:tc>
          <w:tcPr>
            <w:tcW w:type="dxa" w:w="5040"/>
          </w:tcPr>
          <w:p>
            <w:r>
              <w:t>UUID/primary key</w:t>
            </w:r>
          </w:p>
        </w:tc>
      </w:tr>
      <w:tr>
        <w:tc>
          <w:tcPr>
            <w:tcW w:type="dxa" w:w="5040"/>
          </w:tcPr>
          <w:p>
            <w:r>
              <w:t>order_type_id</w:t>
            </w:r>
          </w:p>
        </w:tc>
        <w:tc>
          <w:tcPr>
            <w:tcW w:type="dxa" w:w="5040"/>
          </w:tcPr>
          <w:p>
            <w:r>
              <w:t>GLASS_ORDER / PROFILE_ORDER / future</w:t>
            </w:r>
          </w:p>
        </w:tc>
      </w:tr>
      <w:tr>
        <w:tc>
          <w:tcPr>
            <w:tcW w:type="dxa" w:w="5040"/>
          </w:tcPr>
          <w:p>
            <w:r>
              <w:t>company_id</w:t>
            </w:r>
          </w:p>
        </w:tc>
        <w:tc>
          <w:tcPr>
            <w:tcW w:type="dxa" w:w="5040"/>
          </w:tcPr>
          <w:p>
            <w:r>
              <w:t>Customer company</w:t>
            </w:r>
          </w:p>
        </w:tc>
      </w:tr>
      <w:tr>
        <w:tc>
          <w:tcPr>
            <w:tcW w:type="dxa" w:w="5040"/>
          </w:tcPr>
          <w:p>
            <w:r>
              <w:t>company_sequence</w:t>
            </w:r>
          </w:p>
        </w:tc>
        <w:tc>
          <w:tcPr>
            <w:tcW w:type="dxa" w:w="5040"/>
          </w:tcPr>
          <w:p>
            <w:r>
              <w:t>Company-scoped sequence</w:t>
            </w:r>
          </w:p>
        </w:tc>
      </w:tr>
      <w:tr>
        <w:tc>
          <w:tcPr>
            <w:tcW w:type="dxa" w:w="5040"/>
          </w:tcPr>
          <w:p>
            <w:r>
              <w:t>order_number</w:t>
            </w:r>
          </w:p>
        </w:tc>
        <w:tc>
          <w:tcPr>
            <w:tcW w:type="dxa" w:w="5040"/>
          </w:tcPr>
          <w:p>
            <w:r>
              <w:t>Rendered internal number</w:t>
            </w:r>
          </w:p>
        </w:tc>
      </w:tr>
      <w:tr>
        <w:tc>
          <w:tcPr>
            <w:tcW w:type="dxa" w:w="5040"/>
          </w:tcPr>
          <w:p>
            <w:r>
              <w:t>customer_order_number</w:t>
            </w:r>
          </w:p>
        </w:tc>
        <w:tc>
          <w:tcPr>
            <w:tcW w:type="dxa" w:w="5040"/>
          </w:tcPr>
          <w:p>
            <w:r>
              <w:t>Customer-provided/reference number</w:t>
            </w:r>
          </w:p>
        </w:tc>
      </w:tr>
      <w:tr>
        <w:tc>
          <w:tcPr>
            <w:tcW w:type="dxa" w:w="5040"/>
          </w:tcPr>
          <w:p>
            <w:r>
              <w:t>title</w:t>
            </w:r>
          </w:p>
        </w:tc>
        <w:tc>
          <w:tcPr>
            <w:tcW w:type="dxa" w:w="5040"/>
          </w:tcPr>
          <w:p>
            <w:r>
              <w:t>Order title</w:t>
            </w:r>
          </w:p>
        </w:tc>
      </w:tr>
      <w:tr>
        <w:tc>
          <w:tcPr>
            <w:tcW w:type="dxa" w:w="5040"/>
          </w:tcPr>
          <w:p>
            <w:r>
              <w:t>status</w:t>
            </w:r>
          </w:p>
        </w:tc>
        <w:tc>
          <w:tcPr>
            <w:tcW w:type="dxa" w:w="5040"/>
          </w:tcPr>
          <w:p>
            <w:r>
              <w:t>Current workflow state</w:t>
            </w:r>
          </w:p>
        </w:tc>
      </w:tr>
      <w:tr>
        <w:tc>
          <w:tcPr>
            <w:tcW w:type="dxa" w:w="5040"/>
          </w:tcPr>
          <w:p>
            <w:r>
              <w:t>estimated_loading_date</w:t>
            </w:r>
          </w:p>
        </w:tc>
        <w:tc>
          <w:tcPr>
            <w:tcW w:type="dxa" w:w="5040"/>
          </w:tcPr>
          <w:p>
            <w:r>
              <w:t>Planned date</w:t>
            </w:r>
          </w:p>
        </w:tc>
      </w:tr>
      <w:tr>
        <w:tc>
          <w:tcPr>
            <w:tcW w:type="dxa" w:w="5040"/>
          </w:tcPr>
          <w:p>
            <w:r>
              <w:t>sla_due_at</w:t>
            </w:r>
          </w:p>
        </w:tc>
        <w:tc>
          <w:tcPr>
            <w:tcW w:type="dxa" w:w="5040"/>
          </w:tcPr>
          <w:p>
            <w:r>
              <w:t>Current SLA deadline</w:t>
            </w:r>
          </w:p>
        </w:tc>
      </w:tr>
      <w:tr>
        <w:tc>
          <w:tcPr>
            <w:tcW w:type="dxa" w:w="5040"/>
          </w:tcPr>
          <w:p>
            <w:r>
              <w:t>created_by</w:t>
            </w:r>
          </w:p>
        </w:tc>
        <w:tc>
          <w:tcPr>
            <w:tcW w:type="dxa" w:w="5040"/>
          </w:tcPr>
          <w:p>
            <w:r>
              <w:t>User</w:t>
            </w:r>
          </w:p>
        </w:tc>
      </w:tr>
      <w:tr>
        <w:tc>
          <w:tcPr>
            <w:tcW w:type="dxa" w:w="5040"/>
          </w:tcPr>
          <w:p>
            <w:r>
              <w:t>created_at / updated_at</w:t>
            </w:r>
          </w:p>
        </w:tc>
        <w:tc>
          <w:tcPr>
            <w:tcW w:type="dxa" w:w="5040"/>
          </w:tcPr>
          <w:p>
            <w:r>
              <w:t>Timestamps</w:t>
            </w:r>
          </w:p>
        </w:tc>
      </w:tr>
      <w:tr>
        <w:tc>
          <w:tcPr>
            <w:tcW w:type="dxa" w:w="5040"/>
          </w:tcPr>
          <w:p>
            <w:r>
              <w:t>archived_at</w:t>
            </w:r>
          </w:p>
        </w:tc>
        <w:tc>
          <w:tcPr>
            <w:tcW w:type="dxa" w:w="5040"/>
          </w:tcPr>
          <w:p>
            <w:r>
              <w:t>Nullable</w:t>
            </w:r>
          </w:p>
        </w:tc>
      </w:tr>
    </w:tbl>
    <w:p>
      <w:pPr>
        <w:pStyle w:val="Heading1"/>
      </w:pPr>
      <w:r>
        <w:t>25. State machine implementation</w:t>
      </w:r>
    </w:p>
    <w:p>
      <w:r>
        <w:t>Do not scatter status changes across controllers/components. Implement a domain transition service:</w:t>
      </w:r>
    </w:p>
    <w:p>
      <w:pPr>
        <w:pStyle w:val="CodeBlock"/>
      </w:pPr>
      <w:r>
        <w:t>transitionOrder(orderId, action, actor, payload)</w:t>
        <w:br/>
        <w:t xml:space="preserve">  1. Load order + actor permissions.</w:t>
        <w:br/>
        <w:t xml:space="preserve">  2. Verify action is allowed from current state and order type.</w:t>
        <w:br/>
        <w:t xml:space="preserve">  3. Validate required data/files/quote/drawing.</w:t>
        <w:br/>
        <w:t xml:space="preserve">  4. Execute in DB transaction.</w:t>
        <w:br/>
        <w:t xml:space="preserve">  5. Write new state.</w:t>
        <w:br/>
        <w:t xml:space="preserve">  6. Append order_status_history.</w:t>
        <w:br/>
        <w:t xml:space="preserve">  7. Append audit_log.</w:t>
        <w:br/>
        <w:t xml:space="preserve">  8. Enqueue notifications.</w:t>
        <w:br/>
        <w:t xml:space="preserve">  9. Return sanitized role-specific representation.</w:t>
      </w:r>
    </w:p>
    <w:p>
      <w:pPr>
        <w:pStyle w:val="Heading1"/>
      </w:pPr>
      <w:r>
        <w:t>26. API and security requirements</w:t>
      </w:r>
    </w:p>
    <w:p>
      <w:pPr>
        <w:pStyle w:val="ListBullet"/>
      </w:pPr>
      <w:r>
        <w:t>Server-side session/authentication with secure cookies or equivalent robust mechanism.</w:t>
      </w:r>
    </w:p>
    <w:p>
      <w:pPr>
        <w:pStyle w:val="ListBullet"/>
      </w:pPr>
      <w:r>
        <w:t>CSRF protection where relevant; rate-limit login and sensitive actions.</w:t>
      </w:r>
    </w:p>
    <w:p>
      <w:pPr>
        <w:pStyle w:val="ListBullet"/>
      </w:pPr>
      <w:r>
        <w:t>RBAC plus resource-level authorization.</w:t>
      </w:r>
    </w:p>
    <w:p>
      <w:pPr>
        <w:pStyle w:val="ListBullet"/>
      </w:pPr>
      <w:r>
        <w:t>Field-level sanitization/masking for customer identities.</w:t>
      </w:r>
    </w:p>
    <w:p>
      <w:pPr>
        <w:pStyle w:val="ListBullet"/>
      </w:pPr>
      <w:r>
        <w:t>Never expose integration secrets, SMTP passwords, API keys or storage paths to browser clients.</w:t>
      </w:r>
    </w:p>
    <w:p>
      <w:pPr>
        <w:pStyle w:val="ListBullet"/>
      </w:pPr>
      <w:r>
        <w:t>Validate all numeric quantities and prices server-side.</w:t>
      </w:r>
    </w:p>
    <w:p>
      <w:pPr>
        <w:pStyle w:val="ListBullet"/>
      </w:pPr>
      <w:r>
        <w:t>Use optimistic locking/version checks for quotes/drawings where concurrent editing can occur.</w:t>
      </w:r>
    </w:p>
    <w:p>
      <w:pPr>
        <w:pStyle w:val="ListBullet"/>
      </w:pPr>
      <w:r>
        <w:t>Audit privileged impersonation / 'Act on behalf of customer'.</w:t>
      </w:r>
    </w:p>
    <w:p>
      <w:pPr>
        <w:pStyle w:val="ListBullet"/>
      </w:pPr>
      <w:r>
        <w:t>Password reset must use expiring one-time tokens.</w:t>
      </w:r>
    </w:p>
    <w:p>
      <w:pPr>
        <w:pStyle w:val="Heading1"/>
      </w:pPr>
      <w:r>
        <w:t>27. UI specification</w:t>
      </w:r>
    </w:p>
    <w:p>
      <w:r>
        <w:t>Preserve the recognizable current design language: fixed left sidebar, compact top identity bar, light neutral background, white cards, thin borders, blue primary actions, pill status labels, compact data tables, SLA green/red indicators and horizontal workflow progress. Improve responsiveness and accessibility without changing business semantics.</w:t>
      </w:r>
    </w:p>
    <w:p>
      <w:r>
        <w:t>Customer New Order selector should be visually clearer than the legacy screens: two large order-type cards with icon/illustration, title and short explanation. Profile catalog should use category sections and image-backed rows/cards while remaining fast for large lists.</w:t>
      </w:r>
    </w:p>
    <w:p>
      <w:pPr>
        <w:pStyle w:val="Heading1"/>
      </w:pPr>
      <w:r>
        <w:t>28. Routes / page map</w:t>
      </w:r>
    </w:p>
    <w:p>
      <w:pPr>
        <w:pStyle w:val="CodeBlock"/>
      </w:pPr>
      <w:r>
        <w:t>/login</w:t>
        <w:br/>
        <w:t>/customer/orders</w:t>
        <w:br/>
        <w:t>/customer/orders/new</w:t>
        <w:br/>
        <w:t>/customer/orders/new/glass</w:t>
        <w:br/>
        <w:t>/customer/orders/new/profile</w:t>
        <w:br/>
        <w:t>/customer/orders/:id</w:t>
        <w:br/>
        <w:t>/customer/loadings</w:t>
        <w:br/>
        <w:t>/customer/archive</w:t>
        <w:br/>
        <w:t>/customer/settings</w:t>
        <w:br/>
        <w:br/>
        <w:t>/sales</w:t>
        <w:br/>
        <w:t>/sales/quotes</w:t>
        <w:br/>
        <w:t>/sales/loadings</w:t>
        <w:br/>
        <w:t>/sales/orders</w:t>
        <w:br/>
        <w:t>/sales/archive</w:t>
        <w:br/>
        <w:t>/sales/orders/:id</w:t>
        <w:br/>
        <w:br/>
        <w:t>/drawing</w:t>
        <w:br/>
        <w:t>/drawing/orders/:id</w:t>
        <w:br/>
        <w:br/>
        <w:t>/inspector/quotes</w:t>
        <w:br/>
        <w:t>/inspector/loadings</w:t>
        <w:br/>
        <w:t>/inspector/orders/:id</w:t>
        <w:br/>
        <w:br/>
        <w:t>/admin</w:t>
        <w:br/>
        <w:t>/admin/sales</w:t>
        <w:br/>
        <w:t>/admin/drawing</w:t>
        <w:br/>
        <w:t>/admin/quotes</w:t>
        <w:br/>
        <w:t>/admin/decisions</w:t>
        <w:br/>
        <w:t>/admin/loadings</w:t>
        <w:br/>
        <w:t>/admin/orders</w:t>
        <w:br/>
        <w:t>/admin/archive</w:t>
        <w:br/>
        <w:t>/admin/reports</w:t>
        <w:br/>
        <w:t>/admin/users</w:t>
        <w:br/>
        <w:t>/admin/companies</w:t>
        <w:br/>
        <w:t>/admin/impersonation</w:t>
        <w:br/>
        <w:t>/admin/roles</w:t>
        <w:br/>
        <w:t>/admin/team-labels</w:t>
        <w:br/>
        <w:t>/admin/glass-catalog</w:t>
        <w:br/>
        <w:t>/admin/profile-catalog</w:t>
        <w:br/>
        <w:t>/admin/price-tables</w:t>
        <w:br/>
        <w:t>/admin/settings</w:t>
        <w:br/>
        <w:t>/admin/approval-policies</w:t>
        <w:br/>
        <w:t>/admin/sla</w:t>
        <w:br/>
        <w:t>/admin/smtp</w:t>
        <w:br/>
        <w:t>/admin/integrations</w:t>
        <w:br/>
        <w:t>/admin/viewer-test</w:t>
        <w:br/>
        <w:t>/admin/moderation</w:t>
        <w:br/>
        <w:t>/admin/audit</w:t>
      </w:r>
    </w:p>
    <w:p>
      <w:pPr>
        <w:pStyle w:val="Heading1"/>
      </w:pPr>
      <w:r>
        <w:t>29. Recommended implementation phases for Claude Code</w:t>
      </w:r>
    </w:p>
    <w:p>
      <w:pPr>
        <w:pStyle w:val="Heading3"/>
      </w:pPr>
      <w:r>
        <w:t>Phase 0 — Repository &amp; architecture</w:t>
      </w:r>
    </w:p>
    <w:p>
      <w:r>
        <w:t>Create project skeleton, environment handling, database migrations, test framework, linting, seed framework. No business UI yet.</w:t>
      </w:r>
    </w:p>
    <w:p>
      <w:pPr>
        <w:pStyle w:val="Heading3"/>
      </w:pPr>
      <w:r>
        <w:t>Phase 1 — Auth / RBAC / Companies</w:t>
      </w:r>
    </w:p>
    <w:p>
      <w:r>
        <w:t>Login, users, companies, roles, permissions, server-side company masking, admin user/company management.</w:t>
      </w:r>
    </w:p>
    <w:p>
      <w:pPr>
        <w:pStyle w:val="Heading3"/>
      </w:pPr>
      <w:r>
        <w:t>Phase 2 — Order core</w:t>
      </w:r>
    </w:p>
    <w:p>
      <w:r>
        <w:t>order_types, orders, numbering, files, notes, status history, audit service, customer order list/detail.</w:t>
      </w:r>
    </w:p>
    <w:p>
      <w:pPr>
        <w:pStyle w:val="Heading3"/>
      </w:pPr>
      <w:r>
        <w:t>Phase 3 — Glass submission</w:t>
      </w:r>
    </w:p>
    <w:p>
      <w:r>
        <w:t>Recreate New Glass Order, glass catalog, file upload, sales review and queues.</w:t>
      </w:r>
    </w:p>
    <w:p>
      <w:pPr>
        <w:pStyle w:val="Heading3"/>
      </w:pPr>
      <w:r>
        <w:t>Phase 4 — Drawing workflow</w:t>
      </w:r>
    </w:p>
    <w:p>
      <w:r>
        <w:t>Assignments, versions, files, approval/revision loop, internal/customer notes, SLA indicators.</w:t>
      </w:r>
    </w:p>
    <w:p>
      <w:pPr>
        <w:pStyle w:val="Heading3"/>
      </w:pPr>
      <w:r>
        <w:t>Phase 5 — Glass quote/admin pricing</w:t>
      </w:r>
    </w:p>
    <w:p>
      <w:r>
        <w:t>Sales quote preparation, admin pricing queue, final Admin Send to Customer, PDF/Excel hooks.</w:t>
      </w:r>
    </w:p>
    <w:p>
      <w:pPr>
        <w:pStyle w:val="Heading3"/>
      </w:pPr>
      <w:r>
        <w:t>Phase 6 — Profile Order module</w:t>
      </w:r>
    </w:p>
    <w:p>
      <w:r>
        <w:t>Order-type selector, profile catalog, visual quantity form, admin-only pricing workflow, customer-priced offer.</w:t>
      </w:r>
    </w:p>
    <w:p>
      <w:pPr>
        <w:pStyle w:val="Heading3"/>
      </w:pPr>
      <w:r>
        <w:t>Phase 7 — Loading/logistics</w:t>
      </w:r>
    </w:p>
    <w:p>
      <w:r>
        <w:t>Calendar, calculations, crates, weights, exports.</w:t>
      </w:r>
    </w:p>
    <w:p>
      <w:pPr>
        <w:pStyle w:val="Heading3"/>
      </w:pPr>
      <w:r>
        <w:t>Phase 8 — Notifications/integrations</w:t>
      </w:r>
    </w:p>
    <w:p>
      <w:r>
        <w:t>SMTP, notification preferences/outbox, WhatsApp/webhooks, translation, viewer adapters, ERP hook.</w:t>
      </w:r>
    </w:p>
    <w:p>
      <w:pPr>
        <w:pStyle w:val="Heading3"/>
      </w:pPr>
      <w:r>
        <w:t>Phase 9 — Reports/admin hardening</w:t>
      </w:r>
    </w:p>
    <w:p>
      <w:r>
        <w:t>Reports, approval policies, SLA configuration, moderation, immutable audit UI.</w:t>
      </w:r>
    </w:p>
    <w:p>
      <w:pPr>
        <w:pStyle w:val="Heading3"/>
      </w:pPr>
      <w:r>
        <w:t>Phase 10 — Regression &amp; migration readiness</w:t>
      </w:r>
    </w:p>
    <w:p>
      <w:r>
        <w:t>End-to-end tests for all five roles, security tests, seeded demo data, backup/restore and deployment docs.</w:t>
      </w:r>
    </w:p>
    <w:p>
      <w:pPr>
        <w:pStyle w:val="Heading1"/>
      </w:pPr>
      <w:r>
        <w:t>30. Acceptance tests that must pass</w:t>
      </w:r>
    </w:p>
    <w:p>
      <w:pPr>
        <w:pStyle w:val="ListBullet"/>
      </w:pPr>
      <w:r>
        <w:t>Customer can log in and choose Glass or Profile Order.</w:t>
      </w:r>
    </w:p>
    <w:p>
      <w:pPr>
        <w:pStyle w:val="ListBullet"/>
      </w:pPr>
      <w:r>
        <w:t>Glass Order reproduces the observed submission and workflow behavior.</w:t>
      </w:r>
    </w:p>
    <w:p>
      <w:pPr>
        <w:pStyle w:val="ListBullet"/>
      </w:pPr>
      <w:r>
        <w:t>Profile Order displays admin-managed product images/items and accepts quantities.</w:t>
      </w:r>
    </w:p>
    <w:p>
      <w:pPr>
        <w:pStyle w:val="ListBullet"/>
      </w:pPr>
      <w:r>
        <w:t>Profile Order never appears in Sales or Drawing work queues.</w:t>
      </w:r>
    </w:p>
    <w:p>
      <w:pPr>
        <w:pStyle w:val="ListBullet"/>
      </w:pPr>
      <w:r>
        <w:t>Sales cannot send a glass offer directly to the customer; Admin must price/approve/send.</w:t>
      </w:r>
    </w:p>
    <w:p>
      <w:pPr>
        <w:pStyle w:val="ListBullet"/>
      </w:pPr>
      <w:r>
        <w:t>Sales and Drawing APIs never expose full customer company names.</w:t>
      </w:r>
    </w:p>
    <w:p>
      <w:pPr>
        <w:pStyle w:val="ListBullet"/>
      </w:pPr>
      <w:r>
        <w:t>Admin sees full company names and can price both order types.</w:t>
      </w:r>
    </w:p>
    <w:p>
      <w:pPr>
        <w:pStyle w:val="ListBullet"/>
      </w:pPr>
      <w:r>
        <w:t>Drawing versions are preserved; revision does not overwrite v1.</w:t>
      </w:r>
    </w:p>
    <w:p>
      <w:pPr>
        <w:pStyle w:val="ListBullet"/>
      </w:pPr>
      <w:r>
        <w:t>Internal notes are never exposed to customers.</w:t>
      </w:r>
    </w:p>
    <w:p>
      <w:pPr>
        <w:pStyle w:val="ListBullet"/>
      </w:pPr>
      <w:r>
        <w:t>Every workflow transition creates status history and audit entries.</w:t>
      </w:r>
    </w:p>
    <w:p>
      <w:pPr>
        <w:pStyle w:val="ListBullet"/>
      </w:pPr>
      <w:r>
        <w:t>Company-scoped order numbers are unique under concurrent creation.</w:t>
      </w:r>
    </w:p>
    <w:p>
      <w:pPr>
        <w:pStyle w:val="ListBullet"/>
      </w:pPr>
      <w:r>
        <w:t>Customer notification preferences are honored.</w:t>
      </w:r>
    </w:p>
    <w:p>
      <w:pPr>
        <w:pStyle w:val="ListBullet"/>
      </w:pPr>
      <w:r>
        <w:t>Historical quotes retain their priced snapshot after catalog/price-table edits.</w:t>
      </w:r>
    </w:p>
    <w:p>
      <w:pPr>
        <w:pStyle w:val="ListBullet"/>
      </w:pPr>
      <w:r>
        <w:t>Unauthorized file URLs cannot be opened by another customer/role.</w:t>
      </w:r>
    </w:p>
    <w:p>
      <w:pPr>
        <w:pStyle w:val="ListBullet"/>
      </w:pPr>
      <w:r>
        <w:t>Loading totals are reproducible from stored order/item data.</w:t>
      </w:r>
    </w:p>
    <w:p>
      <w:pPr>
        <w:pStyle w:val="Heading1"/>
      </w:pPr>
      <w:r>
        <w:t>31. Claude Code operating instruction</w:t>
      </w:r>
    </w:p>
    <w:p>
      <w:pPr>
        <w:pStyle w:val="CodeBlock"/>
      </w:pPr>
      <w:r>
        <w:t>You are rebuilding a production business application. Treat this specification as the source of truth.</w:t>
        <w:br/>
        <w:br/>
        <w:t>Rules:</w:t>
        <w:br/>
        <w:t>1. Work phase by phase. Do not jump ahead.</w:t>
        <w:br/>
        <w:t>2. Before each phase, inspect existing repository code and migrations.</w:t>
        <w:br/>
        <w:t>3. Produce a short implementation plan for the phase.</w:t>
        <w:br/>
        <w:t>4. Implement migrations and domain logic before UI.</w:t>
        <w:br/>
        <w:t>5. Add automated tests for business rules before marking a phase complete.</w:t>
        <w:br/>
        <w:t>6. Never weaken authorization to make a screen work.</w:t>
        <w:br/>
        <w:t>7. Never expose full customer names to SALES or DRAWING roles.</w:t>
        <w:br/>
        <w:t>8. Never allow SALES to directly send a glass quote to the customer.</w:t>
        <w:br/>
        <w:t>9. PROFILE_ORDER bypasses SALES and DRAWING and goes directly to ADMIN pricing.</w:t>
        <w:br/>
        <w:t>10. Preserve immutable/versioned commercial, drawing, approval and audit history.</w:t>
        <w:br/>
        <w:t>11. If this specification is ambiguous, stop and document the ambiguity rather than inventing a business rule.</w:t>
        <w:br/>
        <w:t>12. Keep order types, profile products, categories, units, SLA rules, notification events and integrations configurable.</w:t>
        <w:br/>
        <w:t>13. After every phase, provide: changed files, migrations, tests, remaining risks, and manual verification steps.</w:t>
        <w:br/>
        <w:br/>
        <w:t>Start with Phase 0 only.</w:t>
      </w:r>
    </w:p>
    <w:p>
      <w:pPr>
        <w:pStyle w:val="Heading1"/>
      </w:pPr>
      <w:r>
        <w:t>32. Known ambiguities to keep configurable</w:t>
      </w:r>
    </w:p>
    <w:p>
      <w:pPr>
        <w:pStyle w:val="ListBullet"/>
      </w:pPr>
      <w:r>
        <w:t>Exact meaning/generation rule of suffixes such as GLA64-1.</w:t>
      </w:r>
    </w:p>
    <w:p>
      <w:pPr>
        <w:pStyle w:val="ListBullet"/>
      </w:pPr>
      <w:r>
        <w:t>Final Profile Order number formatting (recommended GLAP&lt;n&gt;, but configurable).</w:t>
      </w:r>
    </w:p>
    <w:p>
      <w:pPr>
        <w:pStyle w:val="ListBullet"/>
      </w:pPr>
      <w:r>
        <w:t>Post-customer-approval Profile Order fulfillment statuses.</w:t>
      </w:r>
    </w:p>
    <w:p>
      <w:pPr>
        <w:pStyle w:val="ListBullet"/>
      </w:pPr>
      <w:r>
        <w:t>Exact tax/VAT rules and whether profile pricing should default to VAT-inclusive or exclusive.</w:t>
      </w:r>
    </w:p>
    <w:p>
      <w:pPr>
        <w:pStyle w:val="ListBullet"/>
      </w:pPr>
      <w:r>
        <w:t>Which Inspector actions are writable versus read-only beyond the observed screens.</w:t>
      </w:r>
    </w:p>
    <w:p>
      <w:pPr>
        <w:pStyle w:val="ListBullet"/>
      </w:pPr>
      <w:r>
        <w:t>Exact notification event catalog and localized wording.</w:t>
      </w:r>
    </w:p>
    <w:p>
      <w:pPr>
        <w:pStyle w:val="ListBullet"/>
      </w:pPr>
      <w:r>
        <w:t>Exact formulas/inputs for all crate and gross-weight calculations.</w:t>
      </w:r>
    </w:p>
    <w:p>
      <w:pPr>
        <w:pStyle w:val="Heading1"/>
      </w:pPr>
      <w:r>
        <w:t>33. Source-derived Profile catalog note</w:t>
      </w:r>
    </w:p>
    <w:p>
      <w:r>
        <w:t>The initial Profile Order seed list is based on the supplied one-page 'Comanda Depozit' sheet dated 25/09/2025. It groups items into Garnituri, Plastice, Profile Aluminiu and Accesorii, with units such as CUTII, PUNGI, BARA and BUCATI. Product visuals should be recreated/uploaded as catalog assets; do not depend on the PDF at runtime.</w:t>
      </w:r>
    </w:p>
    <w:p/>
    <w:p>
      <w:pPr>
        <w:jc w:val="center"/>
      </w:pPr>
      <w:r>
        <w:rPr>
          <w:b/>
        </w:rPr>
        <w:t>END OF MASTER SPECIFICATION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36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