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ADE3" w14:textId="1DC862F9" w:rsidR="00750C53" w:rsidRPr="001D005E" w:rsidRDefault="00750C53" w:rsidP="00750C53">
      <w:pP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D005E">
        <w:rPr>
          <w:rFonts w:ascii="Times New Roman" w:eastAsia="Calibri" w:hAnsi="Times New Roman" w:cs="Times New Roman"/>
          <w:b/>
          <w:sz w:val="36"/>
          <w:szCs w:val="36"/>
        </w:rPr>
        <w:t>ШИНЖЛЭХ</w:t>
      </w:r>
      <w:r w:rsidRPr="001D005E">
        <w:rPr>
          <w:rFonts w:ascii="Times New Roman" w:eastAsia="Calibri" w:hAnsi="Times New Roman" w:cs="Times New Roman"/>
          <w:b/>
          <w:spacing w:val="-3"/>
          <w:sz w:val="36"/>
          <w:szCs w:val="36"/>
        </w:rPr>
        <w:t xml:space="preserve"> </w:t>
      </w:r>
      <w:r w:rsidRPr="001D005E">
        <w:rPr>
          <w:rFonts w:ascii="Times New Roman" w:eastAsia="Calibri" w:hAnsi="Times New Roman" w:cs="Times New Roman"/>
          <w:b/>
          <w:sz w:val="36"/>
          <w:szCs w:val="36"/>
        </w:rPr>
        <w:t>УХААН</w:t>
      </w:r>
      <w:r w:rsidRPr="001D005E">
        <w:rPr>
          <w:rFonts w:ascii="Times New Roman" w:eastAsia="Calibri" w:hAnsi="Times New Roman" w:cs="Times New Roman"/>
          <w:b/>
          <w:spacing w:val="-6"/>
          <w:sz w:val="36"/>
          <w:szCs w:val="36"/>
        </w:rPr>
        <w:t xml:space="preserve"> </w:t>
      </w:r>
      <w:r w:rsidRPr="001D005E">
        <w:rPr>
          <w:rFonts w:ascii="Times New Roman" w:eastAsia="Calibri" w:hAnsi="Times New Roman" w:cs="Times New Roman"/>
          <w:b/>
          <w:sz w:val="36"/>
          <w:szCs w:val="36"/>
        </w:rPr>
        <w:t>ТЕХНОЛОГИЙН</w:t>
      </w:r>
      <w:r w:rsidRPr="001D005E">
        <w:rPr>
          <w:rFonts w:ascii="Times New Roman" w:eastAsia="Calibri" w:hAnsi="Times New Roman" w:cs="Times New Roman"/>
          <w:b/>
          <w:spacing w:val="6"/>
          <w:sz w:val="36"/>
          <w:szCs w:val="36"/>
        </w:rPr>
        <w:t xml:space="preserve"> </w:t>
      </w:r>
      <w:r w:rsidRPr="001D005E">
        <w:rPr>
          <w:rFonts w:ascii="Times New Roman" w:eastAsia="Calibri" w:hAnsi="Times New Roman" w:cs="Times New Roman"/>
          <w:b/>
          <w:sz w:val="36"/>
          <w:szCs w:val="36"/>
        </w:rPr>
        <w:t>ИХ</w:t>
      </w:r>
      <w:r w:rsidRPr="001D005E">
        <w:rPr>
          <w:rFonts w:ascii="Times New Roman" w:eastAsia="Calibri" w:hAnsi="Times New Roman" w:cs="Times New Roman"/>
          <w:b/>
          <w:spacing w:val="-6"/>
          <w:sz w:val="36"/>
          <w:szCs w:val="36"/>
        </w:rPr>
        <w:t xml:space="preserve"> </w:t>
      </w:r>
      <w:r w:rsidRPr="001D005E">
        <w:rPr>
          <w:rFonts w:ascii="Times New Roman" w:eastAsia="Calibri" w:hAnsi="Times New Roman" w:cs="Times New Roman"/>
          <w:b/>
          <w:sz w:val="36"/>
          <w:szCs w:val="36"/>
        </w:rPr>
        <w:t>СУРГУУЛЬ</w:t>
      </w:r>
    </w:p>
    <w:p w14:paraId="28A4B0A3" w14:textId="77777777" w:rsidR="00750C53" w:rsidRPr="001D005E" w:rsidRDefault="00750C53" w:rsidP="00750C53">
      <w:pP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proofErr w:type="spellStart"/>
      <w:r w:rsidRPr="001D005E">
        <w:rPr>
          <w:rFonts w:ascii="Times New Roman" w:eastAsia="Calibri" w:hAnsi="Times New Roman" w:cs="Times New Roman"/>
          <w:b/>
          <w:sz w:val="36"/>
          <w:szCs w:val="36"/>
        </w:rPr>
        <w:t>Мэдээлэл</w:t>
      </w:r>
      <w:proofErr w:type="spellEnd"/>
      <w:r w:rsidRPr="001D005E">
        <w:rPr>
          <w:rFonts w:ascii="Times New Roman" w:eastAsia="Calibri" w:hAnsi="Times New Roman" w:cs="Times New Roman"/>
          <w:b/>
          <w:spacing w:val="-5"/>
          <w:sz w:val="36"/>
          <w:szCs w:val="36"/>
        </w:rPr>
        <w:t xml:space="preserve"> </w:t>
      </w:r>
      <w:proofErr w:type="spellStart"/>
      <w:r w:rsidRPr="001D005E">
        <w:rPr>
          <w:rFonts w:ascii="Times New Roman" w:eastAsia="Calibri" w:hAnsi="Times New Roman" w:cs="Times New Roman"/>
          <w:b/>
          <w:sz w:val="36"/>
          <w:szCs w:val="36"/>
        </w:rPr>
        <w:t>холбооны</w:t>
      </w:r>
      <w:proofErr w:type="spellEnd"/>
      <w:r w:rsidRPr="001D005E">
        <w:rPr>
          <w:rFonts w:ascii="Times New Roman" w:eastAsia="Calibri" w:hAnsi="Times New Roman" w:cs="Times New Roman"/>
          <w:b/>
          <w:spacing w:val="-1"/>
          <w:sz w:val="36"/>
          <w:szCs w:val="36"/>
        </w:rPr>
        <w:t xml:space="preserve"> </w:t>
      </w:r>
      <w:proofErr w:type="spellStart"/>
      <w:r w:rsidRPr="001D005E">
        <w:rPr>
          <w:rFonts w:ascii="Times New Roman" w:eastAsia="Calibri" w:hAnsi="Times New Roman" w:cs="Times New Roman"/>
          <w:b/>
          <w:sz w:val="36"/>
          <w:szCs w:val="36"/>
        </w:rPr>
        <w:t>технологийн</w:t>
      </w:r>
      <w:proofErr w:type="spellEnd"/>
      <w:r w:rsidRPr="001D005E">
        <w:rPr>
          <w:rFonts w:ascii="Times New Roman" w:eastAsia="Calibri" w:hAnsi="Times New Roman" w:cs="Times New Roman"/>
          <w:b/>
          <w:spacing w:val="-2"/>
          <w:sz w:val="36"/>
          <w:szCs w:val="36"/>
        </w:rPr>
        <w:t xml:space="preserve"> </w:t>
      </w:r>
      <w:proofErr w:type="spellStart"/>
      <w:r w:rsidRPr="001D005E">
        <w:rPr>
          <w:rFonts w:ascii="Times New Roman" w:eastAsia="Calibri" w:hAnsi="Times New Roman" w:cs="Times New Roman"/>
          <w:b/>
          <w:sz w:val="36"/>
          <w:szCs w:val="36"/>
        </w:rPr>
        <w:t>сургууль</w:t>
      </w:r>
      <w:proofErr w:type="spellEnd"/>
    </w:p>
    <w:p w14:paraId="51192884" w14:textId="4DDE5F8B" w:rsidR="00750C53" w:rsidRPr="001D005E" w:rsidRDefault="003A7A45" w:rsidP="00750C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D005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6C6027A" wp14:editId="69AF8AE7">
            <wp:simplePos x="0" y="0"/>
            <wp:positionH relativeFrom="page">
              <wp:posOffset>3547110</wp:posOffset>
            </wp:positionH>
            <wp:positionV relativeFrom="paragraph">
              <wp:posOffset>527050</wp:posOffset>
            </wp:positionV>
            <wp:extent cx="527050" cy="1005840"/>
            <wp:effectExtent l="0" t="0" r="6350" b="381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D343ED9" w14:textId="42DDB10F" w:rsidR="00750C53" w:rsidRPr="001D005E" w:rsidRDefault="00750C53" w:rsidP="00750C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5BDE13" w14:textId="77777777" w:rsidR="00750C53" w:rsidRPr="001D005E" w:rsidRDefault="00750C53" w:rsidP="00750C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63778A" w14:textId="77777777" w:rsidR="00750C53" w:rsidRPr="001D005E" w:rsidRDefault="00750C53" w:rsidP="00750C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DAD8B" w14:textId="2699A8EA" w:rsidR="00750C53" w:rsidRPr="001D005E" w:rsidRDefault="00750C53" w:rsidP="00750C53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D005E">
        <w:rPr>
          <w:rFonts w:ascii="Times New Roman" w:hAnsi="Times New Roman" w:cs="Times New Roman"/>
          <w:b/>
          <w:bCs/>
          <w:sz w:val="52"/>
          <w:szCs w:val="52"/>
          <w:lang w:val="mn-MN"/>
        </w:rPr>
        <w:t xml:space="preserve">СЕМИНАРЫН АЖИЛ </w:t>
      </w:r>
      <w:r w:rsidR="00706535" w:rsidRPr="001D005E">
        <w:rPr>
          <w:rFonts w:ascii="Times New Roman" w:hAnsi="Times New Roman" w:cs="Times New Roman"/>
          <w:b/>
          <w:bCs/>
          <w:sz w:val="52"/>
          <w:szCs w:val="52"/>
        </w:rPr>
        <w:t>9</w:t>
      </w:r>
      <w:r w:rsidRPr="001D005E">
        <w:rPr>
          <w:rFonts w:ascii="Times New Roman" w:hAnsi="Times New Roman" w:cs="Times New Roman"/>
          <w:b/>
          <w:bCs/>
          <w:spacing w:val="-7"/>
          <w:sz w:val="52"/>
          <w:szCs w:val="52"/>
          <w:lang w:val="mn-MN"/>
        </w:rPr>
        <w:t xml:space="preserve"> </w:t>
      </w:r>
      <w:r w:rsidRPr="001D005E">
        <w:rPr>
          <w:rFonts w:ascii="Times New Roman" w:hAnsi="Times New Roman" w:cs="Times New Roman"/>
          <w:b/>
          <w:bCs/>
          <w:sz w:val="52"/>
          <w:szCs w:val="52"/>
        </w:rPr>
        <w:t>ТАЙЛАН</w:t>
      </w:r>
    </w:p>
    <w:p w14:paraId="1227811F" w14:textId="77777777" w:rsidR="00750C53" w:rsidRPr="001D005E" w:rsidRDefault="00750C53" w:rsidP="00750C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912AA7" w14:textId="77777777" w:rsidR="00750C53" w:rsidRPr="001D005E" w:rsidRDefault="00750C53" w:rsidP="00750C53">
      <w:pPr>
        <w:spacing w:line="276" w:lineRule="auto"/>
        <w:ind w:hanging="2"/>
        <w:jc w:val="center"/>
        <w:outlineLvl w:val="0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proofErr w:type="spellStart"/>
      <w:r w:rsidRPr="001D005E">
        <w:rPr>
          <w:rFonts w:ascii="Times New Roman" w:hAnsi="Times New Roman" w:cs="Times New Roman"/>
          <w:b/>
          <w:bCs/>
          <w:sz w:val="28"/>
          <w:szCs w:val="28"/>
        </w:rPr>
        <w:t>Инженерийн</w:t>
      </w:r>
      <w:proofErr w:type="spellEnd"/>
      <w:r w:rsidRPr="001D005E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proofErr w:type="spellStart"/>
      <w:r w:rsidRPr="001D005E">
        <w:rPr>
          <w:rFonts w:ascii="Times New Roman" w:hAnsi="Times New Roman" w:cs="Times New Roman"/>
          <w:b/>
          <w:bCs/>
          <w:sz w:val="28"/>
          <w:szCs w:val="28"/>
        </w:rPr>
        <w:t>эдийн</w:t>
      </w:r>
      <w:proofErr w:type="spellEnd"/>
      <w:r w:rsidRPr="001D005E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proofErr w:type="spellStart"/>
      <w:r w:rsidRPr="001D005E">
        <w:rPr>
          <w:rFonts w:ascii="Times New Roman" w:hAnsi="Times New Roman" w:cs="Times New Roman"/>
          <w:b/>
          <w:bCs/>
          <w:sz w:val="28"/>
          <w:szCs w:val="28"/>
        </w:rPr>
        <w:t>засаг</w:t>
      </w:r>
      <w:proofErr w:type="spellEnd"/>
      <w:r w:rsidRPr="001D005E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1D005E">
        <w:rPr>
          <w:rFonts w:ascii="Times New Roman" w:hAnsi="Times New Roman" w:cs="Times New Roman"/>
          <w:b/>
          <w:bCs/>
          <w:sz w:val="28"/>
          <w:szCs w:val="28"/>
        </w:rPr>
        <w:t>(F.CN104)</w:t>
      </w:r>
    </w:p>
    <w:p w14:paraId="2C1DF879" w14:textId="77777777" w:rsidR="00750C53" w:rsidRPr="001D005E" w:rsidRDefault="00750C53" w:rsidP="00750C53">
      <w:pPr>
        <w:spacing w:line="276" w:lineRule="auto"/>
        <w:ind w:hanging="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1D005E">
        <w:rPr>
          <w:rFonts w:ascii="Times New Roman" w:hAnsi="Times New Roman" w:cs="Times New Roman"/>
          <w:b/>
          <w:bCs/>
          <w:sz w:val="28"/>
          <w:szCs w:val="28"/>
        </w:rPr>
        <w:t>2022-2023</w:t>
      </w:r>
      <w:r w:rsidRPr="001D005E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proofErr w:type="spellStart"/>
      <w:r w:rsidRPr="001D005E">
        <w:rPr>
          <w:rFonts w:ascii="Times New Roman" w:hAnsi="Times New Roman" w:cs="Times New Roman"/>
          <w:b/>
          <w:bCs/>
          <w:sz w:val="28"/>
          <w:szCs w:val="28"/>
        </w:rPr>
        <w:t>оны</w:t>
      </w:r>
      <w:proofErr w:type="spellEnd"/>
      <w:r w:rsidRPr="001D005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proofErr w:type="spellStart"/>
      <w:r w:rsidRPr="001D005E">
        <w:rPr>
          <w:rFonts w:ascii="Times New Roman" w:hAnsi="Times New Roman" w:cs="Times New Roman"/>
          <w:b/>
          <w:bCs/>
          <w:sz w:val="28"/>
          <w:szCs w:val="28"/>
        </w:rPr>
        <w:t>хичээлийн</w:t>
      </w:r>
      <w:proofErr w:type="spellEnd"/>
      <w:r w:rsidRPr="001D005E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proofErr w:type="spellStart"/>
      <w:r w:rsidRPr="001D005E">
        <w:rPr>
          <w:rFonts w:ascii="Times New Roman" w:hAnsi="Times New Roman" w:cs="Times New Roman"/>
          <w:b/>
          <w:bCs/>
          <w:sz w:val="28"/>
          <w:szCs w:val="28"/>
        </w:rPr>
        <w:t>жилийн</w:t>
      </w:r>
      <w:proofErr w:type="spellEnd"/>
      <w:r w:rsidRPr="001D005E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Pr="001D005E">
        <w:rPr>
          <w:rFonts w:ascii="Times New Roman" w:hAnsi="Times New Roman" w:cs="Times New Roman"/>
          <w:b/>
          <w:bCs/>
          <w:sz w:val="28"/>
          <w:szCs w:val="28"/>
        </w:rPr>
        <w:t>намар</w:t>
      </w:r>
      <w:proofErr w:type="spellEnd"/>
    </w:p>
    <w:p w14:paraId="14D20F74" w14:textId="77777777" w:rsidR="00750C53" w:rsidRPr="001D005E" w:rsidRDefault="00750C53" w:rsidP="00750C53">
      <w:pPr>
        <w:spacing w:line="276" w:lineRule="auto"/>
        <w:ind w:hanging="2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79248" w14:textId="77777777" w:rsidR="00750C53" w:rsidRPr="001D005E" w:rsidRDefault="00750C53" w:rsidP="00750C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Хичээл</w:t>
      </w:r>
      <w:proofErr w:type="spellEnd"/>
      <w:r w:rsidRPr="001D00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заасан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багш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:</w:t>
      </w:r>
      <w:r w:rsidRPr="001D00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Ч.Оюу</w:t>
      </w:r>
      <w:proofErr w:type="spellEnd"/>
    </w:p>
    <w:p w14:paraId="0CA3B664" w14:textId="77777777" w:rsidR="00750C53" w:rsidRPr="001D005E" w:rsidRDefault="00750C53" w:rsidP="00750C53">
      <w:pPr>
        <w:spacing w:line="276" w:lineRule="auto"/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Багийн</w:t>
      </w:r>
      <w:proofErr w:type="spellEnd"/>
      <w:r w:rsidRPr="001D005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дугаар</w:t>
      </w:r>
      <w:proofErr w:type="spellEnd"/>
      <w:r w:rsidRPr="001D005E">
        <w:rPr>
          <w:rFonts w:ascii="Times New Roman" w:hAnsi="Times New Roman" w:cs="Times New Roman"/>
          <w:spacing w:val="1"/>
          <w:sz w:val="24"/>
          <w:szCs w:val="24"/>
        </w:rPr>
        <w:t xml:space="preserve">: </w:t>
      </w:r>
      <w:r w:rsidRPr="001D005E">
        <w:rPr>
          <w:rFonts w:ascii="Times New Roman" w:hAnsi="Times New Roman" w:cs="Times New Roman"/>
          <w:sz w:val="24"/>
          <w:szCs w:val="24"/>
        </w:rPr>
        <w:t>26-</w:t>
      </w:r>
      <w:r w:rsidRPr="001D005E">
        <w:rPr>
          <w:rFonts w:ascii="Times New Roman" w:hAnsi="Times New Roman" w:cs="Times New Roman"/>
          <w:sz w:val="24"/>
          <w:szCs w:val="24"/>
          <w:lang w:val="mn-MN"/>
        </w:rPr>
        <w:t>дугаар баг</w:t>
      </w:r>
    </w:p>
    <w:p w14:paraId="7F98D2D2" w14:textId="77777777" w:rsidR="00750C53" w:rsidRPr="001D005E" w:rsidRDefault="00750C53" w:rsidP="00750C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  <w:lang w:val="mn-MN"/>
        </w:rPr>
        <w:t>Семинарын</w:t>
      </w:r>
      <w:r w:rsidRPr="001D005E">
        <w:rPr>
          <w:rFonts w:ascii="Times New Roman" w:hAnsi="Times New Roman" w:cs="Times New Roman"/>
          <w:spacing w:val="-3"/>
          <w:sz w:val="24"/>
          <w:szCs w:val="24"/>
          <w:lang w:val="mn-MN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ажил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гүйцэтгэсэн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:</w:t>
      </w:r>
      <w:r w:rsidRPr="001D005E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1D005E">
        <w:rPr>
          <w:rFonts w:ascii="Times New Roman" w:hAnsi="Times New Roman" w:cs="Times New Roman"/>
          <w:sz w:val="24"/>
          <w:szCs w:val="24"/>
        </w:rPr>
        <w:t>1.</w:t>
      </w:r>
      <w:r w:rsidRPr="001D005E">
        <w:rPr>
          <w:rFonts w:ascii="Times New Roman" w:hAnsi="Times New Roman" w:cs="Times New Roman"/>
          <w:sz w:val="24"/>
          <w:szCs w:val="24"/>
          <w:lang w:val="mn-MN"/>
        </w:rPr>
        <w:t xml:space="preserve"> Н.Гантөмөр</w:t>
      </w:r>
      <w:r w:rsidRPr="001D005E">
        <w:rPr>
          <w:rFonts w:ascii="Times New Roman" w:hAnsi="Times New Roman" w:cs="Times New Roman"/>
          <w:sz w:val="24"/>
          <w:szCs w:val="24"/>
        </w:rPr>
        <w:t xml:space="preserve"> (B210910040)</w:t>
      </w:r>
    </w:p>
    <w:p w14:paraId="24DCC0D8" w14:textId="77777777" w:rsidR="00750C53" w:rsidRPr="001D005E" w:rsidRDefault="00750C53" w:rsidP="00750C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2.</w:t>
      </w:r>
      <w:r w:rsidRPr="001D005E">
        <w:rPr>
          <w:rFonts w:ascii="Times New Roman" w:hAnsi="Times New Roman" w:cs="Times New Roman"/>
          <w:sz w:val="24"/>
          <w:szCs w:val="24"/>
          <w:lang w:val="mn-MN"/>
        </w:rPr>
        <w:t xml:space="preserve"> Б.Баярмөнх</w:t>
      </w:r>
      <w:r w:rsidRPr="001D005E">
        <w:rPr>
          <w:rFonts w:ascii="Times New Roman" w:hAnsi="Times New Roman" w:cs="Times New Roman"/>
          <w:sz w:val="24"/>
          <w:szCs w:val="24"/>
        </w:rPr>
        <w:t xml:space="preserve"> (B210910007)</w:t>
      </w:r>
    </w:p>
    <w:p w14:paraId="43DEF05E" w14:textId="77777777" w:rsidR="00750C53" w:rsidRPr="001D005E" w:rsidRDefault="00750C53" w:rsidP="00750C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  <w:lang w:val="mn-MN"/>
        </w:rPr>
        <w:t xml:space="preserve">                                                 </w:t>
      </w:r>
      <w:r w:rsidRPr="001D005E">
        <w:rPr>
          <w:rFonts w:ascii="Times New Roman" w:hAnsi="Times New Roman" w:cs="Times New Roman"/>
          <w:sz w:val="24"/>
          <w:szCs w:val="24"/>
        </w:rPr>
        <w:t xml:space="preserve">    </w:t>
      </w:r>
      <w:r w:rsidRPr="001D005E">
        <w:rPr>
          <w:rFonts w:ascii="Times New Roman" w:hAnsi="Times New Roman" w:cs="Times New Roman"/>
          <w:sz w:val="24"/>
          <w:szCs w:val="24"/>
          <w:lang w:val="mn-MN"/>
        </w:rPr>
        <w:t>3. А.Эрхэмбаяр</w:t>
      </w:r>
      <w:r w:rsidRPr="001D005E">
        <w:rPr>
          <w:rFonts w:ascii="Times New Roman" w:hAnsi="Times New Roman" w:cs="Times New Roman"/>
          <w:sz w:val="24"/>
          <w:szCs w:val="24"/>
        </w:rPr>
        <w:t>(B210910019)</w:t>
      </w:r>
    </w:p>
    <w:p w14:paraId="5AB80E14" w14:textId="77777777" w:rsidR="00750C53" w:rsidRPr="001D005E" w:rsidRDefault="00750C53" w:rsidP="00750C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  <w:lang w:val="mn-MN"/>
        </w:rPr>
        <w:t xml:space="preserve">                                                 </w:t>
      </w:r>
      <w:r w:rsidRPr="001D005E">
        <w:rPr>
          <w:rFonts w:ascii="Times New Roman" w:hAnsi="Times New Roman" w:cs="Times New Roman"/>
          <w:sz w:val="24"/>
          <w:szCs w:val="24"/>
        </w:rPr>
        <w:t xml:space="preserve">    </w:t>
      </w:r>
      <w:r w:rsidRPr="001D005E">
        <w:rPr>
          <w:rFonts w:ascii="Times New Roman" w:hAnsi="Times New Roman" w:cs="Times New Roman"/>
          <w:sz w:val="24"/>
          <w:szCs w:val="24"/>
          <w:lang w:val="mn-MN"/>
        </w:rPr>
        <w:t>4. Цэндбазар</w:t>
      </w:r>
      <w:r w:rsidRPr="001D005E">
        <w:rPr>
          <w:rFonts w:ascii="Times New Roman" w:hAnsi="Times New Roman" w:cs="Times New Roman"/>
          <w:sz w:val="24"/>
          <w:szCs w:val="24"/>
        </w:rPr>
        <w:t xml:space="preserve"> (B210910059)</w:t>
      </w:r>
    </w:p>
    <w:p w14:paraId="6200FD7D" w14:textId="77777777" w:rsidR="00750C53" w:rsidRPr="001D005E" w:rsidRDefault="00750C53" w:rsidP="00750C53">
      <w:pPr>
        <w:spacing w:line="276" w:lineRule="auto"/>
        <w:rPr>
          <w:rFonts w:ascii="Times New Roman" w:eastAsia="Segoe UI Historic" w:hAnsi="Times New Roman" w:cs="Times New Roman"/>
          <w:bCs/>
          <w:sz w:val="28"/>
          <w:szCs w:val="28"/>
        </w:rPr>
      </w:pPr>
    </w:p>
    <w:p w14:paraId="5B0997A6" w14:textId="77777777" w:rsidR="00750C53" w:rsidRPr="001D005E" w:rsidRDefault="00750C53" w:rsidP="00750C53">
      <w:pPr>
        <w:spacing w:line="276" w:lineRule="auto"/>
        <w:rPr>
          <w:rFonts w:ascii="Times New Roman" w:eastAsia="Segoe UI Historic" w:hAnsi="Times New Roman" w:cs="Times New Roman"/>
          <w:bCs/>
          <w:sz w:val="28"/>
          <w:szCs w:val="28"/>
        </w:rPr>
      </w:pPr>
    </w:p>
    <w:p w14:paraId="04FC1E29" w14:textId="71A52862" w:rsidR="00750C53" w:rsidRPr="001D005E" w:rsidRDefault="00750C53" w:rsidP="00ED5688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mn-MN"/>
        </w:rPr>
      </w:pPr>
      <w:proofErr w:type="spellStart"/>
      <w:r w:rsidRPr="001D005E">
        <w:rPr>
          <w:rFonts w:ascii="Times New Roman" w:eastAsia="Calibri" w:hAnsi="Times New Roman" w:cs="Times New Roman"/>
          <w:b/>
          <w:sz w:val="28"/>
          <w:szCs w:val="28"/>
        </w:rPr>
        <w:t>Улаанбаатар</w:t>
      </w:r>
      <w:proofErr w:type="spellEnd"/>
      <w:r w:rsidRPr="001D005E">
        <w:rPr>
          <w:rFonts w:ascii="Times New Roman" w:eastAsia="Calibri" w:hAnsi="Times New Roman" w:cs="Times New Roman"/>
          <w:b/>
          <w:spacing w:val="-5"/>
          <w:sz w:val="28"/>
          <w:szCs w:val="28"/>
        </w:rPr>
        <w:t xml:space="preserve"> </w:t>
      </w:r>
      <w:r w:rsidRPr="001D005E">
        <w:rPr>
          <w:rFonts w:ascii="Times New Roman" w:eastAsia="Calibri" w:hAnsi="Times New Roman" w:cs="Times New Roman"/>
          <w:b/>
          <w:sz w:val="28"/>
          <w:szCs w:val="28"/>
        </w:rPr>
        <w:t>2022</w:t>
      </w:r>
      <w:r w:rsidRPr="001D005E">
        <w:rPr>
          <w:rFonts w:ascii="Times New Roman" w:eastAsia="Calibri" w:hAnsi="Times New Roman" w:cs="Times New Roman"/>
          <w:b/>
          <w:sz w:val="28"/>
          <w:szCs w:val="28"/>
          <w:lang w:val="mn-MN"/>
        </w:rPr>
        <w:t xml:space="preserve"> он</w:t>
      </w:r>
    </w:p>
    <w:p w14:paraId="65365904" w14:textId="7EF7D6E5" w:rsidR="00531C9A" w:rsidRPr="001D005E" w:rsidRDefault="00531C9A" w:rsidP="00531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</w:rPr>
        <w:lastRenderedPageBreak/>
        <w:t xml:space="preserve">$100,000-оор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худалдаж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авсан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хөрөнгө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хугацаатай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бөгөөд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эцэст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$15,000-ын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худалдах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үлдэгдэл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данснаас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хасах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үнэтэй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байна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шулуун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шугамын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аргыг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ашиглаж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байгаа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бол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гурав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дахь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эцэс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дэх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хөрөнгийн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дансны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үнэ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ямар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вэ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?</w:t>
      </w:r>
    </w:p>
    <w:p w14:paraId="560CDA11" w14:textId="49DA3493" w:rsidR="00531C9A" w:rsidRPr="001D005E" w:rsidRDefault="00531C9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</w:rPr>
        <w:t>BV=$100,000 N=7 SV=$15,000</w:t>
      </w:r>
    </w:p>
    <w:p w14:paraId="6C744C2F" w14:textId="4F9B263E" w:rsidR="00EA1CAB" w:rsidRPr="001D005E" w:rsidRDefault="00B750C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$100,000-$15,000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=$36,428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=$100,000-$36.428=$63,572</m:t>
          </m:r>
        </m:oMath>
      </m:oMathPara>
    </w:p>
    <w:p w14:paraId="73573160" w14:textId="27A86105" w:rsidR="00531C9A" w:rsidRPr="001D005E" w:rsidRDefault="008D0A83" w:rsidP="00531C9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r w:rsidR="00531C9A" w:rsidRPr="001D005E">
        <w:rPr>
          <w:rFonts w:ascii="Times New Roman" w:hAnsi="Times New Roman" w:cs="Times New Roman"/>
          <w:sz w:val="24"/>
          <w:szCs w:val="24"/>
        </w:rPr>
        <w:t xml:space="preserve">“XYZ”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компани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$15,000-ын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үнэтэй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шинэ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тавилга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худалдан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авчээ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Даатгал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тээвэрлэлтэнд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$2,000-ын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нэмэлт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зардал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гарсан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байна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Компани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тавилгыг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турш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ашиглахаар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төлөвлөж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ашиглалтын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хугацаа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= 10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жил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байгаа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дараа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$1,000-ын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устгалын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зах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зээлийн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үнээр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зарахаар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төлөвлөж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байна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Эдгээр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асуултуудад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хариулахын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тулд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элэгдлийн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шулуун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шугамын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SL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аргыг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хэрэглэнэ</w:t>
      </w:r>
      <w:proofErr w:type="spellEnd"/>
      <w:r w:rsidR="00531C9A"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9A" w:rsidRPr="001D005E">
        <w:rPr>
          <w:rFonts w:ascii="Times New Roman" w:hAnsi="Times New Roman" w:cs="Times New Roman"/>
          <w:sz w:val="24"/>
          <w:szCs w:val="24"/>
        </w:rPr>
        <w:t>үү</w:t>
      </w:r>
      <w:proofErr w:type="spellEnd"/>
    </w:p>
    <w:p w14:paraId="5CF97C4A" w14:textId="034C5BA2" w:rsidR="00531C9A" w:rsidRPr="001D005E" w:rsidRDefault="00531C9A" w:rsidP="00531C9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Хоёр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дахь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элэгдэл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ямар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вэ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?</w:t>
      </w:r>
    </w:p>
    <w:p w14:paraId="236419F7" w14:textId="61DB87ED" w:rsidR="00531C9A" w:rsidRPr="001D005E" w:rsidRDefault="00B750CC" w:rsidP="00A34F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$15,000-$1,000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=$1,400</m:t>
          </m:r>
        </m:oMath>
      </m:oMathPara>
    </w:p>
    <w:p w14:paraId="7F2F36DB" w14:textId="2C806BE9" w:rsidR="00531C9A" w:rsidRPr="001D005E" w:rsidRDefault="00531C9A" w:rsidP="00531C9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Эхний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эцэс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дэх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тухайн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хөрөнгийн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BV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ямар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вэ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5B8A2A9" w14:textId="18CF09BE" w:rsidR="00531C9A" w:rsidRPr="001D005E" w:rsidRDefault="00B750CC" w:rsidP="00531C9A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=$15,000-$1,400*1=$13,600</m:t>
          </m:r>
        </m:oMath>
      </m:oMathPara>
    </w:p>
    <w:p w14:paraId="5CF317CA" w14:textId="1743A1D2" w:rsidR="00531C9A" w:rsidRPr="001D005E" w:rsidRDefault="00531C9A" w:rsidP="00531C9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дараах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хөрөнгийн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BV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ямар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вэ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?</w:t>
      </w:r>
    </w:p>
    <w:p w14:paraId="18A3AF5C" w14:textId="5A66E608" w:rsidR="00531C9A" w:rsidRPr="001D005E" w:rsidRDefault="00B750CC" w:rsidP="00531C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=$15,000-$1,400*10=$1,000</m:t>
          </m:r>
        </m:oMath>
      </m:oMathPara>
    </w:p>
    <w:p w14:paraId="3893A4C9" w14:textId="3E31B4FF" w:rsidR="00CF5893" w:rsidRPr="001D005E" w:rsidRDefault="00CF5893" w:rsidP="00CF589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D005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Сиско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системс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компани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Сан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Франциско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дахь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үйлчилгээний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төвдөө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зориулан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шинэ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унших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төхөөрөмж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худалдан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авч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байна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Дараах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хүснэгтэд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худалдан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авалтын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холбогдох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зардлыг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жагсаав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Шинэ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системийн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үйл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ажиллагааны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зардал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$3,000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системийн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ашиглалтын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хугацаа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таван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төлөвтэй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байна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. SV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тоног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төхөөрөмжийн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зардлын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25%-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тай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тэнцүү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.</w:t>
      </w:r>
    </w:p>
    <w:p w14:paraId="13F9754E" w14:textId="02E2AB94" w:rsidR="00CF5893" w:rsidRPr="001D005E" w:rsidRDefault="009143CF" w:rsidP="00CF58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SV=$60,000*0.25=$15,000</m:t>
          </m:r>
        </m:oMath>
      </m:oMathPara>
    </w:p>
    <w:p w14:paraId="4CDCF4B4" w14:textId="3CF7ABCD" w:rsidR="009143CF" w:rsidRPr="001D005E" w:rsidRDefault="00050BC0" w:rsidP="00050BC0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Хэрвээ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SL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аргыг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ашиглаж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байгаа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бол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гурав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дахь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эцэс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дэх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төхөөрөмжийн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BV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ямар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вэ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?</w:t>
      </w:r>
    </w:p>
    <w:p w14:paraId="169D8CD6" w14:textId="791CD31A" w:rsidR="00FB5037" w:rsidRPr="001D005E" w:rsidRDefault="00FB5037" w:rsidP="00FB5037">
      <w:pPr>
        <w:keepNext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5380" w:type="dxa"/>
        <w:tblInd w:w="2395" w:type="dxa"/>
        <w:tblLook w:val="04A0" w:firstRow="1" w:lastRow="0" w:firstColumn="1" w:lastColumn="0" w:noHBand="0" w:noVBand="1"/>
      </w:tblPr>
      <w:tblGrid>
        <w:gridCol w:w="460"/>
        <w:gridCol w:w="1660"/>
        <w:gridCol w:w="1500"/>
        <w:gridCol w:w="1760"/>
      </w:tblGrid>
      <w:tr w:rsidR="00A34F6D" w:rsidRPr="00A34F6D" w14:paraId="248AAC0C" w14:textId="77777777" w:rsidTr="008D0A83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F7F9C5" w14:textId="77777777" w:rsidR="00A34F6D" w:rsidRPr="00A34F6D" w:rsidRDefault="00A34F6D" w:rsidP="00A34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5AEDD" w14:textId="77777777" w:rsidR="00A34F6D" w:rsidRPr="00A34F6D" w:rsidRDefault="00A34F6D" w:rsidP="00A34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BV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24C3F" w14:textId="77777777" w:rsidR="00A34F6D" w:rsidRPr="00A34F6D" w:rsidRDefault="00A34F6D" w:rsidP="00A34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B3DF4F" w14:textId="77777777" w:rsidR="00A34F6D" w:rsidRPr="00A34F6D" w:rsidRDefault="00A34F6D" w:rsidP="00A34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SV</w:t>
            </w:r>
          </w:p>
        </w:tc>
      </w:tr>
      <w:tr w:rsidR="00A34F6D" w:rsidRPr="00A34F6D" w14:paraId="45C0AAE1" w14:textId="77777777" w:rsidTr="008D0A8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13BC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0928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$70,000.00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3919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2768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$70,000.00</w:t>
            </w:r>
          </w:p>
        </w:tc>
      </w:tr>
      <w:tr w:rsidR="00A34F6D" w:rsidRPr="00A34F6D" w14:paraId="37F894E7" w14:textId="77777777" w:rsidTr="008D0A8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5B60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18FD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$70,000.00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74B4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$11,000.00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1294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$59,000.00</w:t>
            </w:r>
          </w:p>
        </w:tc>
      </w:tr>
      <w:tr w:rsidR="00A34F6D" w:rsidRPr="00A34F6D" w14:paraId="7D561575" w14:textId="77777777" w:rsidTr="008D0A8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334A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81C3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$59,000.00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48C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$11,000.00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8F7B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$48,000.00</w:t>
            </w:r>
          </w:p>
        </w:tc>
      </w:tr>
      <w:tr w:rsidR="00A34F6D" w:rsidRPr="00A34F6D" w14:paraId="05F6F2E4" w14:textId="77777777" w:rsidTr="008D0A8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170C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222B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$48,000.00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9A4B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$11,000.00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24D0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$37,000.00</w:t>
            </w:r>
          </w:p>
        </w:tc>
      </w:tr>
      <w:tr w:rsidR="00A34F6D" w:rsidRPr="00A34F6D" w14:paraId="55BC3EFA" w14:textId="77777777" w:rsidTr="008D0A8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D890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EDF3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$37,000.00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2A78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$11,000.00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F0FF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$26,000.00</w:t>
            </w:r>
          </w:p>
        </w:tc>
      </w:tr>
      <w:tr w:rsidR="00A34F6D" w:rsidRPr="00A34F6D" w14:paraId="20EC1AD4" w14:textId="77777777" w:rsidTr="008D0A8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DC94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F8DB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$26,000.00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89EE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$11,000.00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34ED" w14:textId="77777777" w:rsidR="00A34F6D" w:rsidRPr="00A34F6D" w:rsidRDefault="00A34F6D" w:rsidP="00A34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4F6D">
              <w:rPr>
                <w:rFonts w:ascii="Times New Roman" w:eastAsia="Times New Roman" w:hAnsi="Times New Roman" w:cs="Times New Roman"/>
                <w:color w:val="000000"/>
              </w:rPr>
              <w:t>$15,000.00</w:t>
            </w:r>
          </w:p>
        </w:tc>
      </w:tr>
    </w:tbl>
    <w:p w14:paraId="57D52BE8" w14:textId="77777777" w:rsidR="00A34F6D" w:rsidRPr="001D005E" w:rsidRDefault="00A34F6D" w:rsidP="00FB5037">
      <w:pPr>
        <w:keepNext/>
        <w:ind w:left="1080"/>
        <w:rPr>
          <w:rFonts w:ascii="Times New Roman" w:hAnsi="Times New Roman" w:cs="Times New Roman"/>
          <w:sz w:val="24"/>
          <w:szCs w:val="24"/>
        </w:rPr>
      </w:pPr>
    </w:p>
    <w:p w14:paraId="0486B5A9" w14:textId="19D88A58" w:rsidR="00FB3498" w:rsidRPr="001D005E" w:rsidRDefault="00FB5037" w:rsidP="00FB5037">
      <w:pPr>
        <w:pStyle w:val="Caption"/>
        <w:jc w:val="center"/>
        <w:rPr>
          <w:rFonts w:ascii="Times New Roman" w:eastAsiaTheme="minorEastAsia" w:hAnsi="Times New Roman" w:cs="Times New Roman"/>
          <w:i w:val="0"/>
          <w:iCs w:val="0"/>
          <w:sz w:val="20"/>
          <w:szCs w:val="20"/>
        </w:rPr>
      </w:pPr>
      <w:proofErr w:type="spellStart"/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t>Хүснэгт</w:t>
      </w:r>
      <w:proofErr w:type="spellEnd"/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</w:t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Хүснэгт \* ARABIC </w:instrText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435814" w:rsidRPr="001D005E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t>.</w:t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  <w:lang w:val="mn-MN"/>
        </w:rPr>
        <w:t xml:space="preserve">Бодлого 3 </w:t>
      </w:r>
      <w:r w:rsidR="00331525" w:rsidRPr="001D005E">
        <w:rPr>
          <w:rFonts w:ascii="Times New Roman" w:hAnsi="Times New Roman" w:cs="Times New Roman"/>
          <w:i w:val="0"/>
          <w:iCs w:val="0"/>
          <w:sz w:val="20"/>
          <w:szCs w:val="20"/>
          <w:lang w:val="mn-MN"/>
        </w:rPr>
        <w:t>элэгдлийн хүснэгт</w:t>
      </w:r>
    </w:p>
    <w:p w14:paraId="3148887B" w14:textId="049F430C" w:rsidR="00FB5037" w:rsidRPr="001D005E" w:rsidRDefault="00B750CC" w:rsidP="00FB3498">
      <w:pPr>
        <w:ind w:left="108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=$70,000-$9,000*3=$43,000</m:t>
          </m:r>
        </m:oMath>
      </m:oMathPara>
    </w:p>
    <w:p w14:paraId="480DAEA5" w14:textId="2D4C6ED9" w:rsidR="00050BC0" w:rsidRPr="001D005E" w:rsidRDefault="00784A3E" w:rsidP="00050BC0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Тоног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төхөөрөмжийг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SL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аргаар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хоёр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турш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элэгдүүлсний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дараа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компани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төхөөрөмжийн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ашиглалтын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үлдсэн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хугацаанд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үлдсэн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гурван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давхар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үлдэгдэл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бууруулах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элэгдэл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тооцох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аргыг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ашиглахаар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шийдсэн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гэж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үзье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Дөрөв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дэх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эцэс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дэх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төхөөрөмжийн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BV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ямар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вэ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W w:w="5380" w:type="dxa"/>
        <w:tblInd w:w="2545" w:type="dxa"/>
        <w:tblLook w:val="04A0" w:firstRow="1" w:lastRow="0" w:firstColumn="1" w:lastColumn="0" w:noHBand="0" w:noVBand="1"/>
      </w:tblPr>
      <w:tblGrid>
        <w:gridCol w:w="460"/>
        <w:gridCol w:w="1660"/>
        <w:gridCol w:w="1500"/>
        <w:gridCol w:w="1760"/>
      </w:tblGrid>
      <w:tr w:rsidR="006D231B" w:rsidRPr="006D231B" w14:paraId="3DDA9862" w14:textId="77777777" w:rsidTr="006D231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41AFC9" w14:textId="77777777" w:rsidR="006D231B" w:rsidRPr="006D231B" w:rsidRDefault="006D231B" w:rsidP="006D2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01AC3A" w14:textId="77777777" w:rsidR="006D231B" w:rsidRPr="006D231B" w:rsidRDefault="006D231B" w:rsidP="006D2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BV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3910CE" w14:textId="77777777" w:rsidR="006D231B" w:rsidRPr="006D231B" w:rsidRDefault="006D231B" w:rsidP="006D2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46593E" w14:textId="77777777" w:rsidR="006D231B" w:rsidRPr="006D231B" w:rsidRDefault="006D231B" w:rsidP="006D2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SV</w:t>
            </w:r>
          </w:p>
        </w:tc>
      </w:tr>
      <w:tr w:rsidR="006D231B" w:rsidRPr="006D231B" w14:paraId="47F5A6BD" w14:textId="77777777" w:rsidTr="006D231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C0FF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9E7F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$70,000.00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6040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6997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$70,000.00</w:t>
            </w:r>
          </w:p>
        </w:tc>
      </w:tr>
      <w:tr w:rsidR="006D231B" w:rsidRPr="006D231B" w14:paraId="2F901600" w14:textId="77777777" w:rsidTr="006D231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752E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3B5B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$70,000.00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DD23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$11,000.00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61B5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$59,000.00</w:t>
            </w:r>
          </w:p>
        </w:tc>
      </w:tr>
      <w:tr w:rsidR="006D231B" w:rsidRPr="006D231B" w14:paraId="7B854F5D" w14:textId="77777777" w:rsidTr="006D231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CF26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B3C7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$59,000.00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C45D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$11,000.00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135B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$48,000.00</w:t>
            </w:r>
          </w:p>
        </w:tc>
      </w:tr>
      <w:tr w:rsidR="006D231B" w:rsidRPr="006D231B" w14:paraId="7C16BC91" w14:textId="77777777" w:rsidTr="006D231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A3A9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746B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$48,000.00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078A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$19,200.00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E45F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$28,800.00</w:t>
            </w:r>
          </w:p>
        </w:tc>
      </w:tr>
      <w:tr w:rsidR="006D231B" w:rsidRPr="006D231B" w14:paraId="6D13A2B1" w14:textId="77777777" w:rsidTr="006D231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FF63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446C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$28,800.00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9357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$11,520.00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3B9C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$17,280.00</w:t>
            </w:r>
          </w:p>
        </w:tc>
      </w:tr>
      <w:tr w:rsidR="006D231B" w:rsidRPr="006D231B" w14:paraId="0A089F01" w14:textId="77777777" w:rsidTr="006D231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4408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B7C1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$17,280.00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4095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$6,912.00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42F5" w14:textId="77777777" w:rsidR="006D231B" w:rsidRPr="006D231B" w:rsidRDefault="006D231B" w:rsidP="006D23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231B">
              <w:rPr>
                <w:rFonts w:ascii="Times New Roman" w:eastAsia="Times New Roman" w:hAnsi="Times New Roman" w:cs="Times New Roman"/>
                <w:color w:val="000000"/>
              </w:rPr>
              <w:t>$10,368.00</w:t>
            </w:r>
          </w:p>
        </w:tc>
      </w:tr>
    </w:tbl>
    <w:p w14:paraId="68454F0D" w14:textId="4400B2CC" w:rsidR="00784A3E" w:rsidRPr="001D005E" w:rsidRDefault="00435814" w:rsidP="006D231B">
      <w:pPr>
        <w:pStyle w:val="Caption"/>
        <w:jc w:val="center"/>
        <w:rPr>
          <w:rFonts w:ascii="Times New Roman" w:hAnsi="Times New Roman" w:cs="Times New Roman"/>
          <w:i w:val="0"/>
          <w:iCs w:val="0"/>
          <w:sz w:val="20"/>
          <w:szCs w:val="20"/>
          <w:lang w:val="mn-MN"/>
        </w:rPr>
      </w:pPr>
      <w:proofErr w:type="spellStart"/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t>Хүснэгт</w:t>
      </w:r>
      <w:proofErr w:type="spellEnd"/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</w:t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Хүснэгт \* ARABIC </w:instrText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Pr="001D005E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2</w:t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. SL-&gt;DB </w:t>
      </w:r>
      <w:r w:rsidRPr="001D005E">
        <w:rPr>
          <w:rFonts w:ascii="Times New Roman" w:hAnsi="Times New Roman" w:cs="Times New Roman"/>
          <w:i w:val="0"/>
          <w:iCs w:val="0"/>
          <w:sz w:val="20"/>
          <w:szCs w:val="20"/>
          <w:lang w:val="mn-MN"/>
        </w:rPr>
        <w:t>арга</w:t>
      </w:r>
    </w:p>
    <w:p w14:paraId="69D81127" w14:textId="45AA7BAD" w:rsidR="001D005E" w:rsidRPr="001D005E" w:rsidRDefault="00B750CC" w:rsidP="001D005E">
      <w:pPr>
        <w:jc w:val="center"/>
        <w:rPr>
          <w:rFonts w:ascii="Times New Roman" w:hAnsi="Times New Roman" w:cs="Times New Roman"/>
          <w:sz w:val="24"/>
          <w:szCs w:val="24"/>
          <w:lang w:val="mn-M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mn-M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BV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mn-MN"/>
            </w:rPr>
            <m:t>=$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17,280</m:t>
          </m:r>
        </m:oMath>
      </m:oMathPara>
    </w:p>
    <w:p w14:paraId="14EC35D4" w14:textId="2FCE8BC8" w:rsidR="00610F34" w:rsidRPr="001D005E" w:rsidRDefault="00610F34" w:rsidP="0061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1D005E">
        <w:rPr>
          <w:rFonts w:ascii="Times New Roman" w:hAnsi="Times New Roman" w:cs="Times New Roman"/>
          <w:sz w:val="24"/>
          <w:szCs w:val="24"/>
        </w:rPr>
        <w:t xml:space="preserve">$35,000-ын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өртөгтэй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, 7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ашиглалтын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эцэст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$7,000-ын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тооцоолсон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MV-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тэй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хөрөнгийн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шимтгэл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150% DB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аргыг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ашигласан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үед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ашиглалтын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хоёр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дахь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хэд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вэ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?</w:t>
      </w:r>
    </w:p>
    <w:p w14:paraId="21D55099" w14:textId="5581D70B" w:rsidR="00B163D2" w:rsidRPr="001D005E" w:rsidRDefault="00B750CC" w:rsidP="00B163D2">
      <w:pPr>
        <w:ind w:left="360"/>
        <w:rPr>
          <w:rFonts w:ascii="Times New Roman" w:eastAsiaTheme="minorEastAsia" w:hAnsi="Times New Roman" w:cs="Times New Roman"/>
          <w:i/>
          <w:sz w:val="24"/>
          <w:szCs w:val="24"/>
          <w:lang w:val="mn-M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mn-M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R=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mn-M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mn-MN"/>
                    </w:rPr>
                    <m:t>1.5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mn-MN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=0.21 BV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mn-M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mn-MN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$35,000*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mn-MN"/>
                </w:rPr>
                <m:t>1-0.21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mn-MN"/>
            </w:rPr>
            <m:t>*0.21=$5,892.86</m:t>
          </m:r>
        </m:oMath>
      </m:oMathPara>
    </w:p>
    <w:p w14:paraId="712399A2" w14:textId="78F068B0" w:rsidR="00FB7A51" w:rsidRPr="001D005E" w:rsidRDefault="008A3405" w:rsidP="008A3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lang w:val="mn-MN"/>
        </w:rPr>
      </w:pP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Тухайн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турш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корпорац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18.6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сая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долларын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орлого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, 2.4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сая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долларын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үйл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ажиллагааны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зардал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, 6.4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сая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долларын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элэгдлийн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зардалтай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байв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татварын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жилд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корпорацын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төлөх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ёстой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орлогын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албан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татварын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хэмжээ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ойролцоогоор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ямар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05E">
        <w:rPr>
          <w:rFonts w:ascii="Times New Roman" w:hAnsi="Times New Roman" w:cs="Times New Roman"/>
          <w:sz w:val="24"/>
          <w:szCs w:val="24"/>
        </w:rPr>
        <w:t>вэ</w:t>
      </w:r>
      <w:proofErr w:type="spellEnd"/>
      <w:r w:rsidRPr="001D005E">
        <w:rPr>
          <w:rFonts w:ascii="Times New Roman" w:hAnsi="Times New Roman" w:cs="Times New Roman"/>
          <w:sz w:val="24"/>
          <w:szCs w:val="24"/>
        </w:rPr>
        <w:t>?</w:t>
      </w:r>
    </w:p>
    <w:p w14:paraId="39ED2FC8" w14:textId="47A05905" w:rsidR="00FA06F6" w:rsidRPr="001D005E" w:rsidRDefault="00FA06F6" w:rsidP="00FA06F6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1D005E">
        <w:rPr>
          <w:rFonts w:ascii="Times New Roman" w:hAnsi="Times New Roman" w:cs="Times New Roman"/>
          <w:iCs/>
          <w:sz w:val="24"/>
          <w:szCs w:val="24"/>
          <w:lang w:val="mn-MN"/>
        </w:rPr>
        <w:t>Татвар ноогдуулах орлого</w:t>
      </w:r>
      <w:r w:rsidRPr="001D005E">
        <w:rPr>
          <w:rFonts w:ascii="Times New Roman" w:hAnsi="Times New Roman" w:cs="Times New Roman"/>
          <w:iCs/>
          <w:sz w:val="24"/>
          <w:szCs w:val="24"/>
        </w:rPr>
        <w:t>:</w:t>
      </w:r>
    </w:p>
    <w:p w14:paraId="333EB49A" w14:textId="328D671A" w:rsidR="009312CC" w:rsidRPr="001D005E" w:rsidRDefault="00DD4414" w:rsidP="009312CC">
      <w:pPr>
        <w:ind w:left="360"/>
        <w:rPr>
          <w:rFonts w:ascii="Times New Roman" w:eastAsiaTheme="minorEastAsia" w:hAnsi="Times New Roman" w:cs="Times New Roman"/>
          <w:i/>
          <w:sz w:val="24"/>
          <w:szCs w:val="24"/>
          <w:lang w:val="mn-M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mn-MN"/>
            </w:rPr>
            <m:t>$</m:t>
          </m:r>
          <m:r>
            <w:rPr>
              <w:rFonts w:ascii="Cambria Math" w:hAnsi="Cambria Math" w:cs="Times New Roman"/>
              <w:sz w:val="24"/>
              <w:szCs w:val="24"/>
              <w:lang w:val="mn-MN"/>
            </w:rPr>
            <m:t>18.6сая-$2.4сая-$6.4сая</m:t>
          </m:r>
          <m:r>
            <w:rPr>
              <w:rFonts w:ascii="Cambria Math" w:hAnsi="Cambria Math" w:cs="Times New Roman"/>
              <w:sz w:val="24"/>
              <w:szCs w:val="24"/>
            </w:rPr>
            <m:t>=$9.8</m:t>
          </m:r>
          <m:r>
            <w:rPr>
              <w:rFonts w:ascii="Cambria Math" w:hAnsi="Cambria Math" w:cs="Times New Roman"/>
              <w:sz w:val="24"/>
              <w:szCs w:val="24"/>
              <w:lang w:val="mn-MN"/>
            </w:rPr>
            <m:t>сая</m:t>
          </m:r>
        </m:oMath>
      </m:oMathPara>
    </w:p>
    <w:p w14:paraId="75B9239D" w14:textId="6807BDF8" w:rsidR="009312CC" w:rsidRPr="001D005E" w:rsidRDefault="009312CC" w:rsidP="007833B0">
      <w:pPr>
        <w:ind w:firstLine="72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</w:pPr>
      <w:r w:rsidRPr="001D005E">
        <w:rPr>
          <w:rFonts w:ascii="Times New Roman" w:eastAsiaTheme="minorEastAsia" w:hAnsi="Times New Roman" w:cs="Times New Roman"/>
          <w:iCs/>
          <w:sz w:val="24"/>
          <w:szCs w:val="24"/>
          <w:lang w:val="mn-MN"/>
        </w:rPr>
        <w:t>$9.8сая*21%=$2.058сая</w:t>
      </w:r>
    </w:p>
    <w:sectPr w:rsidR="009312CC" w:rsidRPr="001D005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7E463" w14:textId="77777777" w:rsidR="00B750CC" w:rsidRDefault="00B750CC" w:rsidP="007B2F23">
      <w:pPr>
        <w:spacing w:after="0" w:line="240" w:lineRule="auto"/>
      </w:pPr>
      <w:r>
        <w:separator/>
      </w:r>
    </w:p>
  </w:endnote>
  <w:endnote w:type="continuationSeparator" w:id="0">
    <w:p w14:paraId="18889C76" w14:textId="77777777" w:rsidR="00B750CC" w:rsidRDefault="00B750CC" w:rsidP="007B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48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4C052" w14:textId="4F71312D" w:rsidR="007B2F23" w:rsidRDefault="007B2F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FD8A29" w14:textId="77777777" w:rsidR="007B2F23" w:rsidRDefault="007B2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C9C65" w14:textId="77777777" w:rsidR="00B750CC" w:rsidRDefault="00B750CC" w:rsidP="007B2F23">
      <w:pPr>
        <w:spacing w:after="0" w:line="240" w:lineRule="auto"/>
      </w:pPr>
      <w:r>
        <w:separator/>
      </w:r>
    </w:p>
  </w:footnote>
  <w:footnote w:type="continuationSeparator" w:id="0">
    <w:p w14:paraId="3BDA5419" w14:textId="77777777" w:rsidR="00B750CC" w:rsidRDefault="00B750CC" w:rsidP="007B2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235DE"/>
    <w:multiLevelType w:val="hybridMultilevel"/>
    <w:tmpl w:val="DCE49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9A"/>
    <w:rsid w:val="00050BC0"/>
    <w:rsid w:val="000F6C39"/>
    <w:rsid w:val="00197A87"/>
    <w:rsid w:val="001A23A5"/>
    <w:rsid w:val="001A699A"/>
    <w:rsid w:val="001D005E"/>
    <w:rsid w:val="002C28B0"/>
    <w:rsid w:val="00331525"/>
    <w:rsid w:val="00370B28"/>
    <w:rsid w:val="003A7A45"/>
    <w:rsid w:val="00435814"/>
    <w:rsid w:val="004A5FDB"/>
    <w:rsid w:val="00531C9A"/>
    <w:rsid w:val="00610F34"/>
    <w:rsid w:val="00623053"/>
    <w:rsid w:val="006D231B"/>
    <w:rsid w:val="00706535"/>
    <w:rsid w:val="00750C53"/>
    <w:rsid w:val="007833B0"/>
    <w:rsid w:val="00784A3E"/>
    <w:rsid w:val="007B2F23"/>
    <w:rsid w:val="0086142C"/>
    <w:rsid w:val="008A3405"/>
    <w:rsid w:val="008D0A83"/>
    <w:rsid w:val="009143CF"/>
    <w:rsid w:val="009312CC"/>
    <w:rsid w:val="00940D4A"/>
    <w:rsid w:val="009E2649"/>
    <w:rsid w:val="00A34F6D"/>
    <w:rsid w:val="00A43F5E"/>
    <w:rsid w:val="00A74B51"/>
    <w:rsid w:val="00B163D2"/>
    <w:rsid w:val="00B750CC"/>
    <w:rsid w:val="00C25658"/>
    <w:rsid w:val="00CF5893"/>
    <w:rsid w:val="00DD4414"/>
    <w:rsid w:val="00EA1CAB"/>
    <w:rsid w:val="00ED5688"/>
    <w:rsid w:val="00F16300"/>
    <w:rsid w:val="00FA06F6"/>
    <w:rsid w:val="00FB3498"/>
    <w:rsid w:val="00FB5037"/>
    <w:rsid w:val="00FB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706A"/>
  <w15:chartTrackingRefBased/>
  <w15:docId w15:val="{15028C33-D793-49A5-BBF4-719040E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C9A"/>
    <w:rPr>
      <w:color w:val="808080"/>
    </w:rPr>
  </w:style>
  <w:style w:type="paragraph" w:styleId="ListParagraph">
    <w:name w:val="List Paragraph"/>
    <w:basedOn w:val="Normal"/>
    <w:uiPriority w:val="34"/>
    <w:qFormat/>
    <w:rsid w:val="00531C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50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2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F23"/>
  </w:style>
  <w:style w:type="paragraph" w:styleId="Footer">
    <w:name w:val="footer"/>
    <w:basedOn w:val="Normal"/>
    <w:link w:val="FooterChar"/>
    <w:uiPriority w:val="99"/>
    <w:unhideWhenUsed/>
    <w:rsid w:val="007B2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32441-B981-44B6-8B08-019B8E71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erhemee</dc:creator>
  <cp:keywords/>
  <dc:description/>
  <cp:lastModifiedBy>erhemee</cp:lastModifiedBy>
  <cp:revision>56</cp:revision>
  <dcterms:created xsi:type="dcterms:W3CDTF">2022-12-02T06:13:00Z</dcterms:created>
  <dcterms:modified xsi:type="dcterms:W3CDTF">2022-12-08T12:28:00Z</dcterms:modified>
</cp:coreProperties>
</file>