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01AC" w14:textId="77777777" w:rsidR="00C93CC7" w:rsidRPr="006F01AF" w:rsidRDefault="00C93CC7" w:rsidP="00E02895">
      <w:pPr>
        <w:spacing w:before="59" w:line="360" w:lineRule="auto"/>
        <w:ind w:left="655" w:right="666"/>
        <w:jc w:val="center"/>
        <w:rPr>
          <w:b/>
          <w:sz w:val="32"/>
        </w:rPr>
      </w:pPr>
      <w:r w:rsidRPr="006F01AF">
        <w:rPr>
          <w:b/>
          <w:sz w:val="32"/>
        </w:rPr>
        <w:t>ШИНЖЛЭХ</w:t>
      </w:r>
      <w:r w:rsidRPr="006F01AF">
        <w:rPr>
          <w:b/>
          <w:spacing w:val="-3"/>
          <w:sz w:val="32"/>
        </w:rPr>
        <w:t xml:space="preserve"> </w:t>
      </w:r>
      <w:r w:rsidRPr="006F01AF">
        <w:rPr>
          <w:b/>
          <w:sz w:val="32"/>
        </w:rPr>
        <w:t>УХААН</w:t>
      </w:r>
      <w:r w:rsidRPr="006F01AF">
        <w:rPr>
          <w:b/>
          <w:spacing w:val="-6"/>
          <w:sz w:val="32"/>
        </w:rPr>
        <w:t xml:space="preserve"> </w:t>
      </w:r>
      <w:r w:rsidRPr="006F01AF">
        <w:rPr>
          <w:b/>
          <w:sz w:val="32"/>
        </w:rPr>
        <w:t>ТЕХНОЛОГИЙН</w:t>
      </w:r>
      <w:r w:rsidRPr="006F01AF">
        <w:rPr>
          <w:b/>
          <w:spacing w:val="6"/>
          <w:sz w:val="32"/>
        </w:rPr>
        <w:t xml:space="preserve"> </w:t>
      </w:r>
      <w:r w:rsidRPr="006F01AF">
        <w:rPr>
          <w:b/>
          <w:sz w:val="32"/>
        </w:rPr>
        <w:t>ИХ</w:t>
      </w:r>
      <w:r w:rsidRPr="006F01AF">
        <w:rPr>
          <w:b/>
          <w:spacing w:val="-6"/>
          <w:sz w:val="32"/>
        </w:rPr>
        <w:t xml:space="preserve"> </w:t>
      </w:r>
      <w:r w:rsidRPr="006F01AF">
        <w:rPr>
          <w:b/>
          <w:sz w:val="32"/>
        </w:rPr>
        <w:t>СУРГУУЛЬ</w:t>
      </w:r>
    </w:p>
    <w:p w14:paraId="3F56E38C" w14:textId="77777777" w:rsidR="00C93CC7" w:rsidRPr="006F01AF" w:rsidRDefault="00C93CC7" w:rsidP="00E02895">
      <w:pPr>
        <w:spacing w:line="360" w:lineRule="auto"/>
        <w:ind w:left="655" w:right="663"/>
        <w:jc w:val="center"/>
        <w:rPr>
          <w:b/>
          <w:sz w:val="32"/>
        </w:rPr>
      </w:pPr>
      <w:r w:rsidRPr="006F01AF">
        <w:rPr>
          <w:b/>
          <w:sz w:val="32"/>
        </w:rPr>
        <w:t>Мэдээлэл</w:t>
      </w:r>
      <w:r w:rsidRPr="006F01AF">
        <w:rPr>
          <w:b/>
          <w:spacing w:val="-5"/>
          <w:sz w:val="32"/>
        </w:rPr>
        <w:t xml:space="preserve"> </w:t>
      </w:r>
      <w:r w:rsidRPr="006F01AF">
        <w:rPr>
          <w:b/>
          <w:sz w:val="32"/>
        </w:rPr>
        <w:t>холбооны</w:t>
      </w:r>
      <w:r w:rsidRPr="006F01AF">
        <w:rPr>
          <w:b/>
          <w:spacing w:val="-1"/>
          <w:sz w:val="32"/>
        </w:rPr>
        <w:t xml:space="preserve"> </w:t>
      </w:r>
      <w:r w:rsidRPr="006F01AF">
        <w:rPr>
          <w:b/>
          <w:sz w:val="32"/>
        </w:rPr>
        <w:t>технологийн</w:t>
      </w:r>
      <w:r w:rsidRPr="006F01AF">
        <w:rPr>
          <w:b/>
          <w:spacing w:val="-2"/>
          <w:sz w:val="32"/>
        </w:rPr>
        <w:t xml:space="preserve"> </w:t>
      </w:r>
      <w:r w:rsidRPr="006F01AF">
        <w:rPr>
          <w:b/>
          <w:sz w:val="32"/>
        </w:rPr>
        <w:t>сургууль</w:t>
      </w:r>
    </w:p>
    <w:p w14:paraId="03645751" w14:textId="77777777" w:rsidR="00C93CC7" w:rsidRPr="006F01AF" w:rsidRDefault="00C93CC7" w:rsidP="00E02895">
      <w:pPr>
        <w:pStyle w:val="BodyText"/>
        <w:spacing w:line="360" w:lineRule="auto"/>
        <w:rPr>
          <w:b/>
          <w:sz w:val="20"/>
        </w:rPr>
      </w:pPr>
    </w:p>
    <w:p w14:paraId="3B766FA7" w14:textId="77777777" w:rsidR="00C93CC7" w:rsidRPr="006F01AF" w:rsidRDefault="009B11ED" w:rsidP="00E02895">
      <w:pPr>
        <w:pStyle w:val="BodyText"/>
        <w:spacing w:line="360" w:lineRule="auto"/>
        <w:rPr>
          <w:b/>
          <w:sz w:val="20"/>
        </w:rPr>
      </w:pPr>
      <w:r w:rsidRPr="006F01AF">
        <w:rPr>
          <w:noProof/>
          <w:lang w:val="en-US"/>
        </w:rPr>
        <w:drawing>
          <wp:anchor distT="0" distB="0" distL="0" distR="0" simplePos="0" relativeHeight="251659264" behindDoc="0" locked="0" layoutInCell="1" allowOverlap="1" wp14:anchorId="1C6A80DA" wp14:editId="3CDDE5A4">
            <wp:simplePos x="0" y="0"/>
            <wp:positionH relativeFrom="page">
              <wp:posOffset>3617595</wp:posOffset>
            </wp:positionH>
            <wp:positionV relativeFrom="paragraph">
              <wp:posOffset>191020</wp:posOffset>
            </wp:positionV>
            <wp:extent cx="527304" cy="10058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27304" cy="1005840"/>
                    </a:xfrm>
                    <a:prstGeom prst="rect">
                      <a:avLst/>
                    </a:prstGeom>
                  </pic:spPr>
                </pic:pic>
              </a:graphicData>
            </a:graphic>
          </wp:anchor>
        </w:drawing>
      </w:r>
    </w:p>
    <w:p w14:paraId="49A64078" w14:textId="77777777" w:rsidR="00C93CC7" w:rsidRPr="006F01AF" w:rsidRDefault="00C93CC7" w:rsidP="00E02895">
      <w:pPr>
        <w:pStyle w:val="BodyText"/>
        <w:spacing w:line="360" w:lineRule="auto"/>
        <w:rPr>
          <w:b/>
          <w:sz w:val="20"/>
        </w:rPr>
      </w:pPr>
    </w:p>
    <w:p w14:paraId="0A041D87" w14:textId="77777777" w:rsidR="00C93CC7" w:rsidRPr="006F01AF" w:rsidRDefault="00C93CC7" w:rsidP="00E02895">
      <w:pPr>
        <w:pStyle w:val="BodyText"/>
        <w:spacing w:line="360" w:lineRule="auto"/>
        <w:rPr>
          <w:b/>
          <w:sz w:val="34"/>
        </w:rPr>
      </w:pPr>
    </w:p>
    <w:p w14:paraId="5AED8707" w14:textId="77777777" w:rsidR="00C93CC7" w:rsidRPr="006F01AF" w:rsidRDefault="00C93CC7" w:rsidP="00131025">
      <w:pPr>
        <w:pStyle w:val="Title"/>
        <w:spacing w:line="360" w:lineRule="auto"/>
      </w:pPr>
      <w:r w:rsidRPr="006F01AF">
        <w:t>СЕМИНАРЫН</w:t>
      </w:r>
      <w:r w:rsidRPr="006F01AF">
        <w:rPr>
          <w:spacing w:val="-7"/>
        </w:rPr>
        <w:t xml:space="preserve"> </w:t>
      </w:r>
      <w:r w:rsidRPr="006F01AF">
        <w:t>ТАЙЛАН</w:t>
      </w:r>
    </w:p>
    <w:p w14:paraId="65620037" w14:textId="77777777" w:rsidR="00D871F9" w:rsidRPr="006F01AF" w:rsidRDefault="00C93CC7" w:rsidP="00131025">
      <w:pPr>
        <w:pStyle w:val="Heading1"/>
        <w:spacing w:line="360" w:lineRule="auto"/>
        <w:ind w:left="2552" w:right="2600" w:hanging="2"/>
        <w:jc w:val="center"/>
        <w:rPr>
          <w:spacing w:val="1"/>
        </w:rPr>
      </w:pPr>
      <w:r w:rsidRPr="006F01AF">
        <w:t>Инженерийн</w:t>
      </w:r>
      <w:r w:rsidRPr="006F01AF">
        <w:rPr>
          <w:spacing w:val="1"/>
        </w:rPr>
        <w:t xml:space="preserve"> </w:t>
      </w:r>
      <w:r w:rsidRPr="006F01AF">
        <w:t>эдийн</w:t>
      </w:r>
      <w:r w:rsidRPr="006F01AF">
        <w:rPr>
          <w:spacing w:val="2"/>
        </w:rPr>
        <w:t xml:space="preserve"> </w:t>
      </w:r>
      <w:r w:rsidRPr="006F01AF">
        <w:t>засаг</w:t>
      </w:r>
      <w:r w:rsidRPr="006F01AF">
        <w:rPr>
          <w:spacing w:val="-3"/>
        </w:rPr>
        <w:t xml:space="preserve"> </w:t>
      </w:r>
      <w:r w:rsidRPr="006F01AF">
        <w:t>(F.CN104)</w:t>
      </w:r>
      <w:r w:rsidRPr="006F01AF">
        <w:rPr>
          <w:spacing w:val="1"/>
        </w:rPr>
        <w:t xml:space="preserve"> </w:t>
      </w:r>
    </w:p>
    <w:p w14:paraId="7BAF34AA" w14:textId="77777777" w:rsidR="00C93CC7" w:rsidRPr="006F01AF" w:rsidRDefault="00C93CC7" w:rsidP="00131025">
      <w:pPr>
        <w:pStyle w:val="Heading1"/>
        <w:spacing w:line="360" w:lineRule="auto"/>
        <w:ind w:left="2552" w:right="2600" w:hanging="2"/>
        <w:jc w:val="center"/>
      </w:pPr>
      <w:r w:rsidRPr="006F01AF">
        <w:t>2022-2023</w:t>
      </w:r>
      <w:r w:rsidRPr="006F01AF">
        <w:rPr>
          <w:spacing w:val="-6"/>
        </w:rPr>
        <w:t xml:space="preserve"> </w:t>
      </w:r>
      <w:r w:rsidRPr="006F01AF">
        <w:t>оны</w:t>
      </w:r>
      <w:r w:rsidRPr="006F01AF">
        <w:rPr>
          <w:spacing w:val="-5"/>
        </w:rPr>
        <w:t xml:space="preserve"> </w:t>
      </w:r>
      <w:r w:rsidRPr="006F01AF">
        <w:t>хичээлийн</w:t>
      </w:r>
      <w:r w:rsidRPr="006F01AF">
        <w:rPr>
          <w:spacing w:val="-5"/>
        </w:rPr>
        <w:t xml:space="preserve"> </w:t>
      </w:r>
      <w:r w:rsidRPr="006F01AF">
        <w:t>жилийн</w:t>
      </w:r>
      <w:r w:rsidRPr="006F01AF">
        <w:rPr>
          <w:spacing w:val="-2"/>
        </w:rPr>
        <w:t xml:space="preserve"> </w:t>
      </w:r>
      <w:r w:rsidR="00CC4EBE" w:rsidRPr="006F01AF">
        <w:t>намар</w:t>
      </w:r>
    </w:p>
    <w:p w14:paraId="0B84532D" w14:textId="77777777" w:rsidR="00C93CC7" w:rsidRPr="006F01AF" w:rsidRDefault="00C93CC7" w:rsidP="00E02895">
      <w:pPr>
        <w:pStyle w:val="BodyText"/>
        <w:spacing w:line="360" w:lineRule="auto"/>
      </w:pPr>
    </w:p>
    <w:p w14:paraId="6E778ABC" w14:textId="77777777" w:rsidR="00D43B11" w:rsidRPr="006F01AF" w:rsidRDefault="00C93CC7" w:rsidP="00E02895">
      <w:pPr>
        <w:pStyle w:val="BodyText"/>
        <w:spacing w:line="360" w:lineRule="auto"/>
      </w:pPr>
      <w:r w:rsidRPr="006F01AF">
        <w:t>Семинарын</w:t>
      </w:r>
      <w:r w:rsidRPr="006F01AF">
        <w:rPr>
          <w:spacing w:val="-3"/>
        </w:rPr>
        <w:t xml:space="preserve"> </w:t>
      </w:r>
      <w:r w:rsidR="0064022C" w:rsidRPr="006F01AF">
        <w:t xml:space="preserve">ажлын нэр: </w:t>
      </w:r>
      <w:r w:rsidR="00580235" w:rsidRPr="006F01AF">
        <w:t>СЕМИНАР №7. ТӨСЛИЙН ҮНЭЛГЭЭНИЙ АРГУУД (II ХЭСЭГ)</w:t>
      </w:r>
    </w:p>
    <w:p w14:paraId="7B1240A2" w14:textId="77777777" w:rsidR="00C93CC7" w:rsidRPr="006F01AF" w:rsidRDefault="00C93CC7" w:rsidP="00E02895">
      <w:pPr>
        <w:pStyle w:val="BodyText"/>
        <w:spacing w:line="360" w:lineRule="auto"/>
      </w:pPr>
      <w:r w:rsidRPr="006F01AF">
        <w:t>Хичээл</w:t>
      </w:r>
      <w:r w:rsidRPr="006F01AF">
        <w:rPr>
          <w:spacing w:val="-4"/>
        </w:rPr>
        <w:t xml:space="preserve"> </w:t>
      </w:r>
      <w:r w:rsidRPr="006F01AF">
        <w:t>заасан багш:</w:t>
      </w:r>
      <w:r w:rsidRPr="006F01AF">
        <w:tab/>
        <w:t>Ч.Оюу</w:t>
      </w:r>
    </w:p>
    <w:p w14:paraId="06468E40" w14:textId="77777777" w:rsidR="00C93CC7" w:rsidRPr="006F01AF" w:rsidRDefault="00C93CC7" w:rsidP="00E02895">
      <w:pPr>
        <w:pStyle w:val="BodyText"/>
        <w:spacing w:line="360" w:lineRule="auto"/>
        <w:rPr>
          <w:lang w:val="mn-MN"/>
        </w:rPr>
      </w:pPr>
      <w:r w:rsidRPr="006F01AF">
        <w:t>Багийн</w:t>
      </w:r>
      <w:r w:rsidRPr="006F01AF">
        <w:rPr>
          <w:spacing w:val="1"/>
        </w:rPr>
        <w:t xml:space="preserve"> </w:t>
      </w:r>
      <w:r w:rsidRPr="006F01AF">
        <w:t>дугаар</w:t>
      </w:r>
      <w:r w:rsidR="001531A1" w:rsidRPr="006F01AF">
        <w:rPr>
          <w:spacing w:val="1"/>
          <w:lang w:val="en-US"/>
        </w:rPr>
        <w:t>:</w:t>
      </w:r>
      <w:r w:rsidR="0064022C" w:rsidRPr="006F01AF">
        <w:rPr>
          <w:spacing w:val="1"/>
          <w:lang w:val="en-US"/>
        </w:rPr>
        <w:t xml:space="preserve"> </w:t>
      </w:r>
      <w:r w:rsidR="001531A1" w:rsidRPr="006F01AF">
        <w:t>26</w:t>
      </w:r>
      <w:r w:rsidR="001531A1" w:rsidRPr="006F01AF">
        <w:rPr>
          <w:lang w:val="en-US"/>
        </w:rPr>
        <w:t>-</w:t>
      </w:r>
      <w:r w:rsidR="001531A1" w:rsidRPr="006F01AF">
        <w:rPr>
          <w:lang w:val="mn-MN"/>
        </w:rPr>
        <w:t>дугаар баг</w:t>
      </w:r>
    </w:p>
    <w:p w14:paraId="5BCBE96B" w14:textId="77777777" w:rsidR="00C93CC7" w:rsidRPr="006F01AF" w:rsidRDefault="00C93CC7" w:rsidP="00E02895">
      <w:pPr>
        <w:pStyle w:val="BodyText"/>
        <w:spacing w:line="360" w:lineRule="auto"/>
        <w:rPr>
          <w:lang w:val="en-US"/>
        </w:rPr>
      </w:pPr>
      <w:r w:rsidRPr="006F01AF">
        <w:t>Семинарын</w:t>
      </w:r>
      <w:r w:rsidRPr="006F01AF">
        <w:rPr>
          <w:spacing w:val="-3"/>
        </w:rPr>
        <w:t xml:space="preserve"> </w:t>
      </w:r>
      <w:r w:rsidR="005E5248" w:rsidRPr="006F01AF">
        <w:t>ажил гүйцэтгэсэн:</w:t>
      </w:r>
      <w:r w:rsidR="0064022C" w:rsidRPr="006F01AF">
        <w:rPr>
          <w:lang w:val="mn-MN"/>
        </w:rPr>
        <w:t xml:space="preserve"> </w:t>
      </w:r>
      <w:r w:rsidR="004B4F33" w:rsidRPr="006F01AF">
        <w:rPr>
          <w:lang w:val="mn-MN"/>
        </w:rPr>
        <w:t>1.</w:t>
      </w:r>
      <w:r w:rsidR="001531A1" w:rsidRPr="006F01AF">
        <w:rPr>
          <w:lang w:val="mn-MN"/>
        </w:rPr>
        <w:t>Б.Баярмөнх</w:t>
      </w:r>
      <w:r w:rsidR="001531A1" w:rsidRPr="006F01AF">
        <w:rPr>
          <w:lang w:val="en-US"/>
        </w:rPr>
        <w:t>(</w:t>
      </w:r>
      <w:r w:rsidR="0064022C" w:rsidRPr="006F01AF">
        <w:rPr>
          <w:lang w:val="en-US"/>
        </w:rPr>
        <w:t>B210910007)</w:t>
      </w:r>
    </w:p>
    <w:p w14:paraId="38C6823E" w14:textId="77777777" w:rsidR="004B4F33" w:rsidRPr="006F01AF" w:rsidRDefault="004B4F33" w:rsidP="004B4F33">
      <w:pPr>
        <w:pStyle w:val="BodyText"/>
        <w:rPr>
          <w:lang w:val="mn-MN"/>
        </w:rPr>
      </w:pPr>
      <w:r w:rsidRPr="006F01AF">
        <w:rPr>
          <w:lang w:val="mn-MN"/>
        </w:rPr>
        <w:t xml:space="preserve">                                                     </w:t>
      </w:r>
      <w:r w:rsidRPr="006F01AF">
        <w:rPr>
          <w:lang w:val="en-US"/>
        </w:rPr>
        <w:t>2.</w:t>
      </w:r>
      <w:r w:rsidRPr="006F01AF">
        <w:rPr>
          <w:lang w:val="mn-MN"/>
        </w:rPr>
        <w:t xml:space="preserve"> Цэндбазар</w:t>
      </w:r>
    </w:p>
    <w:p w14:paraId="327F4C3B" w14:textId="77777777" w:rsidR="004B4F33" w:rsidRPr="006F01AF" w:rsidRDefault="004B4F33" w:rsidP="004B4F33">
      <w:pPr>
        <w:pStyle w:val="BodyText"/>
        <w:rPr>
          <w:lang w:val="mn-MN"/>
        </w:rPr>
      </w:pPr>
      <w:r w:rsidRPr="006F01AF">
        <w:rPr>
          <w:lang w:val="mn-MN"/>
        </w:rPr>
        <w:t xml:space="preserve">                                                     3. Н.Гантөмөр</w:t>
      </w:r>
    </w:p>
    <w:p w14:paraId="589C46C1" w14:textId="77777777" w:rsidR="004B4F33" w:rsidRPr="006F01AF" w:rsidRDefault="004B4F33" w:rsidP="004B4F33">
      <w:pPr>
        <w:pStyle w:val="BodyText"/>
        <w:rPr>
          <w:lang w:val="mn-MN"/>
        </w:rPr>
      </w:pPr>
      <w:r w:rsidRPr="006F01AF">
        <w:rPr>
          <w:lang w:val="mn-MN"/>
        </w:rPr>
        <w:t xml:space="preserve">                                                     4. А.Эрхэмбаяр</w:t>
      </w:r>
    </w:p>
    <w:p w14:paraId="7E533359" w14:textId="77777777" w:rsidR="004B4F33" w:rsidRPr="006F01AF" w:rsidRDefault="004B4F33" w:rsidP="00E02895">
      <w:pPr>
        <w:pStyle w:val="BodyText"/>
        <w:spacing w:line="360" w:lineRule="auto"/>
        <w:rPr>
          <w:sz w:val="22"/>
          <w:lang w:val="en-US"/>
        </w:rPr>
      </w:pPr>
    </w:p>
    <w:p w14:paraId="58E5EA59" w14:textId="77777777" w:rsidR="004B4F33" w:rsidRPr="006F01AF" w:rsidRDefault="004B4F33" w:rsidP="004B4F33">
      <w:pPr>
        <w:pStyle w:val="BodyText"/>
        <w:spacing w:line="360" w:lineRule="auto"/>
        <w:jc w:val="center"/>
        <w:rPr>
          <w:lang w:val="en-US"/>
        </w:rPr>
      </w:pPr>
    </w:p>
    <w:p w14:paraId="075C2C7B" w14:textId="77777777" w:rsidR="00C93CC7" w:rsidRPr="006F01AF" w:rsidRDefault="0064022C" w:rsidP="00E02895">
      <w:pPr>
        <w:pStyle w:val="BodyText"/>
        <w:spacing w:line="360" w:lineRule="auto"/>
        <w:rPr>
          <w:sz w:val="26"/>
          <w:lang w:val="mn-MN"/>
        </w:rPr>
      </w:pPr>
      <w:r w:rsidRPr="006F01AF">
        <w:rPr>
          <w:sz w:val="26"/>
          <w:lang w:val="mn-MN"/>
        </w:rPr>
        <w:t xml:space="preserve">                                                 </w:t>
      </w:r>
    </w:p>
    <w:p w14:paraId="76231D7B" w14:textId="77777777" w:rsidR="00C93CC7" w:rsidRPr="006F01AF" w:rsidRDefault="00C93CC7" w:rsidP="00E02895">
      <w:pPr>
        <w:pStyle w:val="BodyText"/>
        <w:spacing w:line="360" w:lineRule="auto"/>
        <w:rPr>
          <w:sz w:val="26"/>
        </w:rPr>
      </w:pPr>
    </w:p>
    <w:p w14:paraId="3C2EFDBB" w14:textId="77777777" w:rsidR="0064022C" w:rsidRPr="006F01AF" w:rsidRDefault="0064022C" w:rsidP="00E02895">
      <w:pPr>
        <w:pStyle w:val="BodyText"/>
        <w:spacing w:line="360" w:lineRule="auto"/>
        <w:rPr>
          <w:sz w:val="26"/>
        </w:rPr>
      </w:pPr>
    </w:p>
    <w:p w14:paraId="6696F301" w14:textId="1C714AB0" w:rsidR="00131025" w:rsidRDefault="00131025" w:rsidP="00E02895">
      <w:pPr>
        <w:pStyle w:val="BodyText"/>
        <w:spacing w:line="360" w:lineRule="auto"/>
        <w:rPr>
          <w:sz w:val="26"/>
        </w:rPr>
      </w:pPr>
    </w:p>
    <w:p w14:paraId="47F5603A" w14:textId="77777777" w:rsidR="00131025" w:rsidRPr="006F01AF" w:rsidRDefault="00131025" w:rsidP="00E02895">
      <w:pPr>
        <w:pStyle w:val="BodyText"/>
        <w:spacing w:line="360" w:lineRule="auto"/>
        <w:rPr>
          <w:sz w:val="26"/>
        </w:rPr>
      </w:pPr>
    </w:p>
    <w:p w14:paraId="2B797C5F" w14:textId="77777777" w:rsidR="00971CDD" w:rsidRPr="006F01AF" w:rsidRDefault="009B11ED" w:rsidP="0025760F">
      <w:pPr>
        <w:spacing w:before="1" w:line="360" w:lineRule="auto"/>
        <w:ind w:right="655"/>
        <w:jc w:val="center"/>
        <w:rPr>
          <w:b/>
          <w:sz w:val="28"/>
          <w:lang w:val="mn-MN"/>
        </w:rPr>
      </w:pPr>
      <w:r w:rsidRPr="006F01AF">
        <w:rPr>
          <w:b/>
          <w:sz w:val="28"/>
        </w:rPr>
        <w:t>Улаанбаатар</w:t>
      </w:r>
      <w:r w:rsidR="00C93CC7" w:rsidRPr="006F01AF">
        <w:rPr>
          <w:b/>
          <w:spacing w:val="-5"/>
          <w:sz w:val="28"/>
        </w:rPr>
        <w:t xml:space="preserve"> </w:t>
      </w:r>
      <w:r w:rsidR="004B3F69" w:rsidRPr="006F01AF">
        <w:rPr>
          <w:b/>
          <w:sz w:val="28"/>
        </w:rPr>
        <w:t>2022</w:t>
      </w:r>
      <w:r w:rsidRPr="006F01AF">
        <w:rPr>
          <w:b/>
          <w:sz w:val="28"/>
          <w:lang w:val="mn-MN"/>
        </w:rPr>
        <w:t xml:space="preserve"> он</w:t>
      </w:r>
    </w:p>
    <w:p w14:paraId="1314B377" w14:textId="77777777" w:rsidR="00FF77A0" w:rsidRDefault="00FF77A0" w:rsidP="00CA433B">
      <w:pPr>
        <w:spacing w:line="360" w:lineRule="auto"/>
        <w:jc w:val="both"/>
        <w:rPr>
          <w:sz w:val="24"/>
          <w:szCs w:val="24"/>
          <w:lang w:val="mn-MN"/>
        </w:rPr>
      </w:pPr>
    </w:p>
    <w:p w14:paraId="0ECE6F8A" w14:textId="73E0D33D" w:rsidR="00BE0766" w:rsidRPr="00A016C3" w:rsidRDefault="00A67ABC" w:rsidP="00CA433B">
      <w:pPr>
        <w:spacing w:line="360" w:lineRule="auto"/>
        <w:jc w:val="both"/>
        <w:rPr>
          <w:sz w:val="24"/>
          <w:szCs w:val="24"/>
        </w:rPr>
      </w:pPr>
      <w:r w:rsidRPr="006F01AF">
        <w:rPr>
          <w:sz w:val="24"/>
          <w:szCs w:val="24"/>
          <w:lang w:val="mn-MN"/>
        </w:rPr>
        <w:lastRenderedPageBreak/>
        <w:t xml:space="preserve">Энэ семинарын ажлаар </w:t>
      </w:r>
      <w:r w:rsidR="00580235" w:rsidRPr="006F01AF">
        <w:rPr>
          <w:sz w:val="24"/>
          <w:szCs w:val="24"/>
        </w:rPr>
        <w:t xml:space="preserve">Төслийн ашигт байдлыг тодорхойлох, үнэлгээ хийх 5 аргууд (PW, FW, AW, IRR, ERR)-ыг болон хөрөнгө оруулалтын эргэн төлөх хугацааны ойлголтыг судална. </w:t>
      </w:r>
    </w:p>
    <w:p w14:paraId="2099C745" w14:textId="77777777" w:rsidR="008B4FE7" w:rsidRPr="001F4E15" w:rsidRDefault="00E044AE" w:rsidP="005E6A7E">
      <w:pPr>
        <w:pStyle w:val="Heading2"/>
        <w:spacing w:before="77"/>
        <w:jc w:val="both"/>
        <w:rPr>
          <w:rFonts w:ascii="Times New Roman" w:hAnsi="Times New Roman" w:cs="Times New Roman"/>
          <w:b/>
          <w:bCs/>
          <w:color w:val="auto"/>
          <w:sz w:val="24"/>
          <w:szCs w:val="24"/>
        </w:rPr>
      </w:pPr>
      <w:r w:rsidRPr="001F4E15">
        <w:rPr>
          <w:rFonts w:ascii="Times New Roman" w:hAnsi="Times New Roman" w:cs="Times New Roman"/>
          <w:b/>
          <w:bCs/>
          <w:color w:val="auto"/>
          <w:sz w:val="24"/>
          <w:szCs w:val="24"/>
        </w:rPr>
        <w:t>СЕМИНАР №7</w:t>
      </w:r>
      <w:r w:rsidR="008B4FE7" w:rsidRPr="001F4E15">
        <w:rPr>
          <w:rFonts w:ascii="Times New Roman" w:hAnsi="Times New Roman" w:cs="Times New Roman"/>
          <w:b/>
          <w:bCs/>
          <w:color w:val="auto"/>
          <w:sz w:val="24"/>
          <w:szCs w:val="24"/>
        </w:rPr>
        <w:t>-ын ДААЛГАВАР:</w:t>
      </w:r>
    </w:p>
    <w:p w14:paraId="467E5624" w14:textId="77777777" w:rsidR="004E69E6" w:rsidRPr="006F01AF" w:rsidRDefault="008B4FE7" w:rsidP="004E69E6">
      <w:pPr>
        <w:tabs>
          <w:tab w:val="left" w:pos="821"/>
        </w:tabs>
        <w:spacing w:before="45" w:line="276" w:lineRule="auto"/>
        <w:ind w:right="822"/>
        <w:jc w:val="both"/>
        <w:rPr>
          <w:sz w:val="24"/>
          <w:szCs w:val="24"/>
        </w:rPr>
      </w:pPr>
      <w:r w:rsidRPr="006F01AF">
        <w:rPr>
          <w:b/>
          <w:sz w:val="24"/>
          <w:szCs w:val="24"/>
          <w:lang w:val="mn-MN"/>
        </w:rPr>
        <w:t>1.</w:t>
      </w:r>
      <w:r w:rsidRPr="006F01AF">
        <w:rPr>
          <w:b/>
          <w:sz w:val="24"/>
          <w:szCs w:val="24"/>
        </w:rPr>
        <w:t>)</w:t>
      </w:r>
      <w:r w:rsidRPr="006F01AF">
        <w:rPr>
          <w:sz w:val="24"/>
          <w:szCs w:val="24"/>
        </w:rPr>
        <w:t xml:space="preserve">  </w:t>
      </w:r>
      <w:r w:rsidR="004E69E6" w:rsidRPr="006F01AF">
        <w:rPr>
          <w:sz w:val="24"/>
          <w:szCs w:val="24"/>
        </w:rPr>
        <w:t xml:space="preserve"> Програм хангамжийн компани угсралтын ажилд жилд $100,000-ыг ажлын хөлсөд шаарддаг. Энэ үйлдлийг автоматжуулахын тулд робот худалдан авч ашиглаж болно. Робот $200,000-ын үнэтэй бөгөөд 10 жилийн судалгааны хугацааны эцэст зах зээлийн үнэ цэнэ байхгүй болно. Роботын засвар үйлчилгээ, үйл ажиллагааны зардал жилд $64,000 байна. Хөрөнгө оруулалт жилд дор хаяж 12% -ийн ашиг олох ёстой. Робот худалдан авах нь зөв зохистой хөрөнгө оруулалт мөн эсэхийг тодорхойлоход IRR аргыг ашиглана уу. </w:t>
      </w:r>
    </w:p>
    <w:p w14:paraId="77BB8621" w14:textId="77777777" w:rsidR="0063185E" w:rsidRPr="006F01AF" w:rsidRDefault="008B4FE7" w:rsidP="004E69E6">
      <w:pPr>
        <w:tabs>
          <w:tab w:val="left" w:pos="821"/>
        </w:tabs>
        <w:spacing w:before="45" w:line="276" w:lineRule="auto"/>
        <w:ind w:right="822"/>
        <w:jc w:val="both"/>
        <w:rPr>
          <w:b/>
          <w:sz w:val="24"/>
          <w:szCs w:val="24"/>
          <w:lang w:val="en-US"/>
        </w:rPr>
      </w:pPr>
      <w:r w:rsidRPr="006F01AF">
        <w:rPr>
          <w:b/>
          <w:sz w:val="24"/>
          <w:szCs w:val="24"/>
          <w:lang w:val="mn-MN"/>
        </w:rPr>
        <w:t>Шийдэл</w:t>
      </w:r>
      <w:r w:rsidRPr="006F01AF">
        <w:rPr>
          <w:b/>
          <w:sz w:val="24"/>
          <w:szCs w:val="24"/>
          <w:lang w:val="en-US"/>
        </w:rPr>
        <w:t>:</w:t>
      </w:r>
    </w:p>
    <w:p w14:paraId="7015A522" w14:textId="77777777" w:rsidR="009659FC" w:rsidRPr="006F01AF" w:rsidRDefault="009659FC" w:rsidP="004E69E6">
      <w:pPr>
        <w:tabs>
          <w:tab w:val="left" w:pos="821"/>
        </w:tabs>
        <w:spacing w:before="45" w:line="276" w:lineRule="auto"/>
        <w:ind w:right="822"/>
        <w:jc w:val="both"/>
        <w:rPr>
          <w:b/>
          <w:sz w:val="24"/>
          <w:szCs w:val="24"/>
          <w:lang w:val="en-US"/>
        </w:rPr>
      </w:pPr>
    </w:p>
    <w:p w14:paraId="096D0104" w14:textId="77777777" w:rsidR="009659FC" w:rsidRPr="006F01AF" w:rsidRDefault="009659FC" w:rsidP="009659FC">
      <w:pPr>
        <w:spacing w:line="360" w:lineRule="auto"/>
        <w:ind w:hanging="142"/>
        <w:jc w:val="both"/>
        <w:rPr>
          <w:sz w:val="24"/>
          <w:szCs w:val="24"/>
          <w:lang w:val="en-US"/>
        </w:rPr>
      </w:pPr>
      <w:r w:rsidRPr="006F01AF">
        <w:rPr>
          <w:sz w:val="24"/>
          <w:szCs w:val="24"/>
          <w:lang w:val="en-US"/>
        </w:rPr>
        <w:t xml:space="preserve">   </w:t>
      </w:r>
      <w:r w:rsidRPr="006F01AF">
        <w:rPr>
          <w:sz w:val="24"/>
          <w:szCs w:val="24"/>
          <w:lang w:val="mn-MN"/>
        </w:rPr>
        <w:t>Өгсөн нь</w:t>
      </w:r>
      <w:r w:rsidRPr="006F01AF">
        <w:rPr>
          <w:sz w:val="24"/>
          <w:szCs w:val="24"/>
          <w:lang w:val="en-US"/>
        </w:rPr>
        <w:t xml:space="preserve">:              </w:t>
      </w:r>
      <w:r w:rsidRPr="006F01AF">
        <w:rPr>
          <w:sz w:val="24"/>
          <w:szCs w:val="24"/>
          <w:lang w:val="mn-MN"/>
        </w:rPr>
        <w:t xml:space="preserve">          Олох нь</w:t>
      </w:r>
      <w:r w:rsidRPr="006F01AF">
        <w:rPr>
          <w:sz w:val="24"/>
          <w:szCs w:val="24"/>
          <w:lang w:val="en-US"/>
        </w:rPr>
        <w:t>:</w:t>
      </w:r>
    </w:p>
    <w:p w14:paraId="35CCAD14" w14:textId="77777777" w:rsidR="009659FC" w:rsidRPr="006F01AF" w:rsidRDefault="009659FC" w:rsidP="009659FC">
      <w:pPr>
        <w:spacing w:line="360" w:lineRule="auto"/>
        <w:jc w:val="both"/>
        <w:rPr>
          <w:sz w:val="24"/>
          <w:szCs w:val="24"/>
          <w:lang w:val="en-US"/>
        </w:rPr>
      </w:pPr>
      <w:r w:rsidRPr="006F01AF">
        <w:rPr>
          <w:sz w:val="24"/>
          <w:szCs w:val="24"/>
          <w:lang w:val="mn-MN"/>
        </w:rPr>
        <w:t xml:space="preserve"> </w:t>
      </w:r>
      <w:r w:rsidRPr="006F01AF">
        <w:rPr>
          <w:sz w:val="24"/>
          <w:szCs w:val="24"/>
          <w:lang w:val="en-US"/>
        </w:rPr>
        <w:t xml:space="preserve">P=$200,000                 </w:t>
      </w:r>
      <w:r w:rsidRPr="006F01AF">
        <w:rPr>
          <w:sz w:val="24"/>
          <w:szCs w:val="24"/>
          <w:lang w:val="mn-MN"/>
        </w:rPr>
        <w:t xml:space="preserve">      </w:t>
      </w:r>
      <w:r w:rsidRPr="006F01AF">
        <w:rPr>
          <w:sz w:val="24"/>
          <w:szCs w:val="24"/>
          <w:lang w:val="en-US"/>
        </w:rPr>
        <w:t>IRR</w:t>
      </w:r>
      <w:r w:rsidRPr="006F01AF">
        <w:rPr>
          <w:sz w:val="24"/>
          <w:szCs w:val="24"/>
          <w:lang w:val="mn-MN"/>
        </w:rPr>
        <w:t xml:space="preserve">  </w:t>
      </w:r>
      <w:r w:rsidRPr="006F01AF">
        <w:rPr>
          <w:sz w:val="24"/>
          <w:szCs w:val="24"/>
          <w:lang w:val="en-US"/>
        </w:rPr>
        <w:t>=?</w:t>
      </w:r>
    </w:p>
    <w:p w14:paraId="08189BB4" w14:textId="77777777" w:rsidR="009659FC" w:rsidRPr="006F01AF" w:rsidRDefault="009659FC" w:rsidP="009659FC">
      <w:pPr>
        <w:spacing w:line="360" w:lineRule="auto"/>
        <w:jc w:val="both"/>
        <w:rPr>
          <w:sz w:val="24"/>
          <w:szCs w:val="24"/>
          <w:lang w:val="mn-MN"/>
        </w:rPr>
      </w:pPr>
      <w:r w:rsidRPr="006F01AF">
        <w:rPr>
          <w:sz w:val="24"/>
          <w:szCs w:val="24"/>
          <w:lang w:val="mn-MN"/>
        </w:rPr>
        <w:t xml:space="preserve"> </w:t>
      </w:r>
      <w:r w:rsidRPr="006F01AF">
        <w:rPr>
          <w:sz w:val="24"/>
          <w:szCs w:val="24"/>
          <w:lang w:val="en-US"/>
        </w:rPr>
        <w:t>A=$64,000</w:t>
      </w:r>
      <w:r w:rsidRPr="006F01AF">
        <w:rPr>
          <w:sz w:val="24"/>
          <w:szCs w:val="24"/>
          <w:lang w:val="mn-MN"/>
        </w:rPr>
        <w:t xml:space="preserve">   </w:t>
      </w:r>
    </w:p>
    <w:p w14:paraId="331A0E26" w14:textId="77777777" w:rsidR="009659FC" w:rsidRPr="006F01AF" w:rsidRDefault="009659FC" w:rsidP="009659FC">
      <w:pPr>
        <w:spacing w:line="360" w:lineRule="auto"/>
        <w:jc w:val="both"/>
        <w:rPr>
          <w:sz w:val="24"/>
          <w:szCs w:val="24"/>
          <w:lang w:val="mn-MN"/>
        </w:rPr>
      </w:pPr>
      <w:r w:rsidRPr="006F01AF">
        <w:rPr>
          <w:sz w:val="24"/>
          <w:szCs w:val="24"/>
          <w:lang w:val="mn-MN"/>
        </w:rPr>
        <w:t xml:space="preserve"> N=</w:t>
      </w:r>
      <w:r w:rsidRPr="006F01AF">
        <w:rPr>
          <w:sz w:val="24"/>
          <w:szCs w:val="24"/>
          <w:lang w:val="en-US"/>
        </w:rPr>
        <w:t>10</w:t>
      </w:r>
      <w:r w:rsidRPr="006F01AF">
        <w:rPr>
          <w:sz w:val="24"/>
          <w:szCs w:val="24"/>
          <w:lang w:val="mn-MN"/>
        </w:rPr>
        <w:t xml:space="preserve">жил </w:t>
      </w:r>
    </w:p>
    <w:p w14:paraId="099DA5C5" w14:textId="226C8E7A" w:rsidR="009659FC" w:rsidRPr="006F01AF" w:rsidRDefault="009659FC" w:rsidP="009659FC">
      <w:pPr>
        <w:spacing w:line="360" w:lineRule="auto"/>
        <w:jc w:val="both"/>
        <w:rPr>
          <w:sz w:val="24"/>
          <w:szCs w:val="24"/>
          <w:lang w:val="mn-MN"/>
        </w:rPr>
      </w:pPr>
      <w:r w:rsidRPr="006F01AF">
        <w:rPr>
          <w:sz w:val="24"/>
          <w:szCs w:val="24"/>
          <w:lang w:val="mn-MN"/>
        </w:rPr>
        <w:t xml:space="preserve">  </w:t>
      </w:r>
      <w:r w:rsidRPr="006F01AF">
        <w:rPr>
          <w:sz w:val="24"/>
          <w:szCs w:val="24"/>
          <w:lang w:val="en-US"/>
        </w:rPr>
        <w:t>i=12%</w:t>
      </w:r>
    </w:p>
    <w:p w14:paraId="472B0869" w14:textId="6FA150B3" w:rsidR="00A75AB4" w:rsidRPr="00522B4A" w:rsidRDefault="00522B4A" w:rsidP="00840832">
      <w:pPr>
        <w:tabs>
          <w:tab w:val="left" w:pos="821"/>
        </w:tabs>
        <w:spacing w:before="45" w:line="276" w:lineRule="auto"/>
        <w:ind w:right="822"/>
        <w:jc w:val="both"/>
        <w:rPr>
          <w:sz w:val="24"/>
          <w:szCs w:val="24"/>
        </w:rPr>
      </w:pPr>
      <m:oMathPara>
        <m:oMath>
          <m:r>
            <w:rPr>
              <w:rFonts w:ascii="Cambria Math" w:hAnsi="Cambria Math"/>
              <w:sz w:val="24"/>
              <w:szCs w:val="24"/>
            </w:rPr>
            <m:t>PW</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=-$200,000+$64,000</m:t>
          </m:r>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1+i</m:t>
                          </m:r>
                        </m:e>
                      </m:d>
                    </m:e>
                    <m:sup>
                      <m:r>
                        <w:rPr>
                          <w:rFonts w:ascii="Cambria Math" w:hAnsi="Cambria Math"/>
                          <w:sz w:val="24"/>
                          <w:szCs w:val="24"/>
                        </w:rPr>
                        <m:t>10</m:t>
                      </m:r>
                    </m:sup>
                  </m:sSup>
                  <m:r>
                    <w:rPr>
                      <w:rFonts w:ascii="Cambria Math" w:hAnsi="Cambria Math"/>
                      <w:sz w:val="24"/>
                      <w:szCs w:val="24"/>
                    </w:rPr>
                    <m:t>-1</m:t>
                  </m:r>
                </m:num>
                <m:den>
                  <m:r>
                    <w:rPr>
                      <w:rFonts w:ascii="Cambria Math" w:hAnsi="Cambria Math"/>
                      <w:sz w:val="24"/>
                      <w:szCs w:val="24"/>
                    </w:rPr>
                    <m:t>i</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1+i</m:t>
                          </m:r>
                        </m:e>
                      </m:d>
                    </m:e>
                    <m:sup>
                      <m:r>
                        <w:rPr>
                          <w:rFonts w:ascii="Cambria Math" w:hAnsi="Cambria Math"/>
                          <w:sz w:val="24"/>
                          <w:szCs w:val="24"/>
                        </w:rPr>
                        <m:t>10</m:t>
                      </m:r>
                    </m:sup>
                  </m:sSup>
                </m:den>
              </m:f>
            </m:e>
          </m:d>
          <m:r>
            <w:rPr>
              <w:rFonts w:ascii="Cambria Math" w:hAnsi="Cambria Math"/>
              <w:sz w:val="24"/>
              <w:szCs w:val="24"/>
            </w:rPr>
            <m:t>=0</m:t>
          </m:r>
        </m:oMath>
      </m:oMathPara>
    </w:p>
    <w:p w14:paraId="1AA1DCA3" w14:textId="72646286" w:rsidR="00522B4A" w:rsidRPr="00522B4A" w:rsidRDefault="00522B4A" w:rsidP="00840832">
      <w:pPr>
        <w:tabs>
          <w:tab w:val="left" w:pos="821"/>
        </w:tabs>
        <w:spacing w:before="45" w:line="276" w:lineRule="auto"/>
        <w:ind w:right="822"/>
        <w:jc w:val="both"/>
        <w:rPr>
          <w:sz w:val="24"/>
          <w:szCs w:val="24"/>
          <w:lang w:val="mn-MN"/>
        </w:rPr>
      </w:pPr>
      <w:r>
        <w:rPr>
          <w:sz w:val="24"/>
          <w:szCs w:val="24"/>
          <w:lang w:val="en-US"/>
        </w:rPr>
        <w:t xml:space="preserve">i=12.5% &gt;marr </w:t>
      </w:r>
      <w:r>
        <w:rPr>
          <w:sz w:val="24"/>
          <w:szCs w:val="24"/>
          <w:lang w:val="mn-MN"/>
        </w:rPr>
        <w:t>учир хөрөнгө оруулалт нь ашигтай байна</w:t>
      </w:r>
    </w:p>
    <w:p w14:paraId="58EE86F9" w14:textId="77777777" w:rsidR="00840832" w:rsidRPr="006F01AF" w:rsidRDefault="00840832" w:rsidP="00840832">
      <w:pPr>
        <w:tabs>
          <w:tab w:val="left" w:pos="821"/>
        </w:tabs>
        <w:spacing w:before="45" w:line="276" w:lineRule="auto"/>
        <w:ind w:right="822"/>
        <w:jc w:val="both"/>
        <w:rPr>
          <w:sz w:val="24"/>
          <w:szCs w:val="24"/>
        </w:rPr>
      </w:pPr>
    </w:p>
    <w:p w14:paraId="51BCEEB3" w14:textId="77777777" w:rsidR="00840832" w:rsidRPr="006F01AF" w:rsidRDefault="00840832" w:rsidP="00A75AB4">
      <w:pPr>
        <w:tabs>
          <w:tab w:val="left" w:pos="821"/>
        </w:tabs>
        <w:spacing w:line="276" w:lineRule="auto"/>
        <w:ind w:right="821"/>
        <w:jc w:val="both"/>
        <w:rPr>
          <w:sz w:val="24"/>
          <w:szCs w:val="24"/>
        </w:rPr>
      </w:pPr>
      <w:r w:rsidRPr="006F01AF">
        <w:rPr>
          <w:b/>
          <w:sz w:val="24"/>
          <w:szCs w:val="24"/>
        </w:rPr>
        <w:t>2)</w:t>
      </w:r>
      <w:r w:rsidRPr="006F01AF">
        <w:rPr>
          <w:sz w:val="24"/>
          <w:szCs w:val="24"/>
        </w:rPr>
        <w:t xml:space="preserve"> "Арктикийн Экспресс" сангийн хамтарсан компани Орос улсад өөрийн мөнгөөр хөрөнгө оруулалт хийдэг. Тэд хөрөнгө оруулалтад өгсөн мөнгөө ирэх 10 жилд дөрөв дахин өснө гэж үзэж байна. Энэ санд ирэх 10 жилийн хугацаанд та сард $200-ын хөрөнгө оруулалт хийхээр шийдсэн гэж үзье. Хэрвээ тэдний таамаглал үнэн бол та энэ сангаас авах өгөөжийн жилийн дотоод түвшин (IRR) ямар байх вэ?</w:t>
      </w:r>
    </w:p>
    <w:p w14:paraId="581E269D" w14:textId="77777777" w:rsidR="00840832" w:rsidRPr="006F01AF" w:rsidRDefault="00840832" w:rsidP="00840832">
      <w:pPr>
        <w:spacing w:line="360" w:lineRule="auto"/>
        <w:ind w:left="460" w:hanging="460"/>
        <w:jc w:val="both"/>
        <w:rPr>
          <w:b/>
          <w:sz w:val="24"/>
          <w:szCs w:val="24"/>
          <w:lang w:val="en-US"/>
        </w:rPr>
      </w:pPr>
      <w:r w:rsidRPr="006F01AF">
        <w:rPr>
          <w:b/>
          <w:sz w:val="24"/>
          <w:szCs w:val="24"/>
          <w:lang w:val="mn-MN"/>
        </w:rPr>
        <w:t>Шийдэл</w:t>
      </w:r>
      <w:r w:rsidRPr="006F01AF">
        <w:rPr>
          <w:b/>
          <w:sz w:val="24"/>
          <w:szCs w:val="24"/>
          <w:lang w:val="en-US"/>
        </w:rPr>
        <w:t>:</w:t>
      </w:r>
    </w:p>
    <w:p w14:paraId="17BC29DB" w14:textId="77777777" w:rsidR="00840832" w:rsidRPr="006F01AF" w:rsidRDefault="00840832" w:rsidP="00840832">
      <w:pPr>
        <w:spacing w:line="360" w:lineRule="auto"/>
        <w:ind w:hanging="460"/>
        <w:jc w:val="both"/>
        <w:rPr>
          <w:sz w:val="24"/>
          <w:szCs w:val="24"/>
          <w:lang w:val="en-US"/>
        </w:rPr>
      </w:pPr>
      <w:r w:rsidRPr="006F01AF">
        <w:rPr>
          <w:sz w:val="24"/>
          <w:szCs w:val="24"/>
          <w:lang w:val="mn-MN"/>
        </w:rPr>
        <w:t xml:space="preserve">        Өгсөн нь</w:t>
      </w:r>
      <w:r w:rsidRPr="006F01AF">
        <w:rPr>
          <w:sz w:val="24"/>
          <w:szCs w:val="24"/>
          <w:lang w:val="en-US"/>
        </w:rPr>
        <w:t xml:space="preserve">:              </w:t>
      </w:r>
      <w:r w:rsidRPr="006F01AF">
        <w:rPr>
          <w:sz w:val="24"/>
          <w:szCs w:val="24"/>
          <w:lang w:val="mn-MN"/>
        </w:rPr>
        <w:t xml:space="preserve">          Олох нь</w:t>
      </w:r>
      <w:r w:rsidRPr="006F01AF">
        <w:rPr>
          <w:sz w:val="24"/>
          <w:szCs w:val="24"/>
          <w:lang w:val="en-US"/>
        </w:rPr>
        <w:t>:</w:t>
      </w:r>
    </w:p>
    <w:p w14:paraId="289E81B7" w14:textId="3F62C3CC" w:rsidR="00840832" w:rsidRPr="006F01AF" w:rsidRDefault="00840832" w:rsidP="00840832">
      <w:pPr>
        <w:spacing w:line="360" w:lineRule="auto"/>
        <w:ind w:hanging="460"/>
        <w:jc w:val="both"/>
        <w:rPr>
          <w:sz w:val="24"/>
          <w:szCs w:val="24"/>
          <w:lang w:val="en-US"/>
        </w:rPr>
      </w:pPr>
      <w:r w:rsidRPr="006F01AF">
        <w:rPr>
          <w:sz w:val="24"/>
          <w:szCs w:val="24"/>
          <w:lang w:val="mn-MN"/>
        </w:rPr>
        <w:t xml:space="preserve">        </w:t>
      </w:r>
      <w:r w:rsidR="00522B4A">
        <w:rPr>
          <w:sz w:val="24"/>
          <w:szCs w:val="24"/>
          <w:lang w:val="en-US"/>
        </w:rPr>
        <w:t>F</w:t>
      </w:r>
      <w:r w:rsidRPr="006F01AF">
        <w:rPr>
          <w:sz w:val="24"/>
          <w:szCs w:val="24"/>
          <w:lang w:val="en-US"/>
        </w:rPr>
        <w:t>=</w:t>
      </w:r>
      <w:r w:rsidR="00522B4A">
        <w:rPr>
          <w:sz w:val="24"/>
          <w:szCs w:val="24"/>
          <w:lang w:val="en-US"/>
        </w:rPr>
        <w:t>4</w:t>
      </w:r>
      <w:r w:rsidR="00E76821">
        <w:rPr>
          <w:sz w:val="24"/>
          <w:szCs w:val="24"/>
          <w:lang w:val="en-US"/>
        </w:rPr>
        <w:t>*A*12</w:t>
      </w:r>
      <w:r w:rsidRPr="006F01AF">
        <w:rPr>
          <w:sz w:val="24"/>
          <w:szCs w:val="24"/>
          <w:lang w:val="en-US"/>
        </w:rPr>
        <w:t xml:space="preserve"> </w:t>
      </w:r>
      <w:r w:rsidR="00E76821">
        <w:rPr>
          <w:sz w:val="24"/>
          <w:szCs w:val="24"/>
          <w:lang w:val="en-US"/>
        </w:rPr>
        <w:t>*10</w:t>
      </w:r>
      <w:r w:rsidRPr="006F01AF">
        <w:rPr>
          <w:sz w:val="24"/>
          <w:szCs w:val="24"/>
          <w:lang w:val="en-US"/>
        </w:rPr>
        <w:t xml:space="preserve">                </w:t>
      </w:r>
      <w:r w:rsidRPr="006F01AF">
        <w:rPr>
          <w:sz w:val="24"/>
          <w:szCs w:val="24"/>
          <w:lang w:val="mn-MN"/>
        </w:rPr>
        <w:t xml:space="preserve">     </w:t>
      </w:r>
      <w:r w:rsidRPr="006F01AF">
        <w:rPr>
          <w:sz w:val="24"/>
          <w:szCs w:val="24"/>
          <w:lang w:val="en-US"/>
        </w:rPr>
        <w:t xml:space="preserve">         </w:t>
      </w:r>
      <w:r w:rsidRPr="006F01AF">
        <w:rPr>
          <w:sz w:val="24"/>
          <w:szCs w:val="24"/>
          <w:lang w:val="mn-MN"/>
        </w:rPr>
        <w:t xml:space="preserve"> </w:t>
      </w:r>
      <w:r w:rsidRPr="006F01AF">
        <w:rPr>
          <w:sz w:val="24"/>
          <w:szCs w:val="24"/>
          <w:lang w:val="en-US"/>
        </w:rPr>
        <w:t>IRR</w:t>
      </w:r>
      <w:r w:rsidRPr="006F01AF">
        <w:rPr>
          <w:sz w:val="24"/>
          <w:szCs w:val="24"/>
          <w:lang w:val="mn-MN"/>
        </w:rPr>
        <w:t xml:space="preserve"> </w:t>
      </w:r>
      <w:r w:rsidRPr="006F01AF">
        <w:rPr>
          <w:sz w:val="24"/>
          <w:szCs w:val="24"/>
          <w:lang w:val="en-US"/>
        </w:rPr>
        <w:t>=?</w:t>
      </w:r>
    </w:p>
    <w:p w14:paraId="63E30413" w14:textId="77777777" w:rsidR="00840832" w:rsidRPr="006F01AF" w:rsidRDefault="00840832" w:rsidP="00840832">
      <w:pPr>
        <w:spacing w:line="360" w:lineRule="auto"/>
        <w:ind w:hanging="460"/>
        <w:jc w:val="both"/>
        <w:rPr>
          <w:sz w:val="24"/>
          <w:szCs w:val="24"/>
          <w:lang w:val="mn-MN"/>
        </w:rPr>
      </w:pPr>
      <w:r w:rsidRPr="006F01AF">
        <w:rPr>
          <w:sz w:val="24"/>
          <w:szCs w:val="24"/>
          <w:lang w:val="mn-MN"/>
        </w:rPr>
        <w:t xml:space="preserve">       </w:t>
      </w:r>
      <w:r w:rsidRPr="006F01AF">
        <w:rPr>
          <w:sz w:val="24"/>
          <w:szCs w:val="24"/>
          <w:lang w:val="en-US"/>
        </w:rPr>
        <w:t xml:space="preserve"> A=$200</w:t>
      </w:r>
      <w:r w:rsidRPr="006F01AF">
        <w:rPr>
          <w:sz w:val="24"/>
          <w:szCs w:val="24"/>
          <w:lang w:val="mn-MN"/>
        </w:rPr>
        <w:t xml:space="preserve">   </w:t>
      </w:r>
    </w:p>
    <w:p w14:paraId="17202865" w14:textId="77777777" w:rsidR="00A75AB4" w:rsidRPr="006F01AF" w:rsidRDefault="00840832" w:rsidP="008A66D8">
      <w:pPr>
        <w:spacing w:line="360" w:lineRule="auto"/>
        <w:jc w:val="both"/>
        <w:rPr>
          <w:sz w:val="24"/>
          <w:szCs w:val="24"/>
          <w:lang w:val="mn-MN"/>
        </w:rPr>
      </w:pPr>
      <w:r w:rsidRPr="006F01AF">
        <w:rPr>
          <w:sz w:val="24"/>
          <w:szCs w:val="24"/>
          <w:lang w:val="en-US"/>
        </w:rPr>
        <w:t xml:space="preserve"> </w:t>
      </w:r>
      <w:r w:rsidRPr="006F01AF">
        <w:rPr>
          <w:sz w:val="24"/>
          <w:szCs w:val="24"/>
          <w:lang w:val="mn-MN"/>
        </w:rPr>
        <w:t>N=</w:t>
      </w:r>
      <w:r w:rsidRPr="006F01AF">
        <w:rPr>
          <w:sz w:val="24"/>
          <w:szCs w:val="24"/>
          <w:lang w:val="en-US"/>
        </w:rPr>
        <w:t>10</w:t>
      </w:r>
      <w:r w:rsidRPr="006F01AF">
        <w:rPr>
          <w:sz w:val="24"/>
          <w:szCs w:val="24"/>
          <w:lang w:val="mn-MN"/>
        </w:rPr>
        <w:t>жил</w:t>
      </w:r>
    </w:p>
    <w:p w14:paraId="47BA55DA" w14:textId="4AFE42F3" w:rsidR="008A66D8" w:rsidRPr="00997391" w:rsidRDefault="00FE25AC" w:rsidP="008A66D8">
      <w:pPr>
        <w:spacing w:line="360" w:lineRule="auto"/>
        <w:jc w:val="both"/>
        <w:rPr>
          <w:sz w:val="24"/>
          <w:szCs w:val="24"/>
          <w:lang w:val="mn-MN"/>
        </w:rPr>
      </w:pPr>
      <m:oMathPara>
        <m:oMath>
          <m:r>
            <w:rPr>
              <w:rFonts w:ascii="Cambria Math" w:hAnsi="Cambria Math"/>
              <w:sz w:val="24"/>
              <w:szCs w:val="24"/>
              <w:lang w:val="mn-MN"/>
            </w:rPr>
            <m:t>FW</m:t>
          </m:r>
          <m:d>
            <m:dPr>
              <m:ctrlPr>
                <w:rPr>
                  <w:rFonts w:ascii="Cambria Math" w:hAnsi="Cambria Math"/>
                  <w:i/>
                  <w:sz w:val="24"/>
                  <w:szCs w:val="24"/>
                  <w:lang w:val="mn-MN"/>
                </w:rPr>
              </m:ctrlPr>
            </m:dPr>
            <m:e>
              <m:r>
                <w:rPr>
                  <w:rFonts w:ascii="Cambria Math" w:hAnsi="Cambria Math"/>
                  <w:sz w:val="24"/>
                  <w:szCs w:val="24"/>
                  <w:lang w:val="mn-MN"/>
                </w:rPr>
                <m:t>i%</m:t>
              </m:r>
            </m:e>
          </m:d>
          <m:r>
            <w:rPr>
              <w:rFonts w:ascii="Cambria Math" w:hAnsi="Cambria Math"/>
              <w:sz w:val="24"/>
              <w:szCs w:val="24"/>
              <w:lang w:val="mn-MN"/>
            </w:rPr>
            <m:t>=12*4*10*A-A</m:t>
          </m:r>
          <m:d>
            <m:dPr>
              <m:ctrlPr>
                <w:rPr>
                  <w:rFonts w:ascii="Cambria Math" w:hAnsi="Cambria Math"/>
                  <w:i/>
                  <w:sz w:val="24"/>
                  <w:szCs w:val="24"/>
                  <w:lang w:val="mn-MN"/>
                </w:rPr>
              </m:ctrlPr>
            </m:dPr>
            <m:e>
              <m:f>
                <m:fPr>
                  <m:type m:val="skw"/>
                  <m:ctrlPr>
                    <w:rPr>
                      <w:rFonts w:ascii="Cambria Math" w:hAnsi="Cambria Math"/>
                      <w:i/>
                      <w:sz w:val="24"/>
                      <w:szCs w:val="24"/>
                      <w:lang w:val="mn-MN"/>
                    </w:rPr>
                  </m:ctrlPr>
                </m:fPr>
                <m:num>
                  <m:r>
                    <w:rPr>
                      <w:rFonts w:ascii="Cambria Math" w:hAnsi="Cambria Math"/>
                      <w:sz w:val="24"/>
                      <w:szCs w:val="24"/>
                      <w:lang w:val="mn-MN"/>
                    </w:rPr>
                    <m:t>F</m:t>
                  </m:r>
                </m:num>
                <m:den>
                  <m:r>
                    <w:rPr>
                      <w:rFonts w:ascii="Cambria Math" w:hAnsi="Cambria Math"/>
                      <w:sz w:val="24"/>
                      <w:szCs w:val="24"/>
                      <w:lang w:val="mn-MN"/>
                    </w:rPr>
                    <m:t>A</m:t>
                  </m:r>
                </m:den>
              </m:f>
              <m:r>
                <w:rPr>
                  <w:rFonts w:ascii="Cambria Math" w:hAnsi="Cambria Math"/>
                  <w:sz w:val="24"/>
                  <w:szCs w:val="24"/>
                  <w:lang w:val="mn-MN"/>
                </w:rPr>
                <m:t>,i%,N</m:t>
              </m:r>
            </m:e>
          </m:d>
          <m:r>
            <w:rPr>
              <w:rFonts w:ascii="Cambria Math" w:hAnsi="Cambria Math"/>
              <w:sz w:val="24"/>
              <w:szCs w:val="24"/>
              <w:lang w:val="mn-MN"/>
            </w:rPr>
            <m:t>=480*$200-$200</m:t>
          </m:r>
          <m:d>
            <m:dPr>
              <m:ctrlPr>
                <w:rPr>
                  <w:rFonts w:ascii="Cambria Math" w:hAnsi="Cambria Math"/>
                  <w:i/>
                  <w:sz w:val="24"/>
                  <w:szCs w:val="24"/>
                  <w:lang w:val="mn-MN"/>
                </w:rPr>
              </m:ctrlPr>
            </m:dPr>
            <m:e>
              <m:f>
                <m:fPr>
                  <m:ctrlPr>
                    <w:rPr>
                      <w:rFonts w:ascii="Cambria Math" w:hAnsi="Cambria Math"/>
                      <w:i/>
                      <w:sz w:val="24"/>
                      <w:szCs w:val="24"/>
                      <w:lang w:val="mn-MN"/>
                    </w:rPr>
                  </m:ctrlPr>
                </m:fPr>
                <m:num>
                  <m:sSup>
                    <m:sSupPr>
                      <m:ctrlPr>
                        <w:rPr>
                          <w:rFonts w:ascii="Cambria Math" w:hAnsi="Cambria Math"/>
                          <w:i/>
                          <w:sz w:val="24"/>
                          <w:szCs w:val="24"/>
                          <w:lang w:val="mn-MN"/>
                        </w:rPr>
                      </m:ctrlPr>
                    </m:sSupPr>
                    <m:e>
                      <m:d>
                        <m:dPr>
                          <m:ctrlPr>
                            <w:rPr>
                              <w:rFonts w:ascii="Cambria Math" w:hAnsi="Cambria Math"/>
                              <w:i/>
                              <w:sz w:val="24"/>
                              <w:szCs w:val="24"/>
                              <w:lang w:val="mn-MN"/>
                            </w:rPr>
                          </m:ctrlPr>
                        </m:dPr>
                        <m:e>
                          <m:r>
                            <w:rPr>
                              <w:rFonts w:ascii="Cambria Math" w:hAnsi="Cambria Math"/>
                              <w:sz w:val="24"/>
                              <w:szCs w:val="24"/>
                              <w:lang w:val="mn-MN"/>
                            </w:rPr>
                            <m:t>1+i</m:t>
                          </m:r>
                        </m:e>
                      </m:d>
                      <m:r>
                        <w:rPr>
                          <w:rFonts w:ascii="Cambria Math" w:hAnsi="Cambria Math"/>
                          <w:sz w:val="24"/>
                          <w:szCs w:val="24"/>
                          <w:lang w:val="mn-MN"/>
                        </w:rPr>
                        <m:t xml:space="preserve"> </m:t>
                      </m:r>
                    </m:e>
                    <m:sup>
                      <m:r>
                        <w:rPr>
                          <w:rFonts w:ascii="Cambria Math" w:hAnsi="Cambria Math"/>
                          <w:sz w:val="24"/>
                          <w:szCs w:val="24"/>
                          <w:lang w:val="mn-MN"/>
                        </w:rPr>
                        <m:t>48</m:t>
                      </m:r>
                    </m:sup>
                  </m:sSup>
                  <m:r>
                    <w:rPr>
                      <w:rFonts w:ascii="Cambria Math" w:hAnsi="Cambria Math"/>
                      <w:sz w:val="24"/>
                      <w:szCs w:val="24"/>
                      <w:lang w:val="mn-MN"/>
                    </w:rPr>
                    <m:t>-1</m:t>
                  </m:r>
                </m:num>
                <m:den>
                  <m:r>
                    <w:rPr>
                      <w:rFonts w:ascii="Cambria Math" w:hAnsi="Cambria Math"/>
                      <w:sz w:val="24"/>
                      <w:szCs w:val="24"/>
                      <w:lang w:val="mn-MN"/>
                    </w:rPr>
                    <m:t>i</m:t>
                  </m:r>
                </m:den>
              </m:f>
              <m:r>
                <w:rPr>
                  <w:rFonts w:ascii="Cambria Math" w:hAnsi="Cambria Math"/>
                  <w:sz w:val="24"/>
                  <w:szCs w:val="24"/>
                  <w:lang w:val="mn-MN"/>
                </w:rPr>
                <m:t xml:space="preserve"> </m:t>
              </m:r>
            </m:e>
          </m:d>
          <m:r>
            <w:rPr>
              <w:rFonts w:ascii="Cambria Math" w:hAnsi="Cambria Math"/>
              <w:sz w:val="24"/>
              <w:szCs w:val="24"/>
              <w:lang w:val="mn-MN"/>
            </w:rPr>
            <m:t>=0</m:t>
          </m:r>
        </m:oMath>
      </m:oMathPara>
    </w:p>
    <w:p w14:paraId="527C57A6" w14:textId="21EF7A8F" w:rsidR="008A66D8" w:rsidRPr="008C2F04" w:rsidRDefault="00997391" w:rsidP="008A66D8">
      <w:pPr>
        <w:spacing w:line="360" w:lineRule="auto"/>
        <w:jc w:val="both"/>
        <w:rPr>
          <w:sz w:val="24"/>
          <w:szCs w:val="24"/>
          <w:lang w:val="en-US"/>
        </w:rPr>
      </w:pPr>
      <w:r>
        <w:rPr>
          <w:sz w:val="24"/>
          <w:szCs w:val="24"/>
          <w:lang w:val="en-US"/>
        </w:rPr>
        <w:t>i=</w:t>
      </w:r>
      <w:r w:rsidR="008C2F04">
        <w:rPr>
          <w:sz w:val="24"/>
          <w:szCs w:val="24"/>
          <w:lang w:val="en-US"/>
        </w:rPr>
        <w:t>0.1%</w:t>
      </w:r>
      <w:r w:rsidR="008C2F04">
        <w:rPr>
          <w:sz w:val="24"/>
          <w:szCs w:val="24"/>
          <w:lang w:val="mn-MN"/>
        </w:rPr>
        <w:t xml:space="preserve"> </w:t>
      </w:r>
      <w:r w:rsidR="008C2F04">
        <w:rPr>
          <w:sz w:val="24"/>
          <w:szCs w:val="24"/>
          <w:lang w:val="en-US"/>
        </w:rPr>
        <w:t>(</w:t>
      </w:r>
      <w:r w:rsidR="008C2F04">
        <w:rPr>
          <w:sz w:val="24"/>
          <w:szCs w:val="24"/>
          <w:lang w:val="mn-MN"/>
        </w:rPr>
        <w:t>сар</w:t>
      </w:r>
      <w:r w:rsidR="008C2F04">
        <w:rPr>
          <w:sz w:val="24"/>
          <w:szCs w:val="24"/>
          <w:lang w:val="en-US"/>
        </w:rPr>
        <w:t>)</w:t>
      </w:r>
    </w:p>
    <w:p w14:paraId="073B51C7" w14:textId="77777777" w:rsidR="0063185E" w:rsidRPr="006F01AF" w:rsidRDefault="0063185E" w:rsidP="00A75AB4">
      <w:pPr>
        <w:tabs>
          <w:tab w:val="left" w:pos="821"/>
        </w:tabs>
        <w:spacing w:line="276" w:lineRule="auto"/>
        <w:ind w:right="821"/>
        <w:jc w:val="both"/>
        <w:rPr>
          <w:sz w:val="24"/>
          <w:szCs w:val="24"/>
        </w:rPr>
      </w:pPr>
      <w:r w:rsidRPr="006F01AF">
        <w:rPr>
          <w:b/>
          <w:sz w:val="24"/>
          <w:szCs w:val="24"/>
          <w:lang w:val="en-US"/>
        </w:rPr>
        <w:t>3.)</w:t>
      </w:r>
      <w:r w:rsidR="00E044AE" w:rsidRPr="006F01AF">
        <w:rPr>
          <w:sz w:val="24"/>
          <w:szCs w:val="24"/>
          <w:lang w:val="en-US"/>
        </w:rPr>
        <w:t xml:space="preserve"> </w:t>
      </w:r>
      <w:r w:rsidR="00E044AE" w:rsidRPr="006F01AF">
        <w:rPr>
          <w:sz w:val="24"/>
          <w:szCs w:val="24"/>
        </w:rPr>
        <w:t xml:space="preserve"> Биотехнологийн жижиг старт-ап компани дараагийн 3 жилийн эцэст жил бүр $200,000-ын зардлын мөнгөн урсгалтай байна гэж урьдчилан таамаглаж байна. Дараа нь уг компани 4 дэх жилийн төгсгөлд $50,000-ын орлогын мөнгөн урсгал, </w:t>
      </w:r>
      <w:r w:rsidR="00E044AE" w:rsidRPr="006F01AF">
        <w:rPr>
          <w:sz w:val="24"/>
          <w:szCs w:val="24"/>
        </w:rPr>
        <w:lastRenderedPageBreak/>
        <w:t>5- аас 9 дөх жилүүдийн төгсгөлд $250,000-ын орлогын мөнгөн урсгалтай байна гэж төлөвлөж байна. Хэрэв таны MARR жилд 15% бол эдгээр тооцоонд үндэслэн, та энэ компанид хөрөнгө оруулах уу?</w:t>
      </w:r>
    </w:p>
    <w:p w14:paraId="09BCE3F0" w14:textId="77777777" w:rsidR="008A66D8" w:rsidRPr="006F01AF" w:rsidRDefault="008A66D8" w:rsidP="00A75AB4">
      <w:pPr>
        <w:tabs>
          <w:tab w:val="left" w:pos="821"/>
        </w:tabs>
        <w:spacing w:line="276" w:lineRule="auto"/>
        <w:ind w:right="821"/>
        <w:jc w:val="both"/>
        <w:rPr>
          <w:sz w:val="24"/>
          <w:szCs w:val="24"/>
        </w:rPr>
      </w:pPr>
    </w:p>
    <w:p w14:paraId="2E811AD9" w14:textId="77777777" w:rsidR="008A66D8" w:rsidRPr="006F01AF" w:rsidRDefault="008A66D8" w:rsidP="00A75AB4">
      <w:pPr>
        <w:tabs>
          <w:tab w:val="left" w:pos="821"/>
        </w:tabs>
        <w:spacing w:line="276" w:lineRule="auto"/>
        <w:ind w:right="821"/>
        <w:jc w:val="both"/>
        <w:rPr>
          <w:sz w:val="24"/>
          <w:szCs w:val="24"/>
        </w:rPr>
      </w:pPr>
    </w:p>
    <w:p w14:paraId="29EFB433" w14:textId="77777777" w:rsidR="0063185E" w:rsidRPr="006F01AF" w:rsidRDefault="0063185E" w:rsidP="005E6A7E">
      <w:pPr>
        <w:spacing w:line="360" w:lineRule="auto"/>
        <w:ind w:left="460" w:hanging="460"/>
        <w:jc w:val="both"/>
        <w:rPr>
          <w:b/>
          <w:sz w:val="24"/>
          <w:szCs w:val="24"/>
          <w:lang w:val="en-US"/>
        </w:rPr>
      </w:pPr>
      <w:r w:rsidRPr="006F01AF">
        <w:rPr>
          <w:b/>
          <w:sz w:val="24"/>
          <w:szCs w:val="24"/>
          <w:lang w:val="mn-MN"/>
        </w:rPr>
        <w:t>Шийдэл</w:t>
      </w:r>
      <w:r w:rsidRPr="006F01AF">
        <w:rPr>
          <w:b/>
          <w:sz w:val="24"/>
          <w:szCs w:val="24"/>
          <w:lang w:val="en-US"/>
        </w:rPr>
        <w:t>:</w:t>
      </w:r>
    </w:p>
    <w:p w14:paraId="6BE0D94C" w14:textId="77777777" w:rsidR="008A66D8" w:rsidRPr="006F01AF" w:rsidRDefault="008A66D8" w:rsidP="008A66D8">
      <w:pPr>
        <w:spacing w:line="360" w:lineRule="auto"/>
        <w:ind w:hanging="460"/>
        <w:jc w:val="both"/>
        <w:rPr>
          <w:sz w:val="24"/>
          <w:szCs w:val="24"/>
          <w:lang w:val="en-US"/>
        </w:rPr>
      </w:pPr>
      <w:r w:rsidRPr="006F01AF">
        <w:rPr>
          <w:sz w:val="24"/>
          <w:szCs w:val="24"/>
          <w:lang w:val="mn-MN"/>
        </w:rPr>
        <w:t xml:space="preserve">        Өгсөн нь</w:t>
      </w:r>
      <w:r w:rsidRPr="006F01AF">
        <w:rPr>
          <w:sz w:val="24"/>
          <w:szCs w:val="24"/>
          <w:lang w:val="en-US"/>
        </w:rPr>
        <w:t xml:space="preserve">:              </w:t>
      </w:r>
      <w:r w:rsidRPr="006F01AF">
        <w:rPr>
          <w:sz w:val="24"/>
          <w:szCs w:val="24"/>
          <w:lang w:val="mn-MN"/>
        </w:rPr>
        <w:t xml:space="preserve">          Олох нь</w:t>
      </w:r>
      <w:r w:rsidRPr="006F01AF">
        <w:rPr>
          <w:sz w:val="24"/>
          <w:szCs w:val="24"/>
          <w:lang w:val="en-US"/>
        </w:rPr>
        <w:t>:</w:t>
      </w:r>
    </w:p>
    <w:p w14:paraId="2BFD3178" w14:textId="77777777" w:rsidR="008A66D8" w:rsidRPr="006F01AF" w:rsidRDefault="008A66D8" w:rsidP="00580235">
      <w:pPr>
        <w:spacing w:line="360" w:lineRule="auto"/>
        <w:ind w:hanging="460"/>
        <w:jc w:val="both"/>
        <w:rPr>
          <w:sz w:val="24"/>
          <w:szCs w:val="24"/>
          <w:lang w:val="en-US"/>
        </w:rPr>
      </w:pPr>
      <w:r w:rsidRPr="006F01AF">
        <w:rPr>
          <w:sz w:val="24"/>
          <w:szCs w:val="24"/>
          <w:lang w:val="mn-MN"/>
        </w:rPr>
        <w:t xml:space="preserve">        </w:t>
      </w:r>
      <w:r w:rsidR="00580235" w:rsidRPr="006F01AF">
        <w:rPr>
          <w:sz w:val="24"/>
          <w:szCs w:val="24"/>
          <w:lang w:val="en-US"/>
        </w:rPr>
        <w:t>Marr=15</w:t>
      </w:r>
      <w:r w:rsidRPr="006F01AF">
        <w:rPr>
          <w:sz w:val="24"/>
          <w:szCs w:val="24"/>
          <w:lang w:val="en-US"/>
        </w:rPr>
        <w:t xml:space="preserve">%                 </w:t>
      </w:r>
      <w:r w:rsidRPr="006F01AF">
        <w:rPr>
          <w:sz w:val="24"/>
          <w:szCs w:val="24"/>
          <w:lang w:val="mn-MN"/>
        </w:rPr>
        <w:t xml:space="preserve">      </w:t>
      </w:r>
      <w:r w:rsidR="00580235" w:rsidRPr="006F01AF">
        <w:rPr>
          <w:sz w:val="24"/>
          <w:szCs w:val="24"/>
          <w:lang w:val="en-US"/>
        </w:rPr>
        <w:t>PW-?</w:t>
      </w:r>
    </w:p>
    <w:p w14:paraId="2B5FA1FC" w14:textId="77777777" w:rsidR="008A66D8" w:rsidRPr="006F01AF" w:rsidRDefault="008A66D8" w:rsidP="008A66D8">
      <w:pPr>
        <w:spacing w:line="360" w:lineRule="auto"/>
        <w:ind w:hanging="460"/>
        <w:jc w:val="both"/>
        <w:rPr>
          <w:sz w:val="24"/>
          <w:szCs w:val="24"/>
          <w:lang w:val="mn-MN"/>
        </w:rPr>
      </w:pPr>
      <w:r w:rsidRPr="006F01AF">
        <w:rPr>
          <w:sz w:val="24"/>
          <w:szCs w:val="24"/>
          <w:lang w:val="mn-MN"/>
        </w:rPr>
        <w:t xml:space="preserve">        </w:t>
      </w:r>
      <w:r w:rsidR="00580235" w:rsidRPr="006F01AF">
        <w:rPr>
          <w:sz w:val="24"/>
          <w:szCs w:val="24"/>
          <w:lang w:val="en-US"/>
        </w:rPr>
        <w:t>A=20</w:t>
      </w:r>
      <w:r w:rsidRPr="006F01AF">
        <w:rPr>
          <w:sz w:val="24"/>
          <w:szCs w:val="24"/>
          <w:lang w:val="en-US"/>
        </w:rPr>
        <w:t>0</w:t>
      </w:r>
      <w:r w:rsidR="00580235" w:rsidRPr="006F01AF">
        <w:rPr>
          <w:sz w:val="24"/>
          <w:szCs w:val="24"/>
          <w:lang w:val="en-US"/>
        </w:rPr>
        <w:t>,</w:t>
      </w:r>
      <w:r w:rsidR="00580235" w:rsidRPr="006F01AF">
        <w:rPr>
          <w:sz w:val="24"/>
          <w:szCs w:val="24"/>
          <w:lang w:val="mn-MN"/>
        </w:rPr>
        <w:t>0</w:t>
      </w:r>
      <w:r w:rsidRPr="006F01AF">
        <w:rPr>
          <w:sz w:val="24"/>
          <w:szCs w:val="24"/>
          <w:lang w:val="en-US"/>
        </w:rPr>
        <w:t>00$</w:t>
      </w:r>
      <w:r w:rsidRPr="006F01AF">
        <w:rPr>
          <w:sz w:val="24"/>
          <w:szCs w:val="24"/>
          <w:lang w:val="mn-MN"/>
        </w:rPr>
        <w:t xml:space="preserve"> </w:t>
      </w:r>
    </w:p>
    <w:p w14:paraId="0ED60EC6" w14:textId="77777777" w:rsidR="008A66D8" w:rsidRPr="006F01AF" w:rsidRDefault="008A66D8" w:rsidP="008A66D8">
      <w:pPr>
        <w:spacing w:line="360" w:lineRule="auto"/>
        <w:ind w:hanging="460"/>
        <w:jc w:val="both"/>
        <w:rPr>
          <w:sz w:val="24"/>
          <w:szCs w:val="24"/>
          <w:lang w:val="en-US"/>
        </w:rPr>
      </w:pPr>
      <w:r w:rsidRPr="006F01AF">
        <w:rPr>
          <w:sz w:val="24"/>
          <w:szCs w:val="24"/>
          <w:lang w:val="mn-MN"/>
        </w:rPr>
        <w:t xml:space="preserve">       </w:t>
      </w:r>
      <w:r w:rsidRPr="006F01AF">
        <w:rPr>
          <w:sz w:val="24"/>
          <w:szCs w:val="24"/>
          <w:lang w:val="en-US"/>
        </w:rPr>
        <w:t xml:space="preserve"> A</w:t>
      </w:r>
      <w:r w:rsidR="00580235" w:rsidRPr="006F01AF">
        <w:rPr>
          <w:sz w:val="24"/>
          <w:szCs w:val="24"/>
          <w:vertAlign w:val="subscript"/>
          <w:lang w:val="en-US"/>
        </w:rPr>
        <w:t>4</w:t>
      </w:r>
      <w:r w:rsidR="00580235" w:rsidRPr="006F01AF">
        <w:rPr>
          <w:sz w:val="24"/>
          <w:szCs w:val="24"/>
          <w:lang w:val="en-US"/>
        </w:rPr>
        <w:t>=50,000</w:t>
      </w:r>
      <w:r w:rsidRPr="006F01AF">
        <w:rPr>
          <w:sz w:val="24"/>
          <w:szCs w:val="24"/>
          <w:lang w:val="en-US"/>
        </w:rPr>
        <w:t>$</w:t>
      </w:r>
    </w:p>
    <w:p w14:paraId="45018DAF" w14:textId="77777777" w:rsidR="008A66D8" w:rsidRPr="006F01AF" w:rsidRDefault="008A66D8" w:rsidP="00580235">
      <w:pPr>
        <w:spacing w:line="360" w:lineRule="auto"/>
        <w:ind w:hanging="460"/>
        <w:jc w:val="both"/>
        <w:rPr>
          <w:sz w:val="24"/>
          <w:szCs w:val="24"/>
          <w:lang w:val="en-US"/>
        </w:rPr>
      </w:pPr>
      <w:r w:rsidRPr="006F01AF">
        <w:rPr>
          <w:sz w:val="24"/>
          <w:szCs w:val="24"/>
          <w:lang w:val="en-US"/>
        </w:rPr>
        <w:t xml:space="preserve">        A</w:t>
      </w:r>
      <w:r w:rsidR="00580235" w:rsidRPr="006F01AF">
        <w:rPr>
          <w:sz w:val="24"/>
          <w:szCs w:val="24"/>
          <w:vertAlign w:val="subscript"/>
          <w:lang w:val="en-US"/>
        </w:rPr>
        <w:t>5-9</w:t>
      </w:r>
      <w:r w:rsidR="00580235" w:rsidRPr="006F01AF">
        <w:rPr>
          <w:sz w:val="24"/>
          <w:szCs w:val="24"/>
          <w:lang w:val="en-US"/>
        </w:rPr>
        <w:t>=250,000</w:t>
      </w:r>
      <w:r w:rsidRPr="006F01AF">
        <w:rPr>
          <w:sz w:val="24"/>
          <w:szCs w:val="24"/>
          <w:lang w:val="en-US"/>
        </w:rPr>
        <w:t>$</w:t>
      </w:r>
    </w:p>
    <w:p w14:paraId="637552AD" w14:textId="77777777" w:rsidR="005F6554" w:rsidRPr="005F6554" w:rsidRDefault="00A016C3" w:rsidP="005E6A7E">
      <w:pPr>
        <w:spacing w:line="360" w:lineRule="auto"/>
        <w:ind w:left="460" w:hanging="460"/>
        <w:jc w:val="both"/>
        <w:rPr>
          <w:sz w:val="24"/>
          <w:szCs w:val="24"/>
          <w:lang w:val="mn-MN"/>
        </w:rPr>
      </w:pPr>
      <m:oMathPara>
        <m:oMath>
          <m:r>
            <w:rPr>
              <w:rFonts w:ascii="Cambria Math" w:hAnsi="Cambria Math"/>
              <w:sz w:val="24"/>
              <w:szCs w:val="24"/>
              <w:lang w:val="en-US"/>
            </w:rPr>
            <m:t>PW=-</m:t>
          </m:r>
          <m:r>
            <w:rPr>
              <w:rFonts w:ascii="Cambria Math" w:hAnsi="Cambria Math"/>
              <w:sz w:val="24"/>
              <w:szCs w:val="24"/>
              <w:lang w:val="mn-MN"/>
            </w:rPr>
            <m:t>A</m:t>
          </m:r>
          <m:d>
            <m:dPr>
              <m:ctrlPr>
                <w:rPr>
                  <w:rFonts w:ascii="Cambria Math" w:hAnsi="Cambria Math"/>
                  <w:i/>
                  <w:sz w:val="24"/>
                  <w:szCs w:val="24"/>
                  <w:lang w:val="mn-MN"/>
                </w:rPr>
              </m:ctrlPr>
            </m:dPr>
            <m:e>
              <m:f>
                <m:fPr>
                  <m:type m:val="skw"/>
                  <m:ctrlPr>
                    <w:rPr>
                      <w:rFonts w:ascii="Cambria Math" w:hAnsi="Cambria Math"/>
                      <w:i/>
                      <w:sz w:val="24"/>
                      <w:szCs w:val="24"/>
                      <w:lang w:val="mn-MN"/>
                    </w:rPr>
                  </m:ctrlPr>
                </m:fPr>
                <m:num>
                  <m:r>
                    <w:rPr>
                      <w:rFonts w:ascii="Cambria Math" w:hAnsi="Cambria Math"/>
                      <w:sz w:val="24"/>
                      <w:szCs w:val="24"/>
                      <w:lang w:val="mn-MN"/>
                    </w:rPr>
                    <m:t>P</m:t>
                  </m:r>
                </m:num>
                <m:den>
                  <m:r>
                    <w:rPr>
                      <w:rFonts w:ascii="Cambria Math" w:hAnsi="Cambria Math"/>
                      <w:sz w:val="24"/>
                      <w:szCs w:val="24"/>
                      <w:lang w:val="mn-MN"/>
                    </w:rPr>
                    <m:t>A</m:t>
                  </m:r>
                </m:den>
              </m:f>
              <m:r>
                <w:rPr>
                  <w:rFonts w:ascii="Cambria Math" w:hAnsi="Cambria Math"/>
                  <w:sz w:val="24"/>
                  <w:szCs w:val="24"/>
                  <w:lang w:val="mn-MN"/>
                </w:rPr>
                <m:t>,15%,3</m:t>
              </m:r>
            </m:e>
          </m:d>
          <m:r>
            <w:rPr>
              <w:rFonts w:ascii="Cambria Math" w:hAnsi="Cambria Math"/>
              <w:sz w:val="24"/>
              <w:szCs w:val="24"/>
              <w:lang w:val="mn-MN"/>
            </w:rPr>
            <m:t>+P</m:t>
          </m:r>
          <m:d>
            <m:dPr>
              <m:ctrlPr>
                <w:rPr>
                  <w:rFonts w:ascii="Cambria Math" w:hAnsi="Cambria Math"/>
                  <w:i/>
                  <w:sz w:val="24"/>
                  <w:szCs w:val="24"/>
                  <w:lang w:val="mn-MN"/>
                </w:rPr>
              </m:ctrlPr>
            </m:dPr>
            <m:e>
              <m:f>
                <m:fPr>
                  <m:type m:val="skw"/>
                  <m:ctrlPr>
                    <w:rPr>
                      <w:rFonts w:ascii="Cambria Math" w:hAnsi="Cambria Math"/>
                      <w:i/>
                      <w:sz w:val="24"/>
                      <w:szCs w:val="24"/>
                      <w:lang w:val="mn-MN"/>
                    </w:rPr>
                  </m:ctrlPr>
                </m:fPr>
                <m:num>
                  <m:r>
                    <w:rPr>
                      <w:rFonts w:ascii="Cambria Math" w:hAnsi="Cambria Math"/>
                      <w:sz w:val="24"/>
                      <w:szCs w:val="24"/>
                      <w:lang w:val="mn-MN"/>
                    </w:rPr>
                    <m:t>P</m:t>
                  </m:r>
                </m:num>
                <m:den>
                  <m:r>
                    <w:rPr>
                      <w:rFonts w:ascii="Cambria Math" w:hAnsi="Cambria Math"/>
                      <w:sz w:val="24"/>
                      <w:szCs w:val="24"/>
                      <w:lang w:val="mn-MN"/>
                    </w:rPr>
                    <m:t>F</m:t>
                  </m:r>
                </m:den>
              </m:f>
              <m:r>
                <w:rPr>
                  <w:rFonts w:ascii="Cambria Math" w:hAnsi="Cambria Math"/>
                  <w:sz w:val="24"/>
                  <w:szCs w:val="24"/>
                  <w:lang w:val="mn-MN"/>
                </w:rPr>
                <m:t>,15%,4</m:t>
              </m:r>
            </m:e>
          </m:d>
          <m:r>
            <w:rPr>
              <w:rFonts w:ascii="Cambria Math" w:hAnsi="Cambria Math"/>
              <w:sz w:val="24"/>
              <w:szCs w:val="24"/>
              <w:lang w:val="mn-MN"/>
            </w:rPr>
            <m:t>+A</m:t>
          </m:r>
          <m:d>
            <m:dPr>
              <m:ctrlPr>
                <w:rPr>
                  <w:rFonts w:ascii="Cambria Math" w:hAnsi="Cambria Math"/>
                  <w:i/>
                  <w:sz w:val="24"/>
                  <w:szCs w:val="24"/>
                  <w:lang w:val="mn-MN"/>
                </w:rPr>
              </m:ctrlPr>
            </m:dPr>
            <m:e>
              <m:f>
                <m:fPr>
                  <m:type m:val="skw"/>
                  <m:ctrlPr>
                    <w:rPr>
                      <w:rFonts w:ascii="Cambria Math" w:hAnsi="Cambria Math"/>
                      <w:i/>
                      <w:sz w:val="24"/>
                      <w:szCs w:val="24"/>
                      <w:lang w:val="mn-MN"/>
                    </w:rPr>
                  </m:ctrlPr>
                </m:fPr>
                <m:num>
                  <m:r>
                    <w:rPr>
                      <w:rFonts w:ascii="Cambria Math" w:hAnsi="Cambria Math"/>
                      <w:sz w:val="24"/>
                      <w:szCs w:val="24"/>
                      <w:lang w:val="mn-MN"/>
                    </w:rPr>
                    <m:t>P</m:t>
                  </m:r>
                </m:num>
                <m:den>
                  <m:r>
                    <w:rPr>
                      <w:rFonts w:ascii="Cambria Math" w:hAnsi="Cambria Math"/>
                      <w:sz w:val="24"/>
                      <w:szCs w:val="24"/>
                      <w:lang w:val="mn-MN"/>
                    </w:rPr>
                    <m:t>A</m:t>
                  </m:r>
                </m:den>
              </m:f>
              <m:r>
                <w:rPr>
                  <w:rFonts w:ascii="Cambria Math" w:hAnsi="Cambria Math"/>
                  <w:sz w:val="24"/>
                  <w:szCs w:val="24"/>
                  <w:lang w:val="mn-MN"/>
                </w:rPr>
                <m:t>,15%,5</m:t>
              </m:r>
            </m:e>
          </m:d>
          <m:d>
            <m:dPr>
              <m:ctrlPr>
                <w:rPr>
                  <w:rFonts w:ascii="Cambria Math" w:hAnsi="Cambria Math"/>
                  <w:i/>
                  <w:sz w:val="24"/>
                  <w:szCs w:val="24"/>
                  <w:lang w:val="mn-MN"/>
                </w:rPr>
              </m:ctrlPr>
            </m:dPr>
            <m:e>
              <m:f>
                <m:fPr>
                  <m:type m:val="skw"/>
                  <m:ctrlPr>
                    <w:rPr>
                      <w:rFonts w:ascii="Cambria Math" w:hAnsi="Cambria Math"/>
                      <w:i/>
                      <w:sz w:val="24"/>
                      <w:szCs w:val="24"/>
                      <w:lang w:val="mn-MN"/>
                    </w:rPr>
                  </m:ctrlPr>
                </m:fPr>
                <m:num>
                  <m:r>
                    <w:rPr>
                      <w:rFonts w:ascii="Cambria Math" w:hAnsi="Cambria Math"/>
                      <w:sz w:val="24"/>
                      <w:szCs w:val="24"/>
                      <w:lang w:val="mn-MN"/>
                    </w:rPr>
                    <m:t>P</m:t>
                  </m:r>
                </m:num>
                <m:den>
                  <m:r>
                    <w:rPr>
                      <w:rFonts w:ascii="Cambria Math" w:hAnsi="Cambria Math"/>
                      <w:sz w:val="24"/>
                      <w:szCs w:val="24"/>
                      <w:lang w:val="mn-MN"/>
                    </w:rPr>
                    <m:t>F</m:t>
                  </m:r>
                </m:den>
              </m:f>
              <m:r>
                <w:rPr>
                  <w:rFonts w:ascii="Cambria Math" w:hAnsi="Cambria Math"/>
                  <w:sz w:val="24"/>
                  <w:szCs w:val="24"/>
                  <w:lang w:val="mn-MN"/>
                </w:rPr>
                <m:t>,15%,4</m:t>
              </m:r>
            </m:e>
          </m:d>
          <m:r>
            <w:rPr>
              <w:rFonts w:ascii="Cambria Math" w:hAnsi="Cambria Math"/>
              <w:sz w:val="24"/>
              <w:szCs w:val="24"/>
              <w:lang w:val="mn-MN"/>
            </w:rPr>
            <m:t>=</m:t>
          </m:r>
        </m:oMath>
      </m:oMathPara>
    </w:p>
    <w:p w14:paraId="6F07EF57" w14:textId="532ED4B6" w:rsidR="00A016C3" w:rsidRPr="005F6554" w:rsidRDefault="008A4B10" w:rsidP="005E6A7E">
      <w:pPr>
        <w:spacing w:line="360" w:lineRule="auto"/>
        <w:ind w:left="460" w:hanging="460"/>
        <w:jc w:val="both"/>
        <w:rPr>
          <w:i/>
          <w:sz w:val="24"/>
          <w:szCs w:val="24"/>
          <w:lang w:val="en-US"/>
        </w:rPr>
      </w:pPr>
      <m:oMathPara>
        <m:oMath>
          <m:r>
            <w:rPr>
              <w:rFonts w:ascii="Cambria Math" w:hAnsi="Cambria Math"/>
              <w:sz w:val="24"/>
              <w:szCs w:val="24"/>
              <w:lang w:val="en-US"/>
            </w:rPr>
            <m:t>-$456,645.02+$25,587.66+$479,151.38=$51,094.02</m:t>
          </m:r>
        </m:oMath>
      </m:oMathPara>
    </w:p>
    <w:p w14:paraId="0F1E2A3C" w14:textId="6ECB9D33" w:rsidR="00A016C3" w:rsidRPr="006F01AF" w:rsidRDefault="00A016C3" w:rsidP="005E6A7E">
      <w:pPr>
        <w:spacing w:line="360" w:lineRule="auto"/>
        <w:ind w:left="460" w:hanging="460"/>
        <w:jc w:val="both"/>
        <w:rPr>
          <w:b/>
          <w:sz w:val="24"/>
          <w:szCs w:val="24"/>
          <w:lang w:val="en-US"/>
        </w:rPr>
      </w:pPr>
    </w:p>
    <w:p w14:paraId="243B4854" w14:textId="4613262E" w:rsidR="003760B3" w:rsidRPr="006F01AF" w:rsidRDefault="00496640" w:rsidP="003760B3">
      <w:pPr>
        <w:tabs>
          <w:tab w:val="left" w:pos="821"/>
        </w:tabs>
        <w:spacing w:before="90" w:after="9" w:line="276" w:lineRule="auto"/>
        <w:ind w:right="815"/>
        <w:jc w:val="both"/>
        <w:rPr>
          <w:sz w:val="24"/>
          <w:szCs w:val="24"/>
        </w:rPr>
      </w:pPr>
      <w:r w:rsidRPr="006F01AF">
        <w:rPr>
          <w:b/>
          <w:sz w:val="24"/>
          <w:szCs w:val="24"/>
          <w:lang w:val="en-US"/>
        </w:rPr>
        <w:t>4.)</w:t>
      </w:r>
      <w:r w:rsidRPr="006F01AF">
        <w:rPr>
          <w:sz w:val="24"/>
          <w:szCs w:val="24"/>
          <w:lang w:val="en-US"/>
        </w:rPr>
        <w:t xml:space="preserve"> </w:t>
      </w:r>
      <w:r w:rsidR="003760B3" w:rsidRPr="006F01AF">
        <w:rPr>
          <w:sz w:val="24"/>
          <w:szCs w:val="24"/>
        </w:rPr>
        <w:t xml:space="preserve"> Андерсон сургуулийн хуучин загварын 35 автобусыг тус бүр $5,000-оор зарах болно. Эдгээр автобус бензин болон ашиглалтад жил бүр $144,000 зарцуулдаг. Одоо Андерсон сургууль тус бүрийг нь $40,000-оор 35 автобус худалдан авах болно. Тэд өдөрт дунджаар 2,000 миль, жилд 360,000 миль зам туулна. Эдгээр шинэ 35 автобус шатахуунаас жилд $10,000 (хуучин автобустай харьцуулахад) хэмнэнэ. Хэрэв шинэ автобуснуудыг 15 жил ашиглах ба Андерсон сургуулийн MARR жилд 6% бол шинэ автобусны жилийн эквивалент үе тутмын тэнцүү зардал ямар байх вэ? Эдгээр автобус 15 жилийн дараа зах зээлийн үнэ цэнэгүй болно.</w:t>
      </w:r>
    </w:p>
    <w:p w14:paraId="11529429" w14:textId="77777777" w:rsidR="00496640" w:rsidRPr="006F01AF" w:rsidRDefault="00496640" w:rsidP="003760B3">
      <w:pPr>
        <w:tabs>
          <w:tab w:val="left" w:pos="821"/>
        </w:tabs>
        <w:spacing w:before="90" w:after="9" w:line="276" w:lineRule="auto"/>
        <w:ind w:left="460" w:right="815" w:hanging="460"/>
        <w:jc w:val="both"/>
        <w:rPr>
          <w:b/>
          <w:sz w:val="24"/>
          <w:szCs w:val="24"/>
          <w:lang w:val="en-US"/>
        </w:rPr>
      </w:pPr>
      <w:r w:rsidRPr="006F01AF">
        <w:rPr>
          <w:b/>
          <w:sz w:val="24"/>
          <w:szCs w:val="24"/>
          <w:lang w:val="mn-MN"/>
        </w:rPr>
        <w:t>Шийдэл</w:t>
      </w:r>
      <w:r w:rsidRPr="006F01AF">
        <w:rPr>
          <w:b/>
          <w:sz w:val="24"/>
          <w:szCs w:val="24"/>
          <w:lang w:val="en-US"/>
        </w:rPr>
        <w:t>:</w:t>
      </w:r>
    </w:p>
    <w:p w14:paraId="280AB3F9" w14:textId="77777777" w:rsidR="00525FB3" w:rsidRPr="006F01AF" w:rsidRDefault="00525FB3" w:rsidP="00525FB3">
      <w:pPr>
        <w:spacing w:line="360" w:lineRule="auto"/>
        <w:ind w:hanging="460"/>
        <w:jc w:val="both"/>
        <w:rPr>
          <w:sz w:val="24"/>
          <w:szCs w:val="24"/>
          <w:lang w:val="en-US"/>
        </w:rPr>
      </w:pPr>
      <w:r w:rsidRPr="006F01AF">
        <w:rPr>
          <w:sz w:val="24"/>
          <w:szCs w:val="24"/>
          <w:lang w:val="en-US"/>
        </w:rPr>
        <w:t xml:space="preserve">        </w:t>
      </w:r>
      <w:r w:rsidRPr="006F01AF">
        <w:rPr>
          <w:sz w:val="24"/>
          <w:szCs w:val="24"/>
          <w:lang w:val="mn-MN"/>
        </w:rPr>
        <w:t>Өгсөн нь</w:t>
      </w:r>
      <w:r w:rsidRPr="006F01AF">
        <w:rPr>
          <w:sz w:val="24"/>
          <w:szCs w:val="24"/>
          <w:lang w:val="en-US"/>
        </w:rPr>
        <w:t xml:space="preserve">:              </w:t>
      </w:r>
      <w:r w:rsidRPr="006F01AF">
        <w:rPr>
          <w:sz w:val="24"/>
          <w:szCs w:val="24"/>
          <w:lang w:val="mn-MN"/>
        </w:rPr>
        <w:t xml:space="preserve">          Олох нь</w:t>
      </w:r>
      <w:r w:rsidRPr="006F01AF">
        <w:rPr>
          <w:sz w:val="24"/>
          <w:szCs w:val="24"/>
          <w:lang w:val="en-US"/>
        </w:rPr>
        <w:t>:</w:t>
      </w:r>
    </w:p>
    <w:p w14:paraId="3DA73172" w14:textId="09F93605" w:rsidR="00525FB3" w:rsidRPr="006F01AF" w:rsidRDefault="00525FB3" w:rsidP="00525FB3">
      <w:pPr>
        <w:spacing w:line="360" w:lineRule="auto"/>
        <w:ind w:hanging="460"/>
        <w:jc w:val="both"/>
        <w:rPr>
          <w:sz w:val="24"/>
          <w:szCs w:val="24"/>
          <w:lang w:val="en-US"/>
        </w:rPr>
      </w:pPr>
      <w:r w:rsidRPr="006F01AF">
        <w:rPr>
          <w:sz w:val="24"/>
          <w:szCs w:val="24"/>
          <w:lang w:val="mn-MN"/>
        </w:rPr>
        <w:t xml:space="preserve">        </w:t>
      </w:r>
      <w:r w:rsidR="00570CDE">
        <w:rPr>
          <w:sz w:val="24"/>
          <w:szCs w:val="24"/>
          <w:lang w:val="en-US"/>
        </w:rPr>
        <w:t>P</w:t>
      </w:r>
      <w:r w:rsidRPr="006F01AF">
        <w:rPr>
          <w:sz w:val="24"/>
          <w:szCs w:val="24"/>
          <w:vertAlign w:val="subscript"/>
          <w:lang w:val="en-US"/>
        </w:rPr>
        <w:t xml:space="preserve"> </w:t>
      </w:r>
      <w:r w:rsidRPr="006F01AF">
        <w:rPr>
          <w:sz w:val="24"/>
          <w:szCs w:val="24"/>
          <w:vertAlign w:val="subscript"/>
          <w:lang w:val="mn-MN"/>
        </w:rPr>
        <w:t>жил</w:t>
      </w:r>
      <w:r w:rsidRPr="006F01AF">
        <w:rPr>
          <w:sz w:val="24"/>
          <w:szCs w:val="24"/>
          <w:lang w:val="en-US"/>
        </w:rPr>
        <w:t>= $</w:t>
      </w:r>
      <w:r w:rsidR="00570CDE">
        <w:rPr>
          <w:sz w:val="24"/>
          <w:szCs w:val="24"/>
          <w:lang w:val="en-US"/>
        </w:rPr>
        <w:t>1,22</w:t>
      </w:r>
      <w:r w:rsidRPr="006F01AF">
        <w:rPr>
          <w:sz w:val="24"/>
          <w:szCs w:val="24"/>
          <w:lang w:val="en-US"/>
        </w:rPr>
        <w:t>5</w:t>
      </w:r>
      <w:r w:rsidR="00570CDE">
        <w:rPr>
          <w:sz w:val="24"/>
          <w:szCs w:val="24"/>
          <w:lang w:val="en-US"/>
        </w:rPr>
        <w:t>,</w:t>
      </w:r>
      <w:r w:rsidRPr="006F01AF">
        <w:rPr>
          <w:sz w:val="24"/>
          <w:szCs w:val="24"/>
          <w:lang w:val="en-US"/>
        </w:rPr>
        <w:t>000</w:t>
      </w:r>
      <w:r w:rsidR="008A66D8" w:rsidRPr="006F01AF">
        <w:rPr>
          <w:sz w:val="24"/>
          <w:szCs w:val="24"/>
          <w:lang w:val="en-US"/>
        </w:rPr>
        <w:t xml:space="preserve">           </w:t>
      </w:r>
      <w:r w:rsidR="00570CDE">
        <w:rPr>
          <w:sz w:val="24"/>
          <w:szCs w:val="24"/>
          <w:lang w:val="en-US"/>
        </w:rPr>
        <w:t>A</w:t>
      </w:r>
      <w:r w:rsidR="008A66D8" w:rsidRPr="006F01AF">
        <w:rPr>
          <w:sz w:val="24"/>
          <w:szCs w:val="24"/>
          <w:lang w:val="en-US"/>
        </w:rPr>
        <w:t>W-?</w:t>
      </w:r>
      <w:r w:rsidRPr="006F01AF">
        <w:rPr>
          <w:sz w:val="24"/>
          <w:szCs w:val="24"/>
          <w:lang w:val="mn-MN"/>
        </w:rPr>
        <w:t xml:space="preserve">    </w:t>
      </w:r>
    </w:p>
    <w:p w14:paraId="5220C206" w14:textId="77777777" w:rsidR="00525FB3" w:rsidRPr="006F01AF" w:rsidRDefault="00525FB3" w:rsidP="00525FB3">
      <w:pPr>
        <w:spacing w:line="360" w:lineRule="auto"/>
        <w:ind w:hanging="460"/>
        <w:jc w:val="both"/>
        <w:rPr>
          <w:sz w:val="24"/>
          <w:szCs w:val="24"/>
          <w:lang w:val="mn-MN"/>
        </w:rPr>
      </w:pPr>
      <w:r w:rsidRPr="006F01AF">
        <w:rPr>
          <w:sz w:val="24"/>
          <w:szCs w:val="24"/>
          <w:lang w:val="mn-MN"/>
        </w:rPr>
        <w:t xml:space="preserve">       </w:t>
      </w:r>
      <w:r w:rsidR="008A66D8" w:rsidRPr="006F01AF">
        <w:rPr>
          <w:sz w:val="24"/>
          <w:szCs w:val="24"/>
          <w:lang w:val="en-US"/>
        </w:rPr>
        <w:t xml:space="preserve"> MARR=6</w:t>
      </w:r>
      <w:r w:rsidRPr="006F01AF">
        <w:rPr>
          <w:sz w:val="24"/>
          <w:szCs w:val="24"/>
          <w:lang w:val="en-US"/>
        </w:rPr>
        <w:t>%</w:t>
      </w:r>
      <w:r w:rsidRPr="006F01AF">
        <w:rPr>
          <w:sz w:val="24"/>
          <w:szCs w:val="24"/>
          <w:lang w:val="mn-MN"/>
        </w:rPr>
        <w:t xml:space="preserve">   </w:t>
      </w:r>
    </w:p>
    <w:p w14:paraId="4DC03154" w14:textId="4C34B56B" w:rsidR="00525FB3" w:rsidRPr="006F01AF" w:rsidRDefault="00525FB3" w:rsidP="00525FB3">
      <w:pPr>
        <w:spacing w:line="360" w:lineRule="auto"/>
        <w:ind w:hanging="460"/>
        <w:jc w:val="both"/>
        <w:rPr>
          <w:sz w:val="24"/>
          <w:szCs w:val="24"/>
          <w:lang w:val="mn-MN"/>
        </w:rPr>
      </w:pPr>
      <w:r w:rsidRPr="006F01AF">
        <w:rPr>
          <w:sz w:val="24"/>
          <w:szCs w:val="24"/>
          <w:lang w:val="mn-MN"/>
        </w:rPr>
        <w:t xml:space="preserve">        </w:t>
      </w:r>
      <w:r w:rsidR="00570CDE">
        <w:rPr>
          <w:sz w:val="24"/>
          <w:szCs w:val="24"/>
          <w:lang w:val="en-US"/>
        </w:rPr>
        <w:t>A</w:t>
      </w:r>
      <w:r w:rsidR="008A66D8" w:rsidRPr="006F01AF">
        <w:rPr>
          <w:sz w:val="24"/>
          <w:szCs w:val="24"/>
          <w:lang w:val="en-US"/>
        </w:rPr>
        <w:t>=$1</w:t>
      </w:r>
      <w:r w:rsidR="00570CDE">
        <w:rPr>
          <w:sz w:val="24"/>
          <w:szCs w:val="24"/>
          <w:lang w:val="en-US"/>
        </w:rPr>
        <w:t>3</w:t>
      </w:r>
      <w:r w:rsidR="008A66D8" w:rsidRPr="006F01AF">
        <w:rPr>
          <w:sz w:val="24"/>
          <w:szCs w:val="24"/>
          <w:lang w:val="en-US"/>
        </w:rPr>
        <w:t>4,000</w:t>
      </w:r>
    </w:p>
    <w:p w14:paraId="6131327D" w14:textId="77777777" w:rsidR="00525FB3" w:rsidRPr="006F01AF" w:rsidRDefault="00525FB3" w:rsidP="00525FB3">
      <w:pPr>
        <w:spacing w:line="360" w:lineRule="auto"/>
        <w:ind w:hanging="460"/>
        <w:jc w:val="both"/>
        <w:rPr>
          <w:sz w:val="24"/>
          <w:szCs w:val="24"/>
          <w:lang w:val="mn-MN"/>
        </w:rPr>
      </w:pPr>
      <w:r w:rsidRPr="006F01AF">
        <w:rPr>
          <w:sz w:val="24"/>
          <w:szCs w:val="24"/>
          <w:lang w:val="mn-MN"/>
        </w:rPr>
        <w:t xml:space="preserve">       </w:t>
      </w:r>
      <w:r w:rsidRPr="006F01AF">
        <w:rPr>
          <w:sz w:val="24"/>
          <w:szCs w:val="24"/>
          <w:lang w:val="en-US"/>
        </w:rPr>
        <w:t xml:space="preserve"> </w:t>
      </w:r>
      <w:r w:rsidR="008A66D8" w:rsidRPr="006F01AF">
        <w:rPr>
          <w:sz w:val="24"/>
          <w:szCs w:val="24"/>
          <w:lang w:val="en-US"/>
        </w:rPr>
        <w:t>N=15</w:t>
      </w:r>
      <w:r w:rsidR="008A66D8" w:rsidRPr="006F01AF">
        <w:rPr>
          <w:sz w:val="24"/>
          <w:szCs w:val="24"/>
          <w:lang w:val="mn-MN"/>
        </w:rPr>
        <w:t>жил</w:t>
      </w:r>
    </w:p>
    <w:p w14:paraId="007AE285" w14:textId="64143541" w:rsidR="00570CDE" w:rsidRPr="00570CDE" w:rsidRDefault="00570CDE" w:rsidP="00570CDE">
      <w:pPr>
        <w:tabs>
          <w:tab w:val="left" w:pos="821"/>
        </w:tabs>
        <w:spacing w:before="90" w:after="9" w:line="276" w:lineRule="auto"/>
        <w:ind w:right="815"/>
        <w:jc w:val="both"/>
        <w:rPr>
          <w:sz w:val="24"/>
          <w:szCs w:val="24"/>
          <w:lang w:val="mn-MN"/>
        </w:rPr>
      </w:pPr>
      <m:oMathPara>
        <m:oMath>
          <m:r>
            <w:rPr>
              <w:rFonts w:ascii="Cambria Math" w:hAnsi="Cambria Math"/>
              <w:sz w:val="24"/>
              <w:szCs w:val="24"/>
              <w:lang w:val="en-US"/>
            </w:rPr>
            <m:t>AW</m:t>
          </m:r>
          <m:d>
            <m:dPr>
              <m:ctrlPr>
                <w:rPr>
                  <w:rFonts w:ascii="Cambria Math" w:hAnsi="Cambria Math"/>
                  <w:bCs/>
                  <w:i/>
                  <w:sz w:val="24"/>
                  <w:szCs w:val="24"/>
                  <w:lang w:val="en-US"/>
                </w:rPr>
              </m:ctrlPr>
            </m:dPr>
            <m:e>
              <m:r>
                <w:rPr>
                  <w:rFonts w:ascii="Cambria Math" w:hAnsi="Cambria Math"/>
                  <w:sz w:val="24"/>
                  <w:szCs w:val="24"/>
                  <w:lang w:val="en-US"/>
                </w:rPr>
                <m:t>6%</m:t>
              </m:r>
            </m:e>
          </m:d>
          <m:r>
            <w:rPr>
              <w:rFonts w:ascii="Cambria Math" w:hAnsi="Cambria Math"/>
              <w:sz w:val="24"/>
              <w:szCs w:val="24"/>
              <w:lang w:val="en-US"/>
            </w:rPr>
            <m:t>=-</m:t>
          </m:r>
          <m:r>
            <w:rPr>
              <w:rFonts w:ascii="Cambria Math" w:hAnsi="Cambria Math"/>
              <w:sz w:val="24"/>
              <w:szCs w:val="24"/>
              <w:lang w:val="mn-MN"/>
            </w:rPr>
            <m:t>P</m:t>
          </m:r>
          <m:d>
            <m:dPr>
              <m:ctrlPr>
                <w:rPr>
                  <w:rFonts w:ascii="Cambria Math" w:hAnsi="Cambria Math"/>
                  <w:i/>
                  <w:sz w:val="24"/>
                  <w:szCs w:val="24"/>
                  <w:lang w:val="mn-MN"/>
                </w:rPr>
              </m:ctrlPr>
            </m:dPr>
            <m:e>
              <m:f>
                <m:fPr>
                  <m:type m:val="skw"/>
                  <m:ctrlPr>
                    <w:rPr>
                      <w:rFonts w:ascii="Cambria Math" w:hAnsi="Cambria Math"/>
                      <w:i/>
                      <w:sz w:val="24"/>
                      <w:szCs w:val="24"/>
                      <w:lang w:val="mn-MN"/>
                    </w:rPr>
                  </m:ctrlPr>
                </m:fPr>
                <m:num>
                  <m:r>
                    <w:rPr>
                      <w:rFonts w:ascii="Cambria Math" w:hAnsi="Cambria Math"/>
                      <w:sz w:val="24"/>
                      <w:szCs w:val="24"/>
                      <w:lang w:val="mn-MN"/>
                    </w:rPr>
                    <m:t>A</m:t>
                  </m:r>
                </m:num>
                <m:den>
                  <m:r>
                    <w:rPr>
                      <w:rFonts w:ascii="Cambria Math" w:hAnsi="Cambria Math"/>
                      <w:sz w:val="24"/>
                      <w:szCs w:val="24"/>
                      <w:lang w:val="mn-MN"/>
                    </w:rPr>
                    <m:t>P</m:t>
                  </m:r>
                </m:den>
              </m:f>
              <m:r>
                <w:rPr>
                  <w:rFonts w:ascii="Cambria Math" w:hAnsi="Cambria Math"/>
                  <w:sz w:val="24"/>
                  <w:szCs w:val="24"/>
                  <w:lang w:val="mn-MN"/>
                </w:rPr>
                <m:t>,6%,15</m:t>
              </m:r>
            </m:e>
          </m:d>
          <m:r>
            <w:rPr>
              <w:rFonts w:ascii="Cambria Math" w:hAnsi="Cambria Math"/>
              <w:sz w:val="24"/>
              <w:szCs w:val="24"/>
              <w:lang w:val="mn-MN"/>
            </w:rPr>
            <m:t>-A=</m:t>
          </m:r>
        </m:oMath>
      </m:oMathPara>
    </w:p>
    <w:p w14:paraId="376AD07C" w14:textId="240D639F" w:rsidR="00525FB3" w:rsidRPr="006F01AF" w:rsidRDefault="009354F6" w:rsidP="00570CDE">
      <w:pPr>
        <w:tabs>
          <w:tab w:val="left" w:pos="821"/>
        </w:tabs>
        <w:spacing w:before="90" w:after="9" w:line="276" w:lineRule="auto"/>
        <w:ind w:right="815"/>
        <w:jc w:val="both"/>
        <w:rPr>
          <w:b/>
          <w:sz w:val="24"/>
          <w:szCs w:val="24"/>
          <w:lang w:val="en-US"/>
        </w:rPr>
      </w:pPr>
      <m:oMathPara>
        <m:oMath>
          <m:r>
            <w:rPr>
              <w:rFonts w:ascii="Cambria Math" w:hAnsi="Cambria Math"/>
              <w:sz w:val="24"/>
              <w:szCs w:val="24"/>
              <w:lang w:val="en-US"/>
            </w:rPr>
            <m:t>-$3,603.69-$134,000=-$137,603.69</m:t>
          </m:r>
        </m:oMath>
      </m:oMathPara>
    </w:p>
    <w:p w14:paraId="68FD067C" w14:textId="77777777" w:rsidR="000E62A9" w:rsidRPr="006F01AF" w:rsidRDefault="005E6A7E" w:rsidP="00525FB3">
      <w:pPr>
        <w:tabs>
          <w:tab w:val="left" w:pos="821"/>
        </w:tabs>
        <w:spacing w:before="50" w:after="6" w:line="276" w:lineRule="auto"/>
        <w:ind w:right="812" w:hanging="460"/>
        <w:jc w:val="both"/>
        <w:rPr>
          <w:sz w:val="24"/>
          <w:szCs w:val="24"/>
        </w:rPr>
      </w:pPr>
      <w:r w:rsidRPr="006F01AF">
        <w:rPr>
          <w:b/>
          <w:sz w:val="24"/>
          <w:szCs w:val="24"/>
          <w:lang w:val="en-US"/>
        </w:rPr>
        <w:t xml:space="preserve">       </w:t>
      </w:r>
      <w:r w:rsidR="00F1188B" w:rsidRPr="006F01AF">
        <w:rPr>
          <w:b/>
          <w:sz w:val="24"/>
          <w:szCs w:val="24"/>
          <w:lang w:val="en-US"/>
        </w:rPr>
        <w:t>5.)</w:t>
      </w:r>
      <w:r w:rsidR="00F1188B" w:rsidRPr="006F01AF">
        <w:rPr>
          <w:sz w:val="24"/>
          <w:szCs w:val="24"/>
          <w:lang w:val="en-US"/>
        </w:rPr>
        <w:t xml:space="preserve"> </w:t>
      </w:r>
      <w:r w:rsidR="00525FB3" w:rsidRPr="006F01AF">
        <w:rPr>
          <w:sz w:val="24"/>
          <w:szCs w:val="24"/>
        </w:rPr>
        <w:t xml:space="preserve">Оффисын хангамжийн компани хөнгөн ачааны машиныг $15,000-оор худалдаж авсан. Ачааны машиныг худалдан авснаар компаний орлого жил бүр $10,000-оор өсөх ба холбогдох үйл ажиллагааны зардал жилд $3,000 байна гэж тооцоолж байна. Машины зах зээлийн үнэ жил бүр 2,500 -оор буурах төлөвтэй байна. Хэрэв компани зөвхөн 2 жил машинаа ашиглахаар төлөвлөж байгаа бол энэ хөрөнгө оруулалтын жилийн үнэ цэнэ ямар байх вэ? </w:t>
      </w:r>
    </w:p>
    <w:p w14:paraId="4DEEB0D1" w14:textId="77777777" w:rsidR="00525FB3" w:rsidRPr="006F01AF" w:rsidRDefault="00525FB3" w:rsidP="000E62A9">
      <w:pPr>
        <w:tabs>
          <w:tab w:val="left" w:pos="821"/>
        </w:tabs>
        <w:spacing w:before="50" w:after="6" w:line="276" w:lineRule="auto"/>
        <w:ind w:right="812"/>
        <w:jc w:val="both"/>
        <w:rPr>
          <w:b/>
          <w:sz w:val="24"/>
          <w:szCs w:val="24"/>
          <w:lang w:val="mn-MN"/>
        </w:rPr>
      </w:pPr>
      <w:r w:rsidRPr="006F01AF">
        <w:rPr>
          <w:sz w:val="24"/>
          <w:szCs w:val="24"/>
        </w:rPr>
        <w:t>Жилд MARR = 18% байна</w:t>
      </w:r>
    </w:p>
    <w:p w14:paraId="59021FBC" w14:textId="77777777" w:rsidR="00CA433B" w:rsidRPr="006F01AF" w:rsidRDefault="000E62A9" w:rsidP="000E62A9">
      <w:pPr>
        <w:tabs>
          <w:tab w:val="left" w:pos="821"/>
        </w:tabs>
        <w:spacing w:before="50" w:after="6" w:line="276" w:lineRule="auto"/>
        <w:ind w:right="812" w:hanging="426"/>
        <w:jc w:val="both"/>
        <w:rPr>
          <w:b/>
          <w:sz w:val="24"/>
          <w:szCs w:val="24"/>
          <w:lang w:val="en-US"/>
        </w:rPr>
      </w:pPr>
      <w:r w:rsidRPr="006F01AF">
        <w:rPr>
          <w:b/>
          <w:sz w:val="24"/>
          <w:szCs w:val="24"/>
          <w:lang w:val="en-US"/>
        </w:rPr>
        <w:t xml:space="preserve">       </w:t>
      </w:r>
      <w:r w:rsidR="00CA433B" w:rsidRPr="006F01AF">
        <w:rPr>
          <w:b/>
          <w:sz w:val="24"/>
          <w:szCs w:val="24"/>
          <w:lang w:val="mn-MN"/>
        </w:rPr>
        <w:t>Шийдэл</w:t>
      </w:r>
      <w:r w:rsidR="00CA433B" w:rsidRPr="006F01AF">
        <w:rPr>
          <w:b/>
          <w:sz w:val="24"/>
          <w:szCs w:val="24"/>
          <w:lang w:val="en-US"/>
        </w:rPr>
        <w:t>:</w:t>
      </w:r>
    </w:p>
    <w:p w14:paraId="41885905" w14:textId="77777777" w:rsidR="00CA433B" w:rsidRPr="006F01AF" w:rsidRDefault="00CA433B" w:rsidP="005E6A7E">
      <w:pPr>
        <w:spacing w:line="360" w:lineRule="auto"/>
        <w:ind w:hanging="460"/>
        <w:jc w:val="both"/>
        <w:rPr>
          <w:sz w:val="24"/>
          <w:szCs w:val="24"/>
          <w:lang w:val="en-US"/>
        </w:rPr>
      </w:pPr>
      <w:r w:rsidRPr="006F01AF">
        <w:rPr>
          <w:sz w:val="24"/>
          <w:szCs w:val="24"/>
          <w:lang w:val="mn-MN"/>
        </w:rPr>
        <w:lastRenderedPageBreak/>
        <w:t xml:space="preserve">        Өгсөн нь</w:t>
      </w:r>
      <w:r w:rsidRPr="006F01AF">
        <w:rPr>
          <w:sz w:val="24"/>
          <w:szCs w:val="24"/>
          <w:lang w:val="en-US"/>
        </w:rPr>
        <w:t xml:space="preserve">:              </w:t>
      </w:r>
      <w:r w:rsidRPr="006F01AF">
        <w:rPr>
          <w:sz w:val="24"/>
          <w:szCs w:val="24"/>
          <w:lang w:val="mn-MN"/>
        </w:rPr>
        <w:t xml:space="preserve">          Олох нь</w:t>
      </w:r>
      <w:r w:rsidRPr="006F01AF">
        <w:rPr>
          <w:sz w:val="24"/>
          <w:szCs w:val="24"/>
          <w:lang w:val="en-US"/>
        </w:rPr>
        <w:t>:</w:t>
      </w:r>
    </w:p>
    <w:p w14:paraId="26CBF9F9" w14:textId="77777777" w:rsidR="00CA433B" w:rsidRPr="006F01AF" w:rsidRDefault="00CA433B" w:rsidP="005E6A7E">
      <w:pPr>
        <w:spacing w:line="360" w:lineRule="auto"/>
        <w:ind w:hanging="460"/>
        <w:jc w:val="both"/>
        <w:rPr>
          <w:sz w:val="24"/>
          <w:szCs w:val="24"/>
          <w:lang w:val="en-US"/>
        </w:rPr>
      </w:pPr>
      <w:r w:rsidRPr="006F01AF">
        <w:rPr>
          <w:sz w:val="24"/>
          <w:szCs w:val="24"/>
          <w:lang w:val="mn-MN"/>
        </w:rPr>
        <w:t xml:space="preserve">        </w:t>
      </w:r>
      <w:r w:rsidRPr="006F01AF">
        <w:rPr>
          <w:sz w:val="24"/>
          <w:szCs w:val="24"/>
          <w:lang w:val="en-US"/>
        </w:rPr>
        <w:t>Marr=</w:t>
      </w:r>
      <w:r w:rsidR="002D256B" w:rsidRPr="006F01AF">
        <w:rPr>
          <w:sz w:val="24"/>
          <w:szCs w:val="24"/>
          <w:lang w:val="en-US"/>
        </w:rPr>
        <w:t>18</w:t>
      </w:r>
      <w:r w:rsidRPr="006F01AF">
        <w:rPr>
          <w:sz w:val="24"/>
          <w:szCs w:val="24"/>
          <w:lang w:val="en-US"/>
        </w:rPr>
        <w:t xml:space="preserve">%                 </w:t>
      </w:r>
      <w:r w:rsidRPr="006F01AF">
        <w:rPr>
          <w:sz w:val="24"/>
          <w:szCs w:val="24"/>
          <w:lang w:val="mn-MN"/>
        </w:rPr>
        <w:t xml:space="preserve">      </w:t>
      </w:r>
      <w:r w:rsidR="005E6A7E" w:rsidRPr="006F01AF">
        <w:rPr>
          <w:sz w:val="24"/>
          <w:szCs w:val="24"/>
          <w:lang w:val="en-US"/>
        </w:rPr>
        <w:t>PW-?</w:t>
      </w:r>
    </w:p>
    <w:p w14:paraId="7A41812C" w14:textId="77777777" w:rsidR="00CA433B" w:rsidRPr="006F01AF" w:rsidRDefault="00CA433B" w:rsidP="005E6A7E">
      <w:pPr>
        <w:spacing w:line="360" w:lineRule="auto"/>
        <w:ind w:hanging="460"/>
        <w:jc w:val="both"/>
        <w:rPr>
          <w:sz w:val="24"/>
          <w:szCs w:val="24"/>
          <w:lang w:val="mn-MN"/>
        </w:rPr>
      </w:pPr>
      <w:r w:rsidRPr="006F01AF">
        <w:rPr>
          <w:sz w:val="24"/>
          <w:szCs w:val="24"/>
          <w:lang w:val="mn-MN"/>
        </w:rPr>
        <w:t xml:space="preserve">       </w:t>
      </w:r>
      <w:r w:rsidR="002D256B" w:rsidRPr="006F01AF">
        <w:rPr>
          <w:sz w:val="24"/>
          <w:szCs w:val="24"/>
          <w:lang w:val="en-US"/>
        </w:rPr>
        <w:t xml:space="preserve"> P=15,000</w:t>
      </w:r>
      <w:r w:rsidRPr="006F01AF">
        <w:rPr>
          <w:sz w:val="24"/>
          <w:szCs w:val="24"/>
          <w:lang w:val="en-US"/>
        </w:rPr>
        <w:t>$</w:t>
      </w:r>
      <w:r w:rsidRPr="006F01AF">
        <w:rPr>
          <w:sz w:val="24"/>
          <w:szCs w:val="24"/>
          <w:lang w:val="mn-MN"/>
        </w:rPr>
        <w:t xml:space="preserve">    </w:t>
      </w:r>
    </w:p>
    <w:p w14:paraId="3E056C45" w14:textId="77777777" w:rsidR="00CA433B" w:rsidRPr="006F01AF" w:rsidRDefault="00CA433B" w:rsidP="005E6A7E">
      <w:pPr>
        <w:spacing w:line="360" w:lineRule="auto"/>
        <w:ind w:hanging="460"/>
        <w:jc w:val="both"/>
        <w:rPr>
          <w:sz w:val="24"/>
          <w:szCs w:val="24"/>
          <w:lang w:val="en-US"/>
        </w:rPr>
      </w:pPr>
      <w:r w:rsidRPr="006F01AF">
        <w:rPr>
          <w:sz w:val="24"/>
          <w:szCs w:val="24"/>
          <w:lang w:val="mn-MN"/>
        </w:rPr>
        <w:t xml:space="preserve">       </w:t>
      </w:r>
      <w:r w:rsidRPr="006F01AF">
        <w:rPr>
          <w:sz w:val="24"/>
          <w:szCs w:val="24"/>
          <w:lang w:val="en-US"/>
        </w:rPr>
        <w:t xml:space="preserve"> </w:t>
      </w:r>
      <w:r w:rsidR="002D256B" w:rsidRPr="006F01AF">
        <w:rPr>
          <w:sz w:val="24"/>
          <w:szCs w:val="24"/>
          <w:lang w:val="en-US"/>
        </w:rPr>
        <w:t>A</w:t>
      </w:r>
      <w:r w:rsidR="002D256B" w:rsidRPr="006F01AF">
        <w:rPr>
          <w:sz w:val="24"/>
          <w:szCs w:val="24"/>
          <w:vertAlign w:val="subscript"/>
          <w:lang w:val="mn-MN"/>
        </w:rPr>
        <w:t>орлого</w:t>
      </w:r>
      <w:r w:rsidR="002D256B" w:rsidRPr="006F01AF">
        <w:rPr>
          <w:sz w:val="24"/>
          <w:szCs w:val="24"/>
          <w:lang w:val="en-US"/>
        </w:rPr>
        <w:t>=10,000</w:t>
      </w:r>
      <w:r w:rsidR="005E6A7E" w:rsidRPr="006F01AF">
        <w:rPr>
          <w:sz w:val="24"/>
          <w:szCs w:val="24"/>
          <w:lang w:val="en-US"/>
        </w:rPr>
        <w:t>$</w:t>
      </w:r>
    </w:p>
    <w:p w14:paraId="7117737F" w14:textId="77777777" w:rsidR="00CA433B" w:rsidRPr="006F01AF" w:rsidRDefault="002D256B" w:rsidP="005E6A7E">
      <w:pPr>
        <w:spacing w:line="360" w:lineRule="auto"/>
        <w:ind w:hanging="460"/>
        <w:jc w:val="both"/>
        <w:rPr>
          <w:sz w:val="24"/>
          <w:szCs w:val="24"/>
          <w:lang w:val="en-US"/>
        </w:rPr>
      </w:pPr>
      <w:r w:rsidRPr="006F01AF">
        <w:rPr>
          <w:sz w:val="24"/>
          <w:szCs w:val="24"/>
          <w:lang w:val="en-US"/>
        </w:rPr>
        <w:t xml:space="preserve">        A</w:t>
      </w:r>
      <w:r w:rsidRPr="006F01AF">
        <w:rPr>
          <w:sz w:val="24"/>
          <w:szCs w:val="24"/>
          <w:vertAlign w:val="subscript"/>
          <w:lang w:val="mn-MN"/>
        </w:rPr>
        <w:t>зардал</w:t>
      </w:r>
      <w:r w:rsidRPr="006F01AF">
        <w:rPr>
          <w:sz w:val="24"/>
          <w:szCs w:val="24"/>
          <w:lang w:val="en-US"/>
        </w:rPr>
        <w:t>=3,000</w:t>
      </w:r>
      <w:r w:rsidR="00CA433B" w:rsidRPr="006F01AF">
        <w:rPr>
          <w:sz w:val="24"/>
          <w:szCs w:val="24"/>
          <w:lang w:val="en-US"/>
        </w:rPr>
        <w:t>$</w:t>
      </w:r>
    </w:p>
    <w:p w14:paraId="2BB6C693" w14:textId="77777777" w:rsidR="002D256B" w:rsidRPr="006F01AF" w:rsidRDefault="002D256B" w:rsidP="005E6A7E">
      <w:pPr>
        <w:spacing w:line="360" w:lineRule="auto"/>
        <w:ind w:hanging="460"/>
        <w:jc w:val="both"/>
        <w:rPr>
          <w:sz w:val="24"/>
          <w:szCs w:val="24"/>
          <w:lang w:val="mn-MN"/>
        </w:rPr>
      </w:pPr>
      <w:r w:rsidRPr="006F01AF">
        <w:rPr>
          <w:sz w:val="24"/>
          <w:szCs w:val="24"/>
          <w:lang w:val="mn-MN"/>
        </w:rPr>
        <w:t xml:space="preserve">        </w:t>
      </w:r>
      <w:r w:rsidRPr="006F01AF">
        <w:rPr>
          <w:sz w:val="24"/>
          <w:szCs w:val="24"/>
          <w:lang w:val="en-US"/>
        </w:rPr>
        <w:t>N=2</w:t>
      </w:r>
      <w:r w:rsidRPr="006F01AF">
        <w:rPr>
          <w:sz w:val="24"/>
          <w:szCs w:val="24"/>
          <w:lang w:val="mn-MN"/>
        </w:rPr>
        <w:t xml:space="preserve"> жил</w:t>
      </w:r>
    </w:p>
    <w:p w14:paraId="7B15370B" w14:textId="77777777" w:rsidR="00422FD9" w:rsidRPr="00422FD9" w:rsidRDefault="00422FD9" w:rsidP="002A3DE5">
      <w:pPr>
        <w:tabs>
          <w:tab w:val="left" w:pos="2835"/>
        </w:tabs>
        <w:rPr>
          <w:sz w:val="24"/>
          <w:szCs w:val="24"/>
          <w:lang w:val="mn-MN"/>
        </w:rPr>
      </w:pPr>
      <m:oMathPara>
        <m:oMath>
          <m:r>
            <w:rPr>
              <w:rFonts w:ascii="Cambria Math" w:hAnsi="Cambria Math"/>
              <w:sz w:val="24"/>
              <w:szCs w:val="24"/>
              <w:lang w:val="en-US"/>
            </w:rPr>
            <m:t>AW=-</m:t>
          </m:r>
          <m:r>
            <w:rPr>
              <w:rFonts w:ascii="Cambria Math" w:hAnsi="Cambria Math"/>
              <w:sz w:val="24"/>
              <w:szCs w:val="24"/>
              <w:lang w:val="mn-MN"/>
            </w:rPr>
            <m:t>P</m:t>
          </m:r>
          <m:d>
            <m:dPr>
              <m:ctrlPr>
                <w:rPr>
                  <w:rFonts w:ascii="Cambria Math" w:hAnsi="Cambria Math"/>
                  <w:i/>
                  <w:sz w:val="24"/>
                  <w:szCs w:val="24"/>
                  <w:lang w:val="mn-MN"/>
                </w:rPr>
              </m:ctrlPr>
            </m:dPr>
            <m:e>
              <m:f>
                <m:fPr>
                  <m:type m:val="skw"/>
                  <m:ctrlPr>
                    <w:rPr>
                      <w:rFonts w:ascii="Cambria Math" w:hAnsi="Cambria Math"/>
                      <w:i/>
                      <w:sz w:val="24"/>
                      <w:szCs w:val="24"/>
                      <w:lang w:val="mn-MN"/>
                    </w:rPr>
                  </m:ctrlPr>
                </m:fPr>
                <m:num>
                  <m:r>
                    <w:rPr>
                      <w:rFonts w:ascii="Cambria Math" w:hAnsi="Cambria Math"/>
                      <w:sz w:val="24"/>
                      <w:szCs w:val="24"/>
                      <w:lang w:val="mn-MN"/>
                    </w:rPr>
                    <m:t>A</m:t>
                  </m:r>
                </m:num>
                <m:den>
                  <m:r>
                    <w:rPr>
                      <w:rFonts w:ascii="Cambria Math" w:hAnsi="Cambria Math"/>
                      <w:sz w:val="24"/>
                      <w:szCs w:val="24"/>
                      <w:lang w:val="mn-MN"/>
                    </w:rPr>
                    <m:t>P</m:t>
                  </m:r>
                </m:den>
              </m:f>
              <m:r>
                <w:rPr>
                  <w:rFonts w:ascii="Cambria Math" w:hAnsi="Cambria Math"/>
                  <w:sz w:val="24"/>
                  <w:szCs w:val="24"/>
                  <w:lang w:val="mn-MN"/>
                </w:rPr>
                <m:t>,18%,2</m:t>
              </m:r>
            </m:e>
          </m:d>
          <m:r>
            <w:rPr>
              <w:rFonts w:ascii="Cambria Math" w:hAnsi="Cambria Math"/>
              <w:sz w:val="24"/>
              <w:szCs w:val="24"/>
              <w:lang w:val="mn-MN"/>
            </w:rPr>
            <m:t>+F</m:t>
          </m:r>
          <m:d>
            <m:dPr>
              <m:ctrlPr>
                <w:rPr>
                  <w:rFonts w:ascii="Cambria Math" w:hAnsi="Cambria Math"/>
                  <w:i/>
                  <w:sz w:val="24"/>
                  <w:szCs w:val="24"/>
                  <w:lang w:val="mn-MN"/>
                </w:rPr>
              </m:ctrlPr>
            </m:dPr>
            <m:e>
              <m:f>
                <m:fPr>
                  <m:type m:val="skw"/>
                  <m:ctrlPr>
                    <w:rPr>
                      <w:rFonts w:ascii="Cambria Math" w:hAnsi="Cambria Math"/>
                      <w:i/>
                      <w:sz w:val="24"/>
                      <w:szCs w:val="24"/>
                      <w:lang w:val="mn-MN"/>
                    </w:rPr>
                  </m:ctrlPr>
                </m:fPr>
                <m:num>
                  <m:r>
                    <w:rPr>
                      <w:rFonts w:ascii="Cambria Math" w:hAnsi="Cambria Math"/>
                      <w:sz w:val="24"/>
                      <w:szCs w:val="24"/>
                      <w:lang w:val="mn-MN"/>
                    </w:rPr>
                    <m:t>A</m:t>
                  </m:r>
                </m:num>
                <m:den>
                  <m:r>
                    <w:rPr>
                      <w:rFonts w:ascii="Cambria Math" w:hAnsi="Cambria Math"/>
                      <w:sz w:val="24"/>
                      <w:szCs w:val="24"/>
                      <w:lang w:val="mn-MN"/>
                    </w:rPr>
                    <m:t>F</m:t>
                  </m:r>
                </m:den>
              </m:f>
              <m:r>
                <w:rPr>
                  <w:rFonts w:ascii="Cambria Math" w:hAnsi="Cambria Math"/>
                  <w:sz w:val="24"/>
                  <w:szCs w:val="24"/>
                  <w:lang w:val="mn-MN"/>
                </w:rPr>
                <m:t>,18%,2</m:t>
              </m:r>
            </m:e>
          </m:d>
          <m:r>
            <w:rPr>
              <w:rFonts w:ascii="Cambria Math" w:hAnsi="Cambria Math"/>
              <w:sz w:val="24"/>
              <w:szCs w:val="24"/>
              <w:lang w:val="mn-MN"/>
            </w:rPr>
            <m:t>+A=</m:t>
          </m:r>
        </m:oMath>
      </m:oMathPara>
    </w:p>
    <w:p w14:paraId="6543BF2D" w14:textId="3BC9F54F" w:rsidR="002A3DE5" w:rsidRPr="00422FD9" w:rsidRDefault="00422FD9" w:rsidP="002A3DE5">
      <w:pPr>
        <w:tabs>
          <w:tab w:val="left" w:pos="2835"/>
        </w:tabs>
        <w:rPr>
          <w:sz w:val="24"/>
          <w:szCs w:val="24"/>
          <w:lang w:val="en-US"/>
        </w:rPr>
      </w:pPr>
      <m:oMathPara>
        <m:oMath>
          <m:r>
            <w:rPr>
              <w:rFonts w:ascii="Cambria Math" w:hAnsi="Cambria Math"/>
              <w:sz w:val="24"/>
              <w:szCs w:val="24"/>
              <w:lang w:val="en-US"/>
            </w:rPr>
            <m:t>=-$9,580.73+$4,587.15+$7,000=$2006.42</m:t>
          </m:r>
        </m:oMath>
      </m:oMathPara>
    </w:p>
    <w:p w14:paraId="4DD499DC" w14:textId="113D88E8" w:rsidR="00422FD9" w:rsidRPr="00BC43BB" w:rsidRDefault="00BC43BB" w:rsidP="002A3DE5">
      <w:pPr>
        <w:tabs>
          <w:tab w:val="left" w:pos="2835"/>
        </w:tabs>
        <w:rPr>
          <w:sz w:val="24"/>
          <w:szCs w:val="24"/>
          <w:lang w:val="mn-MN"/>
        </w:rPr>
      </w:pPr>
      <w:r>
        <w:rPr>
          <w:sz w:val="24"/>
          <w:szCs w:val="24"/>
          <w:lang w:val="mn-MN"/>
        </w:rPr>
        <w:t>Тухайн машиныг 2жил ашиглаад зарах нь эдийн засгийн хувьд ашигтай байна.</w:t>
      </w:r>
    </w:p>
    <w:sectPr w:rsidR="00422FD9" w:rsidRPr="00BC43BB" w:rsidSect="009B11ED">
      <w:footerReference w:type="default" r:id="rId9"/>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D3D7" w14:textId="77777777" w:rsidR="005706A3" w:rsidRDefault="005706A3" w:rsidP="004404F6">
      <w:r>
        <w:separator/>
      </w:r>
    </w:p>
  </w:endnote>
  <w:endnote w:type="continuationSeparator" w:id="0">
    <w:p w14:paraId="0A46C858" w14:textId="77777777" w:rsidR="005706A3" w:rsidRDefault="005706A3" w:rsidP="00440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688812"/>
      <w:docPartObj>
        <w:docPartGallery w:val="Page Numbers (Bottom of Page)"/>
        <w:docPartUnique/>
      </w:docPartObj>
    </w:sdtPr>
    <w:sdtEndPr>
      <w:rPr>
        <w:noProof/>
      </w:rPr>
    </w:sdtEndPr>
    <w:sdtContent>
      <w:p w14:paraId="76E76134" w14:textId="11BE1870" w:rsidR="003732C5" w:rsidRDefault="00373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786653" w14:textId="77777777" w:rsidR="003732C5" w:rsidRDefault="00373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4DF9E" w14:textId="77777777" w:rsidR="005706A3" w:rsidRDefault="005706A3" w:rsidP="004404F6">
      <w:r>
        <w:separator/>
      </w:r>
    </w:p>
  </w:footnote>
  <w:footnote w:type="continuationSeparator" w:id="0">
    <w:p w14:paraId="4DF5EF6D" w14:textId="77777777" w:rsidR="005706A3" w:rsidRDefault="005706A3" w:rsidP="00440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8F6"/>
    <w:multiLevelType w:val="hybridMultilevel"/>
    <w:tmpl w:val="360E1D40"/>
    <w:lvl w:ilvl="0" w:tplc="27041E2E">
      <w:start w:val="4"/>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945C61"/>
    <w:multiLevelType w:val="hybridMultilevel"/>
    <w:tmpl w:val="38CAF25C"/>
    <w:lvl w:ilvl="0" w:tplc="26388C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575C3"/>
    <w:multiLevelType w:val="hybridMultilevel"/>
    <w:tmpl w:val="0C8810B4"/>
    <w:lvl w:ilvl="0" w:tplc="2F7CF074">
      <w:start w:val="1"/>
      <w:numFmt w:val="decimal"/>
      <w:lvlText w:val="%1)"/>
      <w:lvlJc w:val="left"/>
      <w:pPr>
        <w:ind w:left="821" w:hanging="361"/>
      </w:pPr>
      <w:rPr>
        <w:rFonts w:ascii="Times New Roman" w:eastAsia="Times New Roman" w:hAnsi="Times New Roman" w:cs="Times New Roman" w:hint="default"/>
        <w:spacing w:val="-30"/>
        <w:w w:val="99"/>
        <w:sz w:val="24"/>
        <w:szCs w:val="24"/>
        <w:lang w:val="ru-RU" w:eastAsia="en-US" w:bidi="ar-SA"/>
      </w:rPr>
    </w:lvl>
    <w:lvl w:ilvl="1" w:tplc="5150EE96">
      <w:numFmt w:val="bullet"/>
      <w:lvlText w:val="•"/>
      <w:lvlJc w:val="left"/>
      <w:pPr>
        <w:ind w:left="1766" w:hanging="361"/>
      </w:pPr>
      <w:rPr>
        <w:rFonts w:hint="default"/>
        <w:lang w:val="ru-RU" w:eastAsia="en-US" w:bidi="ar-SA"/>
      </w:rPr>
    </w:lvl>
    <w:lvl w:ilvl="2" w:tplc="90F44ADA">
      <w:numFmt w:val="bullet"/>
      <w:lvlText w:val="•"/>
      <w:lvlJc w:val="left"/>
      <w:pPr>
        <w:ind w:left="2712" w:hanging="361"/>
      </w:pPr>
      <w:rPr>
        <w:rFonts w:hint="default"/>
        <w:lang w:val="ru-RU" w:eastAsia="en-US" w:bidi="ar-SA"/>
      </w:rPr>
    </w:lvl>
    <w:lvl w:ilvl="3" w:tplc="DF5EA310">
      <w:numFmt w:val="bullet"/>
      <w:lvlText w:val="•"/>
      <w:lvlJc w:val="left"/>
      <w:pPr>
        <w:ind w:left="3658" w:hanging="361"/>
      </w:pPr>
      <w:rPr>
        <w:rFonts w:hint="default"/>
        <w:lang w:val="ru-RU" w:eastAsia="en-US" w:bidi="ar-SA"/>
      </w:rPr>
    </w:lvl>
    <w:lvl w:ilvl="4" w:tplc="3A9279F6">
      <w:numFmt w:val="bullet"/>
      <w:lvlText w:val="•"/>
      <w:lvlJc w:val="left"/>
      <w:pPr>
        <w:ind w:left="4604" w:hanging="361"/>
      </w:pPr>
      <w:rPr>
        <w:rFonts w:hint="default"/>
        <w:lang w:val="ru-RU" w:eastAsia="en-US" w:bidi="ar-SA"/>
      </w:rPr>
    </w:lvl>
    <w:lvl w:ilvl="5" w:tplc="582AB4B2">
      <w:numFmt w:val="bullet"/>
      <w:lvlText w:val="•"/>
      <w:lvlJc w:val="left"/>
      <w:pPr>
        <w:ind w:left="5550" w:hanging="361"/>
      </w:pPr>
      <w:rPr>
        <w:rFonts w:hint="default"/>
        <w:lang w:val="ru-RU" w:eastAsia="en-US" w:bidi="ar-SA"/>
      </w:rPr>
    </w:lvl>
    <w:lvl w:ilvl="6" w:tplc="8BCA5A6E">
      <w:numFmt w:val="bullet"/>
      <w:lvlText w:val="•"/>
      <w:lvlJc w:val="left"/>
      <w:pPr>
        <w:ind w:left="6496" w:hanging="361"/>
      </w:pPr>
      <w:rPr>
        <w:rFonts w:hint="default"/>
        <w:lang w:val="ru-RU" w:eastAsia="en-US" w:bidi="ar-SA"/>
      </w:rPr>
    </w:lvl>
    <w:lvl w:ilvl="7" w:tplc="8D2C363C">
      <w:numFmt w:val="bullet"/>
      <w:lvlText w:val="•"/>
      <w:lvlJc w:val="left"/>
      <w:pPr>
        <w:ind w:left="7442" w:hanging="361"/>
      </w:pPr>
      <w:rPr>
        <w:rFonts w:hint="default"/>
        <w:lang w:val="ru-RU" w:eastAsia="en-US" w:bidi="ar-SA"/>
      </w:rPr>
    </w:lvl>
    <w:lvl w:ilvl="8" w:tplc="EDE28B4C">
      <w:numFmt w:val="bullet"/>
      <w:lvlText w:val="•"/>
      <w:lvlJc w:val="left"/>
      <w:pPr>
        <w:ind w:left="8388" w:hanging="361"/>
      </w:pPr>
      <w:rPr>
        <w:rFonts w:hint="default"/>
        <w:lang w:val="ru-RU" w:eastAsia="en-US" w:bidi="ar-SA"/>
      </w:rPr>
    </w:lvl>
  </w:abstractNum>
  <w:abstractNum w:abstractNumId="3" w15:restartNumberingAfterBreak="0">
    <w:nsid w:val="19452495"/>
    <w:multiLevelType w:val="hybridMultilevel"/>
    <w:tmpl w:val="31BAF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C65C4"/>
    <w:multiLevelType w:val="hybridMultilevel"/>
    <w:tmpl w:val="07B61464"/>
    <w:lvl w:ilvl="0" w:tplc="63506610">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15:restartNumberingAfterBreak="0">
    <w:nsid w:val="293102F5"/>
    <w:multiLevelType w:val="hybridMultilevel"/>
    <w:tmpl w:val="5D96B02A"/>
    <w:lvl w:ilvl="0" w:tplc="F4A05670">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2E983F6B"/>
    <w:multiLevelType w:val="hybridMultilevel"/>
    <w:tmpl w:val="4D145F32"/>
    <w:lvl w:ilvl="0" w:tplc="72B04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9D53EA"/>
    <w:multiLevelType w:val="hybridMultilevel"/>
    <w:tmpl w:val="FC40E2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157AB"/>
    <w:multiLevelType w:val="hybridMultilevel"/>
    <w:tmpl w:val="BA6EC0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64BC6"/>
    <w:multiLevelType w:val="hybridMultilevel"/>
    <w:tmpl w:val="B78C2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17A6E"/>
    <w:multiLevelType w:val="hybridMultilevel"/>
    <w:tmpl w:val="957E6D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67E03"/>
    <w:multiLevelType w:val="hybridMultilevel"/>
    <w:tmpl w:val="4B068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D6C5C"/>
    <w:multiLevelType w:val="hybridMultilevel"/>
    <w:tmpl w:val="9032695E"/>
    <w:lvl w:ilvl="0" w:tplc="15EEC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A21E00"/>
    <w:multiLevelType w:val="hybridMultilevel"/>
    <w:tmpl w:val="993A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9679F"/>
    <w:multiLevelType w:val="hybridMultilevel"/>
    <w:tmpl w:val="B5D2C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205DC7"/>
    <w:multiLevelType w:val="hybridMultilevel"/>
    <w:tmpl w:val="9A7AA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2E2D56"/>
    <w:multiLevelType w:val="hybridMultilevel"/>
    <w:tmpl w:val="26748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442777">
    <w:abstractNumId w:val="15"/>
  </w:num>
  <w:num w:numId="2" w16cid:durableId="1298493240">
    <w:abstractNumId w:val="11"/>
  </w:num>
  <w:num w:numId="3" w16cid:durableId="1720086424">
    <w:abstractNumId w:val="10"/>
  </w:num>
  <w:num w:numId="4" w16cid:durableId="435902638">
    <w:abstractNumId w:val="6"/>
  </w:num>
  <w:num w:numId="5" w16cid:durableId="764766319">
    <w:abstractNumId w:val="16"/>
  </w:num>
  <w:num w:numId="6" w16cid:durableId="135614100">
    <w:abstractNumId w:val="7"/>
  </w:num>
  <w:num w:numId="7" w16cid:durableId="153494323">
    <w:abstractNumId w:val="3"/>
  </w:num>
  <w:num w:numId="8" w16cid:durableId="1656954988">
    <w:abstractNumId w:val="9"/>
  </w:num>
  <w:num w:numId="9" w16cid:durableId="343047234">
    <w:abstractNumId w:val="14"/>
  </w:num>
  <w:num w:numId="10" w16cid:durableId="1663505613">
    <w:abstractNumId w:val="12"/>
  </w:num>
  <w:num w:numId="11" w16cid:durableId="1354305214">
    <w:abstractNumId w:val="13"/>
  </w:num>
  <w:num w:numId="12" w16cid:durableId="2097749155">
    <w:abstractNumId w:val="8"/>
  </w:num>
  <w:num w:numId="13" w16cid:durableId="186994265">
    <w:abstractNumId w:val="1"/>
  </w:num>
  <w:num w:numId="14" w16cid:durableId="219900686">
    <w:abstractNumId w:val="0"/>
  </w:num>
  <w:num w:numId="15" w16cid:durableId="541357934">
    <w:abstractNumId w:val="2"/>
  </w:num>
  <w:num w:numId="16" w16cid:durableId="9990405">
    <w:abstractNumId w:val="4"/>
  </w:num>
  <w:num w:numId="17" w16cid:durableId="801193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29"/>
    <w:rsid w:val="00010FAC"/>
    <w:rsid w:val="00025F58"/>
    <w:rsid w:val="000543E3"/>
    <w:rsid w:val="000871DA"/>
    <w:rsid w:val="00095518"/>
    <w:rsid w:val="000E62A9"/>
    <w:rsid w:val="0011257A"/>
    <w:rsid w:val="00131025"/>
    <w:rsid w:val="00132DC7"/>
    <w:rsid w:val="001531A1"/>
    <w:rsid w:val="00167C1B"/>
    <w:rsid w:val="00187D74"/>
    <w:rsid w:val="00195D50"/>
    <w:rsid w:val="001E2B56"/>
    <w:rsid w:val="001E5418"/>
    <w:rsid w:val="001F4E15"/>
    <w:rsid w:val="0025183B"/>
    <w:rsid w:val="0025760F"/>
    <w:rsid w:val="00286550"/>
    <w:rsid w:val="002A3DE5"/>
    <w:rsid w:val="002D256B"/>
    <w:rsid w:val="002D6144"/>
    <w:rsid w:val="002F191C"/>
    <w:rsid w:val="002F1EB3"/>
    <w:rsid w:val="00303C09"/>
    <w:rsid w:val="00307D74"/>
    <w:rsid w:val="003520B3"/>
    <w:rsid w:val="003732C5"/>
    <w:rsid w:val="003760B3"/>
    <w:rsid w:val="003D5331"/>
    <w:rsid w:val="003D6534"/>
    <w:rsid w:val="003F68CD"/>
    <w:rsid w:val="00422FD9"/>
    <w:rsid w:val="004404F6"/>
    <w:rsid w:val="0046257F"/>
    <w:rsid w:val="004809DD"/>
    <w:rsid w:val="00482693"/>
    <w:rsid w:val="004876DD"/>
    <w:rsid w:val="00496640"/>
    <w:rsid w:val="004A38FA"/>
    <w:rsid w:val="004B3F69"/>
    <w:rsid w:val="004B4F33"/>
    <w:rsid w:val="004B60A3"/>
    <w:rsid w:val="004E69E6"/>
    <w:rsid w:val="00522B4A"/>
    <w:rsid w:val="00525FB3"/>
    <w:rsid w:val="00532EF6"/>
    <w:rsid w:val="00534BBF"/>
    <w:rsid w:val="00550576"/>
    <w:rsid w:val="005706A3"/>
    <w:rsid w:val="00570CDE"/>
    <w:rsid w:val="00580235"/>
    <w:rsid w:val="00591933"/>
    <w:rsid w:val="005A0F50"/>
    <w:rsid w:val="005D1660"/>
    <w:rsid w:val="005D2EE9"/>
    <w:rsid w:val="005E4374"/>
    <w:rsid w:val="005E5248"/>
    <w:rsid w:val="005E6A7E"/>
    <w:rsid w:val="005F6554"/>
    <w:rsid w:val="0063185E"/>
    <w:rsid w:val="006351C5"/>
    <w:rsid w:val="0064022C"/>
    <w:rsid w:val="00656F94"/>
    <w:rsid w:val="006B069F"/>
    <w:rsid w:val="006B7407"/>
    <w:rsid w:val="006F01AF"/>
    <w:rsid w:val="006F67B8"/>
    <w:rsid w:val="00713C20"/>
    <w:rsid w:val="00722481"/>
    <w:rsid w:val="0072452D"/>
    <w:rsid w:val="00731B74"/>
    <w:rsid w:val="0073315F"/>
    <w:rsid w:val="007A1EDB"/>
    <w:rsid w:val="00817648"/>
    <w:rsid w:val="00840832"/>
    <w:rsid w:val="008703B2"/>
    <w:rsid w:val="008708FE"/>
    <w:rsid w:val="00877872"/>
    <w:rsid w:val="008A4B10"/>
    <w:rsid w:val="008A66D8"/>
    <w:rsid w:val="008B4FE7"/>
    <w:rsid w:val="008C2F04"/>
    <w:rsid w:val="008F42C3"/>
    <w:rsid w:val="009354F6"/>
    <w:rsid w:val="009659FC"/>
    <w:rsid w:val="00971CDD"/>
    <w:rsid w:val="00982EC4"/>
    <w:rsid w:val="00993E30"/>
    <w:rsid w:val="00997391"/>
    <w:rsid w:val="009B11ED"/>
    <w:rsid w:val="009C32B0"/>
    <w:rsid w:val="00A016C3"/>
    <w:rsid w:val="00A13C8A"/>
    <w:rsid w:val="00A238D4"/>
    <w:rsid w:val="00A23D26"/>
    <w:rsid w:val="00A33DAD"/>
    <w:rsid w:val="00A530D3"/>
    <w:rsid w:val="00A67ABC"/>
    <w:rsid w:val="00A67FFA"/>
    <w:rsid w:val="00A75AB4"/>
    <w:rsid w:val="00A85029"/>
    <w:rsid w:val="00AC3E54"/>
    <w:rsid w:val="00B22A6F"/>
    <w:rsid w:val="00B3097B"/>
    <w:rsid w:val="00B46184"/>
    <w:rsid w:val="00B614DA"/>
    <w:rsid w:val="00B662D8"/>
    <w:rsid w:val="00BC43BB"/>
    <w:rsid w:val="00BD220A"/>
    <w:rsid w:val="00BE0766"/>
    <w:rsid w:val="00C6156B"/>
    <w:rsid w:val="00C93CC7"/>
    <w:rsid w:val="00CA433B"/>
    <w:rsid w:val="00CA5C35"/>
    <w:rsid w:val="00CB25D3"/>
    <w:rsid w:val="00CC4EBE"/>
    <w:rsid w:val="00CD69C4"/>
    <w:rsid w:val="00D43B11"/>
    <w:rsid w:val="00D871F9"/>
    <w:rsid w:val="00E02895"/>
    <w:rsid w:val="00E044AE"/>
    <w:rsid w:val="00E13D10"/>
    <w:rsid w:val="00E50132"/>
    <w:rsid w:val="00E76821"/>
    <w:rsid w:val="00ED4113"/>
    <w:rsid w:val="00F1188B"/>
    <w:rsid w:val="00F11A42"/>
    <w:rsid w:val="00F43E2A"/>
    <w:rsid w:val="00F50984"/>
    <w:rsid w:val="00F63789"/>
    <w:rsid w:val="00F870AA"/>
    <w:rsid w:val="00FE2507"/>
    <w:rsid w:val="00FE25AC"/>
    <w:rsid w:val="00FF4CBA"/>
    <w:rsid w:val="00FF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D5C0"/>
  <w15:chartTrackingRefBased/>
  <w15:docId w15:val="{8AB0EB76-98C1-482B-8ABA-E3D80E51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93CC7"/>
    <w:pPr>
      <w:widowControl w:val="0"/>
      <w:autoSpaceDE w:val="0"/>
      <w:autoSpaceDN w:val="0"/>
      <w:spacing w:after="0" w:line="240" w:lineRule="auto"/>
    </w:pPr>
    <w:rPr>
      <w:rFonts w:ascii="Times New Roman" w:eastAsia="Times New Roman" w:hAnsi="Times New Roman" w:cs="Times New Roman"/>
      <w:lang w:val="ru-RU"/>
    </w:rPr>
  </w:style>
  <w:style w:type="paragraph" w:styleId="Heading1">
    <w:name w:val="heading 1"/>
    <w:basedOn w:val="Normal"/>
    <w:link w:val="Heading1Char"/>
    <w:uiPriority w:val="1"/>
    <w:qFormat/>
    <w:rsid w:val="00C93CC7"/>
    <w:pPr>
      <w:ind w:left="820"/>
      <w:outlineLvl w:val="0"/>
    </w:pPr>
    <w:rPr>
      <w:b/>
      <w:bCs/>
      <w:sz w:val="24"/>
      <w:szCs w:val="24"/>
    </w:rPr>
  </w:style>
  <w:style w:type="paragraph" w:styleId="Heading2">
    <w:name w:val="heading 2"/>
    <w:basedOn w:val="Normal"/>
    <w:next w:val="Normal"/>
    <w:link w:val="Heading2Char"/>
    <w:uiPriority w:val="9"/>
    <w:semiHidden/>
    <w:unhideWhenUsed/>
    <w:qFormat/>
    <w:rsid w:val="008B4F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CC7"/>
    <w:rPr>
      <w:rFonts w:ascii="Times New Roman" w:eastAsia="Times New Roman" w:hAnsi="Times New Roman" w:cs="Times New Roman"/>
      <w:b/>
      <w:bCs/>
      <w:sz w:val="24"/>
      <w:szCs w:val="24"/>
      <w:lang w:val="ru-RU"/>
    </w:rPr>
  </w:style>
  <w:style w:type="paragraph" w:styleId="BodyText">
    <w:name w:val="Body Text"/>
    <w:basedOn w:val="Normal"/>
    <w:link w:val="BodyTextChar"/>
    <w:uiPriority w:val="1"/>
    <w:qFormat/>
    <w:rsid w:val="00C93CC7"/>
    <w:rPr>
      <w:sz w:val="24"/>
      <w:szCs w:val="24"/>
    </w:rPr>
  </w:style>
  <w:style w:type="character" w:customStyle="1" w:styleId="BodyTextChar">
    <w:name w:val="Body Text Char"/>
    <w:basedOn w:val="DefaultParagraphFont"/>
    <w:link w:val="BodyText"/>
    <w:uiPriority w:val="1"/>
    <w:rsid w:val="00C93CC7"/>
    <w:rPr>
      <w:rFonts w:ascii="Times New Roman" w:eastAsia="Times New Roman" w:hAnsi="Times New Roman" w:cs="Times New Roman"/>
      <w:sz w:val="24"/>
      <w:szCs w:val="24"/>
      <w:lang w:val="ru-RU"/>
    </w:rPr>
  </w:style>
  <w:style w:type="paragraph" w:styleId="Title">
    <w:name w:val="Title"/>
    <w:basedOn w:val="Normal"/>
    <w:link w:val="TitleChar"/>
    <w:uiPriority w:val="1"/>
    <w:qFormat/>
    <w:rsid w:val="00C93CC7"/>
    <w:pPr>
      <w:spacing w:before="281"/>
      <w:ind w:left="654" w:right="666"/>
      <w:jc w:val="center"/>
    </w:pPr>
    <w:rPr>
      <w:b/>
      <w:bCs/>
      <w:sz w:val="56"/>
      <w:szCs w:val="56"/>
    </w:rPr>
  </w:style>
  <w:style w:type="character" w:customStyle="1" w:styleId="TitleChar">
    <w:name w:val="Title Char"/>
    <w:basedOn w:val="DefaultParagraphFont"/>
    <w:link w:val="Title"/>
    <w:uiPriority w:val="1"/>
    <w:rsid w:val="00C93CC7"/>
    <w:rPr>
      <w:rFonts w:ascii="Times New Roman" w:eastAsia="Times New Roman" w:hAnsi="Times New Roman" w:cs="Times New Roman"/>
      <w:b/>
      <w:bCs/>
      <w:sz w:val="56"/>
      <w:szCs w:val="56"/>
      <w:lang w:val="ru-RU"/>
    </w:rPr>
  </w:style>
  <w:style w:type="paragraph" w:styleId="ListParagraph">
    <w:name w:val="List Paragraph"/>
    <w:basedOn w:val="Normal"/>
    <w:uiPriority w:val="1"/>
    <w:qFormat/>
    <w:rsid w:val="00132DC7"/>
    <w:pPr>
      <w:ind w:left="720"/>
      <w:contextualSpacing/>
    </w:pPr>
  </w:style>
  <w:style w:type="table" w:styleId="TableGrid">
    <w:name w:val="Table Grid"/>
    <w:basedOn w:val="TableNormal"/>
    <w:uiPriority w:val="39"/>
    <w:rsid w:val="00971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7FFA"/>
    <w:rPr>
      <w:color w:val="808080"/>
    </w:rPr>
  </w:style>
  <w:style w:type="character" w:customStyle="1" w:styleId="Heading2Char">
    <w:name w:val="Heading 2 Char"/>
    <w:basedOn w:val="DefaultParagraphFont"/>
    <w:link w:val="Heading2"/>
    <w:uiPriority w:val="9"/>
    <w:semiHidden/>
    <w:rsid w:val="008B4FE7"/>
    <w:rPr>
      <w:rFonts w:asciiTheme="majorHAnsi" w:eastAsiaTheme="majorEastAsia" w:hAnsiTheme="majorHAnsi" w:cstheme="majorBidi"/>
      <w:color w:val="2F5496" w:themeColor="accent1" w:themeShade="BF"/>
      <w:sz w:val="26"/>
      <w:szCs w:val="26"/>
      <w:lang w:val="ru-RU"/>
    </w:rPr>
  </w:style>
  <w:style w:type="paragraph" w:styleId="Header">
    <w:name w:val="header"/>
    <w:basedOn w:val="Normal"/>
    <w:link w:val="HeaderChar"/>
    <w:uiPriority w:val="99"/>
    <w:unhideWhenUsed/>
    <w:rsid w:val="004404F6"/>
    <w:pPr>
      <w:tabs>
        <w:tab w:val="center" w:pos="4680"/>
        <w:tab w:val="right" w:pos="9360"/>
      </w:tabs>
    </w:pPr>
  </w:style>
  <w:style w:type="character" w:customStyle="1" w:styleId="HeaderChar">
    <w:name w:val="Header Char"/>
    <w:basedOn w:val="DefaultParagraphFont"/>
    <w:link w:val="Header"/>
    <w:uiPriority w:val="99"/>
    <w:rsid w:val="004404F6"/>
    <w:rPr>
      <w:rFonts w:ascii="Times New Roman" w:eastAsia="Times New Roman" w:hAnsi="Times New Roman" w:cs="Times New Roman"/>
      <w:lang w:val="ru-RU"/>
    </w:rPr>
  </w:style>
  <w:style w:type="paragraph" w:styleId="Footer">
    <w:name w:val="footer"/>
    <w:basedOn w:val="Normal"/>
    <w:link w:val="FooterChar"/>
    <w:uiPriority w:val="99"/>
    <w:unhideWhenUsed/>
    <w:rsid w:val="004404F6"/>
    <w:pPr>
      <w:tabs>
        <w:tab w:val="center" w:pos="4680"/>
        <w:tab w:val="right" w:pos="9360"/>
      </w:tabs>
    </w:pPr>
  </w:style>
  <w:style w:type="character" w:customStyle="1" w:styleId="FooterChar">
    <w:name w:val="Footer Char"/>
    <w:basedOn w:val="DefaultParagraphFont"/>
    <w:link w:val="Footer"/>
    <w:uiPriority w:val="99"/>
    <w:rsid w:val="004404F6"/>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FF48-24DF-4EEF-A448-7E3985C1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erhemee</cp:lastModifiedBy>
  <cp:revision>79</cp:revision>
  <dcterms:created xsi:type="dcterms:W3CDTF">2022-09-04T17:04:00Z</dcterms:created>
  <dcterms:modified xsi:type="dcterms:W3CDTF">2022-12-13T01:21:00Z</dcterms:modified>
</cp:coreProperties>
</file>