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jc w:val="center"/>
      </w:pPr>
      <w:r>
        <w:rPr>
          <w:rFonts w:ascii="Times New Roman" w:cs="Times New Roman" w:eastAsia="Times New Roman" w:hAnsi="Times New Roman"/>
          <w:b/>
          <w:bCs/>
          <w:color w:val="1F3864"/>
          <w:sz w:val="48"/>
          <w:szCs w:val="48"/>
        </w:rPr>
        <w:t xml:space="preserve">NETWORK TRAFFIC ANALYSIS REPORT</w:t>
      </w:r>
    </w:p>
    <w:p>
      <w:pPr>
        <w:spacing w:before="0" w:after="40"/>
        <w:jc w:val="center"/>
      </w:pPr>
      <w:r>
        <w:rPr>
          <w:rFonts w:ascii="Times New Roman" w:cs="Times New Roman" w:eastAsia="Times New Roman" w:hAnsi="Times New Roman"/>
          <w:i/>
          <w:iCs/>
          <w:color w:val="595959"/>
          <w:sz w:val="26"/>
          <w:szCs w:val="26"/>
        </w:rPr>
        <w:t xml:space="preserve">Wireshark Packet Capture &amp; Protocol Analysis</w:t>
      </w:r>
    </w:p>
    <w:p>
      <w:pPr>
        <w:pBdr>
          <w:bottom w:val="single" w:color="1F3864" w:sz="8" w:space="4"/>
        </w:pBdr>
        <w:spacing w:before="0" w:after="320"/>
        <w:jc w:val="center"/>
      </w:pPr>
      <w:r>
        <w:rPr>
          <w:rFonts w:ascii="Times New Roman" w:cs="Times New Roman" w:eastAsia="Times New Roman" w:hAnsi="Times New Roman"/>
          <w:color w:val="595959"/>
          <w:sz w:val="22"/>
          <w:szCs w:val="22"/>
        </w:rPr>
        <w:t xml:space="preserve">Target: Metasploitable2  |  Analyst: Eria Mutasa  |  Date: March 4, 2026</w:t>
      </w:r>
    </w:p>
    <w:p>
      <w:pPr>
        <w:pBdr>
          <w:bottom w:val="single" w:color="1F3864" w:sz="8" w:space="2"/>
        </w:pBdr>
        <w:spacing w:before="240" w:after="80"/>
      </w:pPr>
      <w:r>
        <w:rPr>
          <w:rFonts w:ascii="Times New Roman" w:cs="Times New Roman" w:eastAsia="Times New Roman" w:hAnsi="Times New Roman"/>
          <w:b/>
          <w:bCs/>
          <w:color w:val="1F3864"/>
          <w:sz w:val="26"/>
          <w:szCs w:val="26"/>
        </w:rPr>
        <w:t xml:space="preserve">1. ENGAGEMENT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Report Title</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Network Traffic Analysis — Wireshark Packet Capture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Analyst</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Eria Mutasa</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Date &amp; Time</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Wednesday, March 4, 2026</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Tool Used</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Wireshark 4.x on Kali Linux 2025.4</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Capture File</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day3_wireshark_capture.pcapng</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Attacker IP (Kali)</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192.168.56.102</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Target IP (Metasploitable2)</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192.168.56.101</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Network Interface</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eth0 — Host-Only Adapter</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Protocols Analyzed</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ICMP, Telnet, FTP, HTTP, SSH, TCP</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Total Packets Captured</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196+ packets across all sessions</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Environment</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Isolated VirtualBox Host-Only Network — No internet exposure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Exercise Purpose</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Demonstrate plain-text vs encrypted protocol security risk</w:t>
            </w:r>
          </w:p>
        </w:tc>
      </w:tr>
    </w:tbl>
    <w:p>
      <w:pPr>
        <w:pBdr>
          <w:bottom w:val="single" w:color="1F3864" w:sz="8" w:space="2"/>
        </w:pBdr>
        <w:spacing w:before="240" w:after="80"/>
      </w:pPr>
      <w:r>
        <w:rPr>
          <w:rFonts w:ascii="Times New Roman" w:cs="Times New Roman" w:eastAsia="Times New Roman" w:hAnsi="Times New Roman"/>
          <w:b/>
          <w:bCs/>
          <w:color w:val="1F3864"/>
          <w:sz w:val="26"/>
          <w:szCs w:val="26"/>
        </w:rPr>
        <w:t xml:space="preserve">2. EXECUTIVE SUMMARY</w:t>
      </w:r>
    </w:p>
    <w:p>
      <w:pPr>
        <w:spacing w:before="60" w:after="60"/>
      </w:pPr>
      <w:r>
        <w:rPr>
          <w:rFonts w:ascii="Times New Roman" w:cs="Times New Roman" w:eastAsia="Times New Roman" w:hAnsi="Times New Roman"/>
          <w:color w:val="000000"/>
          <w:sz w:val="22"/>
          <w:szCs w:val="22"/>
        </w:rPr>
        <w:t xml:space="preserve">This report documents a comprehensive Wireshark traffic analysis exercise conducted against Metasploitable2 (192.168.56.101) from a Kali Linux attacker machine (192.168.56.102) within an isolated VirtualBox home lab environment. The exercise was performed as Day 3 of a structured cybersecurity training program.</w:t>
      </w:r>
    </w:p>
    <w:p>
      <w:pPr>
        <w:spacing w:before="60" w:after="60"/>
      </w:pPr>
      <w:r>
        <w:rPr>
          <w:rFonts w:ascii="Times New Roman" w:cs="Times New Roman" w:eastAsia="Times New Roman" w:hAnsi="Times New Roman"/>
          <w:color w:val="000000"/>
          <w:sz w:val="22"/>
          <w:szCs w:val="22"/>
        </w:rPr>
        <w:t xml:space="preserve">The primary objective was to capture and analyze network traffic across multiple protocols — demonstrating the critical security difference between plain-text and encrypted communications. The exercise produced compelling visual evidence of credential interception risk across Telnet, FTP, and HTTP protocols, while also demonstrating the correct behavior of SSH encrypted traffic.</w:t>
      </w:r>
    </w:p>
    <w:p>
      <w:pPr>
        <w:spacing w:before="60" w:after="60"/>
      </w:pPr>
      <w:r>
        <w:rPr>
          <w:rFonts w:ascii="Times New Roman" w:cs="Times New Roman" w:eastAsia="Times New Roman" w:hAnsi="Times New Roman"/>
          <w:color w:val="000000"/>
          <w:sz w:val="22"/>
          <w:szCs w:val="22"/>
        </w:rPr>
        <w:t xml:space="preserve">The most significant finding of this exercise was the complete exposure of credentials transmitted over Telnet — with a username and password fully readable in a Wireshark TCP Stream with zero decryption or special tools required. This mirrors exactly the technique used by attackers conducting credential interception attacks on corporate networks every day.</w:t>
      </w:r>
    </w:p>
    <w:p>
      <w:pPr>
        <w:pBdr>
          <w:bottom w:val="single" w:color="1F3864" w:sz="8" w:space="2"/>
        </w:pBdr>
        <w:spacing w:before="240" w:after="80"/>
      </w:pPr>
      <w:r>
        <w:rPr>
          <w:rFonts w:ascii="Times New Roman" w:cs="Times New Roman" w:eastAsia="Times New Roman" w:hAnsi="Times New Roman"/>
          <w:b/>
          <w:bCs/>
          <w:color w:val="1F3864"/>
          <w:sz w:val="26"/>
          <w:szCs w:val="26"/>
        </w:rPr>
        <w:t xml:space="preserve">3. PROTOCOL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600"/>
        <w:gridCol w:w="3360"/>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Protocol</w:t>
            </w:r>
          </w:p>
        </w:tc>
        <w:tc>
          <w:tcPr>
            <w:tcW w:type="dxa" w:w="14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Port</w:t>
            </w:r>
          </w:p>
        </w:tc>
        <w:tc>
          <w:tcPr>
            <w:tcW w:type="dxa" w:w="14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Risk Level</w:t>
            </w:r>
          </w:p>
        </w:tc>
        <w:tc>
          <w:tcPr>
            <w:tcW w:type="dxa" w:w="16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Encrypted?</w:t>
            </w:r>
          </w:p>
        </w:tc>
        <w:tc>
          <w:tcPr>
            <w:tcW w:type="dxa" w:w="33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Key Finding</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Telnet</w:t>
            </w:r>
          </w:p>
        </w:tc>
        <w:tc>
          <w:tcPr>
            <w:tcW w:type="dxa" w:w="14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0"/>
                <w:szCs w:val="20"/>
              </w:rPr>
              <w:t xml:space="preserve">23</w:t>
            </w:r>
          </w:p>
        </w:tc>
        <w:tc>
          <w:tcPr>
            <w:tcW w:type="dxa" w:w="1400"/>
            <w:tcBorders>
              <w:top w:val="single" w:color="BFBFBF" w:sz="4"/>
              <w:left w:val="single" w:color="BFBFBF" w:sz="4"/>
              <w:bottom w:val="single" w:color="BFBFBF" w:sz="4"/>
              <w:right w:val="single" w:color="BFBFBF" w:sz="4"/>
            </w:tcBorders>
            <w:shd w:fill="FFCCCC" w:val="clear"/>
            <w:tcMar>
              <w:top w:type="dxa" w:w="80"/>
              <w:left w:type="dxa" w:w="100"/>
              <w:bottom w:type="dxa" w:w="80"/>
              <w:right w:type="dxa" w:w="100"/>
            </w:tcMar>
          </w:tcPr>
          <w:p>
            <w:r>
              <w:rPr>
                <w:rFonts w:ascii="Times New Roman" w:cs="Times New Roman" w:eastAsia="Times New Roman" w:hAnsi="Times New Roman"/>
                <w:b/>
                <w:bCs/>
                <w:color w:val="C00000"/>
                <w:sz w:val="20"/>
                <w:szCs w:val="20"/>
              </w:rPr>
              <w:t xml:space="preserve">🔴 CRITICAL</w:t>
            </w:r>
          </w:p>
        </w:tc>
        <w:tc>
          <w:tcPr>
            <w:tcW w:type="dxa" w:w="1600"/>
            <w:tcBorders>
              <w:top w:val="single" w:color="BFBFBF" w:sz="4"/>
              <w:left w:val="single" w:color="BFBFBF" w:sz="4"/>
              <w:bottom w:val="single" w:color="BFBFBF" w:sz="4"/>
              <w:right w:val="single" w:color="BFBFBF" w:sz="4"/>
            </w:tcBorders>
            <w:shd w:fill="FFCCCC" w:val="clear"/>
            <w:tcMar>
              <w:top w:type="dxa" w:w="80"/>
              <w:left w:type="dxa" w:w="100"/>
              <w:bottom w:type="dxa" w:w="80"/>
              <w:right w:type="dxa" w:w="100"/>
            </w:tcMar>
          </w:tcPr>
          <w:p>
            <w:r>
              <w:rPr>
                <w:rFonts w:ascii="Times New Roman" w:cs="Times New Roman" w:eastAsia="Times New Roman" w:hAnsi="Times New Roman"/>
                <w:b/>
                <w:bCs/>
                <w:color w:val="C00000"/>
                <w:sz w:val="20"/>
                <w:szCs w:val="20"/>
              </w:rPr>
              <w:t xml:space="preserve">❌ NO</w:t>
            </w:r>
          </w:p>
        </w:tc>
        <w:tc>
          <w:tcPr>
            <w:tcW w:type="dxa" w:w="336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0"/>
                <w:szCs w:val="20"/>
              </w:rPr>
              <w:t xml:space="preserve">Full credentials readable in TCP stream</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FTP</w:t>
            </w:r>
          </w:p>
        </w:tc>
        <w:tc>
          <w:tcPr>
            <w:tcW w:type="dxa" w:w="14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0"/>
                <w:szCs w:val="20"/>
              </w:rPr>
              <w:t xml:space="preserve">21</w:t>
            </w:r>
          </w:p>
        </w:tc>
        <w:tc>
          <w:tcPr>
            <w:tcW w:type="dxa" w:w="1400"/>
            <w:tcBorders>
              <w:top w:val="single" w:color="BFBFBF" w:sz="4"/>
              <w:left w:val="single" w:color="BFBFBF" w:sz="4"/>
              <w:bottom w:val="single" w:color="BFBFBF" w:sz="4"/>
              <w:right w:val="single" w:color="BFBFBF" w:sz="4"/>
            </w:tcBorders>
            <w:shd w:fill="FCE4D6" w:val="clear"/>
            <w:tcMar>
              <w:top w:type="dxa" w:w="80"/>
              <w:left w:type="dxa" w:w="100"/>
              <w:bottom w:type="dxa" w:w="80"/>
              <w:right w:type="dxa" w:w="100"/>
            </w:tcMar>
          </w:tcPr>
          <w:p>
            <w:r>
              <w:rPr>
                <w:rFonts w:ascii="Times New Roman" w:cs="Times New Roman" w:eastAsia="Times New Roman" w:hAnsi="Times New Roman"/>
                <w:b/>
                <w:bCs/>
                <w:color w:val="C55A11"/>
                <w:sz w:val="20"/>
                <w:szCs w:val="20"/>
              </w:rPr>
              <w:t xml:space="preserve">🟠 HIGH</w:t>
            </w:r>
          </w:p>
        </w:tc>
        <w:tc>
          <w:tcPr>
            <w:tcW w:type="dxa" w:w="1600"/>
            <w:tcBorders>
              <w:top w:val="single" w:color="BFBFBF" w:sz="4"/>
              <w:left w:val="single" w:color="BFBFBF" w:sz="4"/>
              <w:bottom w:val="single" w:color="BFBFBF" w:sz="4"/>
              <w:right w:val="single" w:color="BFBFBF" w:sz="4"/>
            </w:tcBorders>
            <w:shd w:fill="FCE4D6" w:val="clear"/>
            <w:tcMar>
              <w:top w:type="dxa" w:w="80"/>
              <w:left w:type="dxa" w:w="100"/>
              <w:bottom w:type="dxa" w:w="80"/>
              <w:right w:type="dxa" w:w="100"/>
            </w:tcMar>
          </w:tcPr>
          <w:p>
            <w:r>
              <w:rPr>
                <w:rFonts w:ascii="Times New Roman" w:cs="Times New Roman" w:eastAsia="Times New Roman" w:hAnsi="Times New Roman"/>
                <w:b/>
                <w:bCs/>
                <w:color w:val="C55A11"/>
                <w:sz w:val="20"/>
                <w:szCs w:val="20"/>
              </w:rPr>
              <w:t xml:space="preserve">❌ NO</w:t>
            </w:r>
          </w:p>
        </w:tc>
        <w:tc>
          <w:tcPr>
            <w:tcW w:type="dxa" w:w="336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0"/>
                <w:szCs w:val="20"/>
              </w:rPr>
              <w:t xml:space="preserve">Anonymous login with blank password accepted</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HTTP</w:t>
            </w:r>
          </w:p>
        </w:tc>
        <w:tc>
          <w:tcPr>
            <w:tcW w:type="dxa" w:w="14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0"/>
                <w:szCs w:val="20"/>
              </w:rPr>
              <w:t xml:space="preserve">80</w:t>
            </w:r>
          </w:p>
        </w:tc>
        <w:tc>
          <w:tcPr>
            <w:tcW w:type="dxa" w:w="1400"/>
            <w:tcBorders>
              <w:top w:val="single" w:color="BFBFBF" w:sz="4"/>
              <w:left w:val="single" w:color="BFBFBF" w:sz="4"/>
              <w:bottom w:val="single" w:color="BFBFBF" w:sz="4"/>
              <w:right w:val="single" w:color="BFBFBF" w:sz="4"/>
            </w:tcBorders>
            <w:shd w:fill="FFF2CC" w:val="clear"/>
            <w:tcMar>
              <w:top w:type="dxa" w:w="80"/>
              <w:left w:type="dxa" w:w="100"/>
              <w:bottom w:type="dxa" w:w="80"/>
              <w:right w:type="dxa" w:w="100"/>
            </w:tcMar>
          </w:tcPr>
          <w:p>
            <w:r>
              <w:rPr>
                <w:rFonts w:ascii="Times New Roman" w:cs="Times New Roman" w:eastAsia="Times New Roman" w:hAnsi="Times New Roman"/>
                <w:b/>
                <w:bCs/>
                <w:color w:val="7F6000"/>
                <w:sz w:val="20"/>
                <w:szCs w:val="20"/>
              </w:rPr>
              <w:t xml:space="preserve">🟡 MEDIUM</w:t>
            </w:r>
          </w:p>
        </w:tc>
        <w:tc>
          <w:tcPr>
            <w:tcW w:type="dxa" w:w="1600"/>
            <w:tcBorders>
              <w:top w:val="single" w:color="BFBFBF" w:sz="4"/>
              <w:left w:val="single" w:color="BFBFBF" w:sz="4"/>
              <w:bottom w:val="single" w:color="BFBFBF" w:sz="4"/>
              <w:right w:val="single" w:color="BFBFBF" w:sz="4"/>
            </w:tcBorders>
            <w:shd w:fill="FFF2CC" w:val="clear"/>
            <w:tcMar>
              <w:top w:type="dxa" w:w="80"/>
              <w:left w:type="dxa" w:w="100"/>
              <w:bottom w:type="dxa" w:w="80"/>
              <w:right w:type="dxa" w:w="100"/>
            </w:tcMar>
          </w:tcPr>
          <w:p>
            <w:r>
              <w:rPr>
                <w:rFonts w:ascii="Times New Roman" w:cs="Times New Roman" w:eastAsia="Times New Roman" w:hAnsi="Times New Roman"/>
                <w:b/>
                <w:bCs/>
                <w:color w:val="7F6000"/>
                <w:sz w:val="20"/>
                <w:szCs w:val="20"/>
              </w:rPr>
              <w:t xml:space="preserve">❌ NO</w:t>
            </w:r>
          </w:p>
        </w:tc>
        <w:tc>
          <w:tcPr>
            <w:tcW w:type="dxa" w:w="336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0"/>
                <w:szCs w:val="20"/>
              </w:rPr>
              <w:t xml:space="preserve">Server version &amp; all headers fully visible</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ICMP</w:t>
            </w:r>
          </w:p>
        </w:tc>
        <w:tc>
          <w:tcPr>
            <w:tcW w:type="dxa" w:w="14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0"/>
                <w:szCs w:val="20"/>
              </w:rPr>
              <w:t xml:space="preserve">N/A</w:t>
            </w:r>
          </w:p>
        </w:tc>
        <w:tc>
          <w:tcPr>
            <w:tcW w:type="dxa" w:w="1400"/>
            <w:tcBorders>
              <w:top w:val="single" w:color="BFBFBF" w:sz="4"/>
              <w:left w:val="single" w:color="BFBFBF" w:sz="4"/>
              <w:bottom w:val="single" w:color="BFBFBF" w:sz="4"/>
              <w:right w:val="single" w:color="BFBFBF" w:sz="4"/>
            </w:tcBorders>
            <w:shd w:fill="DEEAF1" w:val="clear"/>
            <w:tcMar>
              <w:top w:type="dxa" w:w="80"/>
              <w:left w:type="dxa" w:w="100"/>
              <w:bottom w:type="dxa" w:w="80"/>
              <w:right w:type="dxa" w:w="100"/>
            </w:tcMar>
          </w:tcPr>
          <w:p>
            <w:r>
              <w:rPr>
                <w:rFonts w:ascii="Times New Roman" w:cs="Times New Roman" w:eastAsia="Times New Roman" w:hAnsi="Times New Roman"/>
                <w:b/>
                <w:bCs/>
                <w:color w:val="375623"/>
                <w:sz w:val="20"/>
                <w:szCs w:val="20"/>
              </w:rPr>
              <w:t xml:space="preserve">🔵 LOW</w:t>
            </w:r>
          </w:p>
        </w:tc>
        <w:tc>
          <w:tcPr>
            <w:tcW w:type="dxa" w:w="1600"/>
            <w:tcBorders>
              <w:top w:val="single" w:color="BFBFBF" w:sz="4"/>
              <w:left w:val="single" w:color="BFBFBF" w:sz="4"/>
              <w:bottom w:val="single" w:color="BFBFBF" w:sz="4"/>
              <w:right w:val="single" w:color="BFBFBF" w:sz="4"/>
            </w:tcBorders>
            <w:shd w:fill="DEEAF1" w:val="clear"/>
            <w:tcMar>
              <w:top w:type="dxa" w:w="80"/>
              <w:left w:type="dxa" w:w="100"/>
              <w:bottom w:type="dxa" w:w="80"/>
              <w:right w:type="dxa" w:w="100"/>
            </w:tcMar>
          </w:tcPr>
          <w:p>
            <w:r>
              <w:rPr>
                <w:rFonts w:ascii="Times New Roman" w:cs="Times New Roman" w:eastAsia="Times New Roman" w:hAnsi="Times New Roman"/>
                <w:color w:val="375623"/>
                <w:sz w:val="20"/>
                <w:szCs w:val="20"/>
              </w:rPr>
              <w:t xml:space="preserve">N/A</w:t>
            </w:r>
          </w:p>
        </w:tc>
        <w:tc>
          <w:tcPr>
            <w:tcW w:type="dxa" w:w="336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0"/>
                <w:szCs w:val="20"/>
              </w:rPr>
              <w:t xml:space="preserve">Host discovery — confirms target is alive</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Times New Roman" w:cs="Times New Roman" w:eastAsia="Times New Roman" w:hAnsi="Times New Roman"/>
                <w:b/>
                <w:bCs/>
                <w:color w:val="000000"/>
                <w:sz w:val="20"/>
                <w:szCs w:val="20"/>
              </w:rPr>
              <w:t xml:space="preserve">SSH</w:t>
            </w:r>
          </w:p>
        </w:tc>
        <w:tc>
          <w:tcPr>
            <w:tcW w:type="dxa" w:w="14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0"/>
                <w:szCs w:val="20"/>
              </w:rPr>
              <w:t xml:space="preserve">22</w:t>
            </w:r>
          </w:p>
        </w:tc>
        <w:tc>
          <w:tcPr>
            <w:tcW w:type="dxa" w:w="140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r>
              <w:rPr>
                <w:rFonts w:ascii="Times New Roman" w:cs="Times New Roman" w:eastAsia="Times New Roman" w:hAnsi="Times New Roman"/>
                <w:b/>
                <w:bCs/>
                <w:color w:val="1E4620"/>
                <w:sz w:val="20"/>
                <w:szCs w:val="20"/>
              </w:rPr>
              <w:t xml:space="preserve">✅ SECURE</w:t>
            </w:r>
          </w:p>
        </w:tc>
        <w:tc>
          <w:tcPr>
            <w:tcW w:type="dxa" w:w="160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r>
              <w:rPr>
                <w:rFonts w:ascii="Times New Roman" w:cs="Times New Roman" w:eastAsia="Times New Roman" w:hAnsi="Times New Roman"/>
                <w:b/>
                <w:bCs/>
                <w:color w:val="1E4620"/>
                <w:sz w:val="20"/>
                <w:szCs w:val="20"/>
              </w:rPr>
              <w:t xml:space="preserve">✅ YES</w:t>
            </w:r>
          </w:p>
        </w:tc>
        <w:tc>
          <w:tcPr>
            <w:tcW w:type="dxa" w:w="336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Times New Roman" w:cs="Times New Roman" w:eastAsia="Times New Roman" w:hAnsi="Times New Roman"/>
                <w:color w:val="000000"/>
                <w:sz w:val="20"/>
                <w:szCs w:val="20"/>
              </w:rPr>
              <w:t xml:space="preserve">TCP stream shows only encrypted gibberish</w:t>
            </w:r>
          </w:p>
        </w:tc>
      </w:tr>
    </w:tbl>
    <w:p>
      <w:pPr>
        <w:pBdr>
          <w:bottom w:val="single" w:color="1F3864" w:sz="8" w:space="2"/>
        </w:pBdr>
        <w:spacing w:before="240" w:after="80"/>
      </w:pPr>
      <w:r>
        <w:rPr>
          <w:rFonts w:ascii="Times New Roman" w:cs="Times New Roman" w:eastAsia="Times New Roman" w:hAnsi="Times New Roman"/>
          <w:b/>
          <w:bCs/>
          <w:color w:val="1F3864"/>
          <w:sz w:val="26"/>
          <w:szCs w:val="26"/>
        </w:rPr>
        <w:t xml:space="preserve">4. DETAILED PROTOCOL FINDINGS</w:t>
      </w:r>
    </w:p>
    <w:p>
      <w:pPr>
        <w:pBdr>
          <w:left w:val="single" w:color="C00000" w:sz="18" w:space="8"/>
        </w:pBdr>
        <w:shd w:fill="FFCCCC" w:val="clear"/>
        <w:spacing w:before="180" w:after="60"/>
        <w:ind w:left="160"/>
      </w:pPr>
      <w:r>
        <w:rPr>
          <w:rFonts w:ascii="Times New Roman" w:cs="Times New Roman" w:eastAsia="Times New Roman" w:hAnsi="Times New Roman"/>
          <w:b/>
          <w:bCs/>
          <w:color w:val="1F3864"/>
          <w:sz w:val="22"/>
          <w:szCs w:val="22"/>
        </w:rPr>
        <w:t xml:space="preserve">FIND-001  </w:t>
      </w:r>
      <w:r>
        <w:rPr>
          <w:rFonts w:ascii="Times New Roman" w:cs="Times New Roman" w:eastAsia="Times New Roman" w:hAnsi="Times New Roman"/>
          <w:b/>
          <w:bCs/>
          <w:color w:val="C00000"/>
          <w:sz w:val="22"/>
          <w:szCs w:val="22"/>
        </w:rPr>
        <w:t xml:space="preserve">[CRITICAL]  </w:t>
      </w:r>
      <w:r>
        <w:rPr>
          <w:rFonts w:ascii="Times New Roman" w:cs="Times New Roman" w:eastAsia="Times New Roman" w:hAnsi="Times New Roman"/>
          <w:b/>
          <w:bCs/>
          <w:color w:val="000000"/>
          <w:sz w:val="22"/>
          <w:szCs w:val="22"/>
        </w:rPr>
        <w:t xml:space="preserve">Telnet — Port 23</w:t>
      </w:r>
    </w:p>
    <w:p>
      <w:pPr>
        <w:spacing w:before="30" w:after="20"/>
        <w:ind w:left="160"/>
      </w:pPr>
      <w:r>
        <w:rPr>
          <w:rFonts w:ascii="Times New Roman" w:cs="Times New Roman" w:eastAsia="Times New Roman" w:hAnsi="Times New Roman"/>
          <w:b/>
          <w:bCs/>
          <w:color w:val="1F3864"/>
          <w:sz w:val="21"/>
          <w:szCs w:val="21"/>
        </w:rPr>
        <w:t xml:space="preserve">Wireshark Filter Used:  </w:t>
      </w:r>
      <w:r>
        <w:rPr>
          <w:rFonts w:ascii="Times New Roman" w:cs="Times New Roman" w:eastAsia="Times New Roman" w:hAnsi="Times New Roman"/>
          <w:i/>
          <w:iCs/>
          <w:color w:val="000000"/>
          <w:sz w:val="21"/>
          <w:szCs w:val="21"/>
        </w:rPr>
        <w:t xml:space="preserve">telnet</w:t>
      </w:r>
    </w:p>
    <w:p>
      <w:pPr>
        <w:spacing w:before="20" w:after="20"/>
        <w:ind w:left="160"/>
      </w:pPr>
      <w:r>
        <w:rPr>
          <w:rFonts w:ascii="Times New Roman" w:cs="Times New Roman" w:eastAsia="Times New Roman" w:hAnsi="Times New Roman"/>
          <w:b/>
          <w:bCs/>
          <w:color w:val="1F3864"/>
          <w:sz w:val="21"/>
          <w:szCs w:val="21"/>
        </w:rPr>
        <w:t xml:space="preserve">Finding:  </w:t>
      </w:r>
      <w:r>
        <w:rPr>
          <w:rFonts w:ascii="Times New Roman" w:cs="Times New Roman" w:eastAsia="Times New Roman" w:hAnsi="Times New Roman"/>
          <w:color w:val="000000"/>
          <w:sz w:val="21"/>
          <w:szCs w:val="21"/>
        </w:rPr>
        <w:t xml:space="preserve">The Telnet session was captured in its entirety using Wireshark's Follow TCP Stream feature. The complete session — including the login prompt, username (msfadmin), password (msfadmin), and every command executed (whoami, hostname, ls /home, cat /etc/hostname) — was fully readable in plain ASCII text. No decryption, no special skills, and no hacking tools were required. Any attacker with Wireshark running on the same network segment would have captured these credentials in real time.</w:t>
      </w:r>
    </w:p>
    <w:p>
      <w:pPr>
        <w:spacing w:before="20" w:after="20"/>
        <w:ind w:left="160"/>
      </w:pPr>
      <w:r>
        <w:rPr>
          <w:rFonts w:ascii="Times New Roman" w:cs="Times New Roman" w:eastAsia="Times New Roman" w:hAnsi="Times New Roman"/>
          <w:b/>
          <w:bCs/>
          <w:color w:val="1F3864"/>
          <w:sz w:val="21"/>
          <w:szCs w:val="21"/>
        </w:rPr>
        <w:t xml:space="preserve">Risk Level:  </w:t>
      </w:r>
      <w:r>
        <w:rPr>
          <w:rFonts w:ascii="Times New Roman" w:cs="Times New Roman" w:eastAsia="Times New Roman" w:hAnsi="Times New Roman"/>
          <w:color w:val="C00000"/>
          <w:sz w:val="21"/>
          <w:szCs w:val="21"/>
        </w:rPr>
        <w:t xml:space="preserve">CRITICAL — Complete credential interception risk. Any attacker on the network can capture usernames and passwords with zero effort. This is a credential interception attack vector exploited daily in real corporate breaches.</w:t>
      </w:r>
    </w:p>
    <w:p>
      <w:pPr>
        <w:spacing w:before="20" w:after="80"/>
        <w:ind w:left="160"/>
      </w:pPr>
      <w:r>
        <w:rPr>
          <w:rFonts w:ascii="Times New Roman" w:cs="Times New Roman" w:eastAsia="Times New Roman" w:hAnsi="Times New Roman"/>
          <w:b/>
          <w:bCs/>
          <w:color w:val="1F3864"/>
          <w:sz w:val="21"/>
          <w:szCs w:val="21"/>
        </w:rPr>
        <w:t xml:space="preserve">Recommendation:  </w:t>
      </w:r>
      <w:r>
        <w:rPr>
          <w:rFonts w:ascii="Times New Roman" w:cs="Times New Roman" w:eastAsia="Times New Roman" w:hAnsi="Times New Roman"/>
          <w:color w:val="000000"/>
          <w:sz w:val="21"/>
          <w:szCs w:val="21"/>
        </w:rPr>
        <w:t xml:space="preserve">Disable Telnet permanently on all systems. Replace with SSH exclusively. Implement network monitoring rules to alert on any Telnet traffic (port 23) as it should never appear on a modern network.</w:t>
      </w:r>
    </w:p>
    <w:p>
      <w:pPr>
        <w:pBdr>
          <w:left w:val="single" w:color="C55A11" w:sz="18" w:space="8"/>
        </w:pBdr>
        <w:shd w:fill="FCE4D6" w:val="clear"/>
        <w:spacing w:before="180" w:after="60"/>
        <w:ind w:left="160"/>
      </w:pPr>
      <w:r>
        <w:rPr>
          <w:rFonts w:ascii="Times New Roman" w:cs="Times New Roman" w:eastAsia="Times New Roman" w:hAnsi="Times New Roman"/>
          <w:b/>
          <w:bCs/>
          <w:color w:val="1F3864"/>
          <w:sz w:val="22"/>
          <w:szCs w:val="22"/>
        </w:rPr>
        <w:t xml:space="preserve">FIND-002  </w:t>
      </w:r>
      <w:r>
        <w:rPr>
          <w:rFonts w:ascii="Times New Roman" w:cs="Times New Roman" w:eastAsia="Times New Roman" w:hAnsi="Times New Roman"/>
          <w:b/>
          <w:bCs/>
          <w:color w:val="C55A11"/>
          <w:sz w:val="22"/>
          <w:szCs w:val="22"/>
        </w:rPr>
        <w:t xml:space="preserve">[HIGH]  </w:t>
      </w:r>
      <w:r>
        <w:rPr>
          <w:rFonts w:ascii="Times New Roman" w:cs="Times New Roman" w:eastAsia="Times New Roman" w:hAnsi="Times New Roman"/>
          <w:b/>
          <w:bCs/>
          <w:color w:val="000000"/>
          <w:sz w:val="22"/>
          <w:szCs w:val="22"/>
        </w:rPr>
        <w:t xml:space="preserve">FTP — Anonymous Login — Port 21</w:t>
      </w:r>
    </w:p>
    <w:p>
      <w:pPr>
        <w:spacing w:before="30" w:after="20"/>
        <w:ind w:left="160"/>
      </w:pPr>
      <w:r>
        <w:rPr>
          <w:rFonts w:ascii="Times New Roman" w:cs="Times New Roman" w:eastAsia="Times New Roman" w:hAnsi="Times New Roman"/>
          <w:b/>
          <w:bCs/>
          <w:color w:val="1F3864"/>
          <w:sz w:val="21"/>
          <w:szCs w:val="21"/>
        </w:rPr>
        <w:t xml:space="preserve">Wireshark Filter Used:  </w:t>
      </w:r>
      <w:r>
        <w:rPr>
          <w:rFonts w:ascii="Times New Roman" w:cs="Times New Roman" w:eastAsia="Times New Roman" w:hAnsi="Times New Roman"/>
          <w:i/>
          <w:iCs/>
          <w:color w:val="000000"/>
          <w:sz w:val="21"/>
          <w:szCs w:val="21"/>
        </w:rPr>
        <w:t xml:space="preserve">ftp</w:t>
      </w:r>
    </w:p>
    <w:p>
      <w:pPr>
        <w:spacing w:before="20" w:after="20"/>
        <w:ind w:left="160"/>
      </w:pPr>
      <w:r>
        <w:rPr>
          <w:rFonts w:ascii="Times New Roman" w:cs="Times New Roman" w:eastAsia="Times New Roman" w:hAnsi="Times New Roman"/>
          <w:b/>
          <w:bCs/>
          <w:color w:val="1F3864"/>
          <w:sz w:val="21"/>
          <w:szCs w:val="21"/>
        </w:rPr>
        <w:t xml:space="preserve">Finding:  </w:t>
      </w:r>
      <w:r>
        <w:rPr>
          <w:rFonts w:ascii="Times New Roman" w:cs="Times New Roman" w:eastAsia="Times New Roman" w:hAnsi="Times New Roman"/>
          <w:color w:val="000000"/>
          <w:sz w:val="21"/>
          <w:szCs w:val="21"/>
        </w:rPr>
        <w:t xml:space="preserve">The FTP service on Metasploitable2 accepted an anonymous login with a blank password (USER: ftp, PASS: blank). The entire FTP session was visible in the Wireshark TCP stream including the server banner (vsFTPd 2.3.4), authentication exchange, directory listing commands, and server responses. This finding directly mirrors the class of vulnerability responsible for the 2021 Twitch breach — unauthenticated access to file storage with all activity visible on the network.</w:t>
      </w:r>
    </w:p>
    <w:p>
      <w:pPr>
        <w:spacing w:before="20" w:after="20"/>
        <w:ind w:left="160"/>
      </w:pPr>
      <w:r>
        <w:rPr>
          <w:rFonts w:ascii="Times New Roman" w:cs="Times New Roman" w:eastAsia="Times New Roman" w:hAnsi="Times New Roman"/>
          <w:b/>
          <w:bCs/>
          <w:color w:val="1F3864"/>
          <w:sz w:val="21"/>
          <w:szCs w:val="21"/>
        </w:rPr>
        <w:t xml:space="preserve">Risk Level:  </w:t>
      </w:r>
      <w:r>
        <w:rPr>
          <w:rFonts w:ascii="Times New Roman" w:cs="Times New Roman" w:eastAsia="Times New Roman" w:hAnsi="Times New Roman"/>
          <w:color w:val="C55A11"/>
          <w:sz w:val="21"/>
          <w:szCs w:val="21"/>
        </w:rPr>
        <w:t xml:space="preserve">HIGH — Anonymous access to the file system with no credentials required. All file transfer activity is visible in plain text to any network observer. Server version vsFTPd 2.3.4 is also exposed — a version with a known backdoor (CVE-2011-2523).</w:t>
      </w:r>
    </w:p>
    <w:p>
      <w:pPr>
        <w:spacing w:before="20" w:after="80"/>
        <w:ind w:left="160"/>
      </w:pPr>
      <w:r>
        <w:rPr>
          <w:rFonts w:ascii="Times New Roman" w:cs="Times New Roman" w:eastAsia="Times New Roman" w:hAnsi="Times New Roman"/>
          <w:b/>
          <w:bCs/>
          <w:color w:val="1F3864"/>
          <w:sz w:val="21"/>
          <w:szCs w:val="21"/>
        </w:rPr>
        <w:t xml:space="preserve">Recommendation:  </w:t>
      </w:r>
      <w:r>
        <w:rPr>
          <w:rFonts w:ascii="Times New Roman" w:cs="Times New Roman" w:eastAsia="Times New Roman" w:hAnsi="Times New Roman"/>
          <w:color w:val="000000"/>
          <w:sz w:val="21"/>
          <w:szCs w:val="21"/>
        </w:rPr>
        <w:t xml:space="preserve">Disable anonymous FTP access immediately. Replace FTP entirely with SFTP (SSH File Transfer Protocol) which encrypts all data in transit. If FTP must remain, enforce strong credentials and restrict access by IP address.</w:t>
      </w:r>
    </w:p>
    <w:p>
      <w:pPr>
        <w:pBdr>
          <w:left w:val="single" w:color="7F6000" w:sz="18" w:space="8"/>
        </w:pBdr>
        <w:shd w:fill="FFF2CC" w:val="clear"/>
        <w:spacing w:before="180" w:after="60"/>
        <w:ind w:left="160"/>
      </w:pPr>
      <w:r>
        <w:rPr>
          <w:rFonts w:ascii="Times New Roman" w:cs="Times New Roman" w:eastAsia="Times New Roman" w:hAnsi="Times New Roman"/>
          <w:b/>
          <w:bCs/>
          <w:color w:val="1F3864"/>
          <w:sz w:val="22"/>
          <w:szCs w:val="22"/>
        </w:rPr>
        <w:t xml:space="preserve">FIND-003  </w:t>
      </w:r>
      <w:r>
        <w:rPr>
          <w:rFonts w:ascii="Times New Roman" w:cs="Times New Roman" w:eastAsia="Times New Roman" w:hAnsi="Times New Roman"/>
          <w:b/>
          <w:bCs/>
          <w:color w:val="7F6000"/>
          <w:sz w:val="22"/>
          <w:szCs w:val="22"/>
        </w:rPr>
        <w:t xml:space="preserve">[MEDIUM]  </w:t>
      </w:r>
      <w:r>
        <w:rPr>
          <w:rFonts w:ascii="Times New Roman" w:cs="Times New Roman" w:eastAsia="Times New Roman" w:hAnsi="Times New Roman"/>
          <w:b/>
          <w:bCs/>
          <w:color w:val="000000"/>
          <w:sz w:val="22"/>
          <w:szCs w:val="22"/>
        </w:rPr>
        <w:t xml:space="preserve">HTTP — Port 80</w:t>
      </w:r>
    </w:p>
    <w:p>
      <w:pPr>
        <w:spacing w:before="30" w:after="20"/>
        <w:ind w:left="160"/>
      </w:pPr>
      <w:r>
        <w:rPr>
          <w:rFonts w:ascii="Times New Roman" w:cs="Times New Roman" w:eastAsia="Times New Roman" w:hAnsi="Times New Roman"/>
          <w:b/>
          <w:bCs/>
          <w:color w:val="1F3864"/>
          <w:sz w:val="21"/>
          <w:szCs w:val="21"/>
        </w:rPr>
        <w:t xml:space="preserve">Wireshark Filter Used:  </w:t>
      </w:r>
      <w:r>
        <w:rPr>
          <w:rFonts w:ascii="Times New Roman" w:cs="Times New Roman" w:eastAsia="Times New Roman" w:hAnsi="Times New Roman"/>
          <w:i/>
          <w:iCs/>
          <w:color w:val="000000"/>
          <w:sz w:val="21"/>
          <w:szCs w:val="21"/>
        </w:rPr>
        <w:t xml:space="preserve">http</w:t>
      </w:r>
    </w:p>
    <w:p>
      <w:pPr>
        <w:spacing w:before="20" w:after="20"/>
        <w:ind w:left="160"/>
      </w:pPr>
      <w:r>
        <w:rPr>
          <w:rFonts w:ascii="Times New Roman" w:cs="Times New Roman" w:eastAsia="Times New Roman" w:hAnsi="Times New Roman"/>
          <w:b/>
          <w:bCs/>
          <w:color w:val="1F3864"/>
          <w:sz w:val="21"/>
          <w:szCs w:val="21"/>
        </w:rPr>
        <w:t xml:space="preserve">Finding:  </w:t>
      </w:r>
      <w:r>
        <w:rPr>
          <w:rFonts w:ascii="Times New Roman" w:cs="Times New Roman" w:eastAsia="Times New Roman" w:hAnsi="Times New Roman"/>
          <w:color w:val="000000"/>
          <w:sz w:val="21"/>
          <w:szCs w:val="21"/>
        </w:rPr>
        <w:t xml:space="preserve">HTTP web traffic to the Metasploitable2 web server was captured and fully readable. The TCP stream revealed complete HTTP request headers including the browser type (Mozilla Firefox), operating system, accepted content types, and connection details. Server responses exposed the exact Apache version (Apache/2.2.8 Ubuntu DAV/2) in the Server header — information an attacker would use to look up known exploits for that specific version.</w:t>
      </w:r>
    </w:p>
    <w:p>
      <w:pPr>
        <w:spacing w:before="20" w:after="20"/>
        <w:ind w:left="160"/>
      </w:pPr>
      <w:r>
        <w:rPr>
          <w:rFonts w:ascii="Times New Roman" w:cs="Times New Roman" w:eastAsia="Times New Roman" w:hAnsi="Times New Roman"/>
          <w:b/>
          <w:bCs/>
          <w:color w:val="1F3864"/>
          <w:sz w:val="21"/>
          <w:szCs w:val="21"/>
        </w:rPr>
        <w:t xml:space="preserve">Risk Level:  </w:t>
      </w:r>
      <w:r>
        <w:rPr>
          <w:rFonts w:ascii="Times New Roman" w:cs="Times New Roman" w:eastAsia="Times New Roman" w:hAnsi="Times New Roman"/>
          <w:color w:val="7F6000"/>
          <w:sz w:val="21"/>
          <w:szCs w:val="21"/>
        </w:rPr>
        <w:t xml:space="preserve">MEDIUM — Server version disclosure aids attacker enumeration. All web request and response data is readable. Any form data submitted over HTTP would be captured in plain text — a critical risk for login pages.</w:t>
      </w:r>
    </w:p>
    <w:p>
      <w:pPr>
        <w:spacing w:before="20" w:after="80"/>
        <w:ind w:left="160"/>
      </w:pPr>
      <w:r>
        <w:rPr>
          <w:rFonts w:ascii="Times New Roman" w:cs="Times New Roman" w:eastAsia="Times New Roman" w:hAnsi="Times New Roman"/>
          <w:b/>
          <w:bCs/>
          <w:color w:val="1F3864"/>
          <w:sz w:val="21"/>
          <w:szCs w:val="21"/>
        </w:rPr>
        <w:t xml:space="preserve">Recommendation:  </w:t>
      </w:r>
      <w:r>
        <w:rPr>
          <w:rFonts w:ascii="Times New Roman" w:cs="Times New Roman" w:eastAsia="Times New Roman" w:hAnsi="Times New Roman"/>
          <w:color w:val="000000"/>
          <w:sz w:val="21"/>
          <w:szCs w:val="21"/>
        </w:rPr>
        <w:t xml:space="preserve">Enforce HTTPS with TLS 1.2 minimum across all web services. Suppress server version headers to prevent version disclosure. Implement HTTP Strict Transport Security (HSTS).</w:t>
      </w:r>
    </w:p>
    <w:p>
      <w:pPr>
        <w:pBdr>
          <w:left w:val="single" w:color="375623" w:sz="18" w:space="8"/>
        </w:pBdr>
        <w:shd w:fill="DEEAF1" w:val="clear"/>
        <w:spacing w:before="180" w:after="60"/>
        <w:ind w:left="160"/>
      </w:pPr>
      <w:r>
        <w:rPr>
          <w:rFonts w:ascii="Times New Roman" w:cs="Times New Roman" w:eastAsia="Times New Roman" w:hAnsi="Times New Roman"/>
          <w:b/>
          <w:bCs/>
          <w:color w:val="1F3864"/>
          <w:sz w:val="22"/>
          <w:szCs w:val="22"/>
        </w:rPr>
        <w:t xml:space="preserve">FIND-004  </w:t>
      </w:r>
      <w:r>
        <w:rPr>
          <w:rFonts w:ascii="Times New Roman" w:cs="Times New Roman" w:eastAsia="Times New Roman" w:hAnsi="Times New Roman"/>
          <w:b/>
          <w:bCs/>
          <w:color w:val="375623"/>
          <w:sz w:val="22"/>
          <w:szCs w:val="22"/>
        </w:rPr>
        <w:t xml:space="preserve">[LOW]  </w:t>
      </w:r>
      <w:r>
        <w:rPr>
          <w:rFonts w:ascii="Times New Roman" w:cs="Times New Roman" w:eastAsia="Times New Roman" w:hAnsi="Times New Roman"/>
          <w:b/>
          <w:bCs/>
          <w:color w:val="000000"/>
          <w:sz w:val="22"/>
          <w:szCs w:val="22"/>
        </w:rPr>
        <w:t xml:space="preserve">ICMP (Ping) — Port N/A</w:t>
      </w:r>
    </w:p>
    <w:p>
      <w:pPr>
        <w:spacing w:before="30" w:after="20"/>
        <w:ind w:left="160"/>
      </w:pPr>
      <w:r>
        <w:rPr>
          <w:rFonts w:ascii="Times New Roman" w:cs="Times New Roman" w:eastAsia="Times New Roman" w:hAnsi="Times New Roman"/>
          <w:b/>
          <w:bCs/>
          <w:color w:val="1F3864"/>
          <w:sz w:val="21"/>
          <w:szCs w:val="21"/>
        </w:rPr>
        <w:t xml:space="preserve">Wireshark Filter Used:  </w:t>
      </w:r>
      <w:r>
        <w:rPr>
          <w:rFonts w:ascii="Times New Roman" w:cs="Times New Roman" w:eastAsia="Times New Roman" w:hAnsi="Times New Roman"/>
          <w:i/>
          <w:iCs/>
          <w:color w:val="000000"/>
          <w:sz w:val="21"/>
          <w:szCs w:val="21"/>
        </w:rPr>
        <w:t xml:space="preserve">icmp</w:t>
      </w:r>
    </w:p>
    <w:p>
      <w:pPr>
        <w:spacing w:before="20" w:after="20"/>
        <w:ind w:left="160"/>
      </w:pPr>
      <w:r>
        <w:rPr>
          <w:rFonts w:ascii="Times New Roman" w:cs="Times New Roman" w:eastAsia="Times New Roman" w:hAnsi="Times New Roman"/>
          <w:b/>
          <w:bCs/>
          <w:color w:val="1F3864"/>
          <w:sz w:val="21"/>
          <w:szCs w:val="21"/>
        </w:rPr>
        <w:t xml:space="preserve">Finding:  </w:t>
      </w:r>
      <w:r>
        <w:rPr>
          <w:rFonts w:ascii="Times New Roman" w:cs="Times New Roman" w:eastAsia="Times New Roman" w:hAnsi="Times New Roman"/>
          <w:color w:val="000000"/>
          <w:sz w:val="21"/>
          <w:szCs w:val="21"/>
        </w:rPr>
        <w:t xml:space="preserve">ICMP echo requests and replies between Kali (192.168.56.102) and Metasploitable2 (192.168.56.101) were captured successfully. The packet list clearly showed request/reply pairs with source and destination IPs, TTL values, and sequence numbers. ARP packets were also captured showing the machines resolving each other's MAC addresses — a normal part of network communication.</w:t>
      </w:r>
    </w:p>
    <w:p>
      <w:pPr>
        <w:spacing w:before="20" w:after="20"/>
        <w:ind w:left="160"/>
      </w:pPr>
      <w:r>
        <w:rPr>
          <w:rFonts w:ascii="Times New Roman" w:cs="Times New Roman" w:eastAsia="Times New Roman" w:hAnsi="Times New Roman"/>
          <w:b/>
          <w:bCs/>
          <w:color w:val="1F3864"/>
          <w:sz w:val="21"/>
          <w:szCs w:val="21"/>
        </w:rPr>
        <w:t xml:space="preserve">Risk Level:  </w:t>
      </w:r>
      <w:r>
        <w:rPr>
          <w:rFonts w:ascii="Times New Roman" w:cs="Times New Roman" w:eastAsia="Times New Roman" w:hAnsi="Times New Roman"/>
          <w:color w:val="375623"/>
          <w:sz w:val="21"/>
          <w:szCs w:val="21"/>
        </w:rPr>
        <w:t xml:space="preserve">LOW — ICMP itself carries no sensitive data. However, ICMP responses confirm a host is alive and reachable — information used in the reconnaissance phase of an attack. Excessive ICMP can also be used in DDoS amplification attacks.</w:t>
      </w:r>
    </w:p>
    <w:p>
      <w:pPr>
        <w:spacing w:before="20" w:after="80"/>
        <w:ind w:left="160"/>
      </w:pPr>
      <w:r>
        <w:rPr>
          <w:rFonts w:ascii="Times New Roman" w:cs="Times New Roman" w:eastAsia="Times New Roman" w:hAnsi="Times New Roman"/>
          <w:b/>
          <w:bCs/>
          <w:color w:val="1F3864"/>
          <w:sz w:val="21"/>
          <w:szCs w:val="21"/>
        </w:rPr>
        <w:t xml:space="preserve">Recommendation:  </w:t>
      </w:r>
      <w:r>
        <w:rPr>
          <w:rFonts w:ascii="Times New Roman" w:cs="Times New Roman" w:eastAsia="Times New Roman" w:hAnsi="Times New Roman"/>
          <w:color w:val="000000"/>
          <w:sz w:val="21"/>
          <w:szCs w:val="21"/>
        </w:rPr>
        <w:t xml:space="preserve">Consider rate-limiting ICMP responses and blocking external ICMP echo requests at the network perimeter firewall.</w:t>
      </w:r>
    </w:p>
    <w:p>
      <w:pPr>
        <w:pBdr>
          <w:left w:val="single" w:color="1E4620" w:sz="18" w:space="8"/>
        </w:pBdr>
        <w:shd w:fill="E2EFDA" w:val="clear"/>
        <w:spacing w:before="180" w:after="60"/>
        <w:ind w:left="160"/>
      </w:pPr>
      <w:r>
        <w:rPr>
          <w:rFonts w:ascii="Times New Roman" w:cs="Times New Roman" w:eastAsia="Times New Roman" w:hAnsi="Times New Roman"/>
          <w:b/>
          <w:bCs/>
          <w:color w:val="1F3864"/>
          <w:sz w:val="22"/>
          <w:szCs w:val="22"/>
        </w:rPr>
        <w:t xml:space="preserve">FIND-005  </w:t>
      </w:r>
      <w:r>
        <w:rPr>
          <w:rFonts w:ascii="Times New Roman" w:cs="Times New Roman" w:eastAsia="Times New Roman" w:hAnsi="Times New Roman"/>
          <w:b/>
          <w:bCs/>
          <w:color w:val="1E4620"/>
          <w:sz w:val="22"/>
          <w:szCs w:val="22"/>
        </w:rPr>
        <w:t xml:space="preserve">[SECURE]  </w:t>
      </w:r>
      <w:r>
        <w:rPr>
          <w:rFonts w:ascii="Times New Roman" w:cs="Times New Roman" w:eastAsia="Times New Roman" w:hAnsi="Times New Roman"/>
          <w:b/>
          <w:bCs/>
          <w:color w:val="000000"/>
          <w:sz w:val="22"/>
          <w:szCs w:val="22"/>
        </w:rPr>
        <w:t xml:space="preserve">SSH — Port 22</w:t>
      </w:r>
    </w:p>
    <w:p>
      <w:pPr>
        <w:spacing w:before="30" w:after="20"/>
        <w:ind w:left="160"/>
      </w:pPr>
      <w:r>
        <w:rPr>
          <w:rFonts w:ascii="Times New Roman" w:cs="Times New Roman" w:eastAsia="Times New Roman" w:hAnsi="Times New Roman"/>
          <w:b/>
          <w:bCs/>
          <w:color w:val="1F3864"/>
          <w:sz w:val="21"/>
          <w:szCs w:val="21"/>
        </w:rPr>
        <w:t xml:space="preserve">Wireshark Filter Used:  </w:t>
      </w:r>
      <w:r>
        <w:rPr>
          <w:rFonts w:ascii="Times New Roman" w:cs="Times New Roman" w:eastAsia="Times New Roman" w:hAnsi="Times New Roman"/>
          <w:i/>
          <w:iCs/>
          <w:color w:val="000000"/>
          <w:sz w:val="21"/>
          <w:szCs w:val="21"/>
        </w:rPr>
        <w:t xml:space="preserve">tcp.port == 22</w:t>
      </w:r>
    </w:p>
    <w:p>
      <w:pPr>
        <w:spacing w:before="20" w:after="20"/>
        <w:ind w:left="160"/>
      </w:pPr>
      <w:r>
        <w:rPr>
          <w:rFonts w:ascii="Times New Roman" w:cs="Times New Roman" w:eastAsia="Times New Roman" w:hAnsi="Times New Roman"/>
          <w:b/>
          <w:bCs/>
          <w:color w:val="1F3864"/>
          <w:sz w:val="21"/>
          <w:szCs w:val="21"/>
        </w:rPr>
        <w:t xml:space="preserve">Finding:  </w:t>
      </w:r>
      <w:r>
        <w:rPr>
          <w:rFonts w:ascii="Times New Roman" w:cs="Times New Roman" w:eastAsia="Times New Roman" w:hAnsi="Times New Roman"/>
          <w:color w:val="000000"/>
          <w:sz w:val="21"/>
          <w:szCs w:val="21"/>
        </w:rPr>
        <w:t xml:space="preserve">SSH traffic was analyzed by attempting connection to Metasploitable2 on port 22. The TCP stream analysis revealed only encrypted, unreadable data — confirming that SSH encryption is functioning correctly. Note: Metasploitable2 only supports legacy key algorithms (ssh-rsa, ssh-dss) which modern Kali Linux rejects by default — itself a finding that confirms the server's critically outdated security posture.</w:t>
      </w:r>
    </w:p>
    <w:p>
      <w:pPr>
        <w:spacing w:before="20" w:after="20"/>
        <w:ind w:left="160"/>
      </w:pPr>
      <w:r>
        <w:rPr>
          <w:rFonts w:ascii="Times New Roman" w:cs="Times New Roman" w:eastAsia="Times New Roman" w:hAnsi="Times New Roman"/>
          <w:b/>
          <w:bCs/>
          <w:color w:val="1F3864"/>
          <w:sz w:val="21"/>
          <w:szCs w:val="21"/>
        </w:rPr>
        <w:t xml:space="preserve">Risk Level:  </w:t>
      </w:r>
      <w:r>
        <w:rPr>
          <w:rFonts w:ascii="Times New Roman" w:cs="Times New Roman" w:eastAsia="Times New Roman" w:hAnsi="Times New Roman"/>
          <w:color w:val="1E4620"/>
          <w:sz w:val="21"/>
          <w:szCs w:val="21"/>
        </w:rPr>
        <w:t xml:space="preserve">SECURE — SSH encryption is working as intended. No credentials or command data is readable in the packet capture. The rejection of deprecated key algorithms by modern clients further demonstrates the security gap in the target system.</w:t>
      </w:r>
    </w:p>
    <w:p>
      <w:pPr>
        <w:spacing w:before="20" w:after="80"/>
        <w:ind w:left="160"/>
      </w:pPr>
      <w:r>
        <w:rPr>
          <w:rFonts w:ascii="Times New Roman" w:cs="Times New Roman" w:eastAsia="Times New Roman" w:hAnsi="Times New Roman"/>
          <w:b/>
          <w:bCs/>
          <w:color w:val="1F3864"/>
          <w:sz w:val="21"/>
          <w:szCs w:val="21"/>
        </w:rPr>
        <w:t xml:space="preserve">Recommendation:  </w:t>
      </w:r>
      <w:r>
        <w:rPr>
          <w:rFonts w:ascii="Times New Roman" w:cs="Times New Roman" w:eastAsia="Times New Roman" w:hAnsi="Times New Roman"/>
          <w:color w:val="000000"/>
          <w:sz w:val="21"/>
          <w:szCs w:val="21"/>
        </w:rPr>
        <w:t xml:space="preserve">SSH should be the standard for all remote access. Upgrade the SSH server to support current key exchange algorithms. Disable legacy algorithms ssh-dss and weak diffie-hellman groups.</w:t>
      </w:r>
    </w:p>
    <w:p>
      <w:pPr>
        <w:pBdr>
          <w:bottom w:val="single" w:color="1F3864" w:sz="8" w:space="2"/>
        </w:pBdr>
        <w:spacing w:before="240" w:after="80"/>
      </w:pPr>
      <w:r>
        <w:rPr>
          <w:rFonts w:ascii="Times New Roman" w:cs="Times New Roman" w:eastAsia="Times New Roman" w:hAnsi="Times New Roman"/>
          <w:b/>
          <w:bCs/>
          <w:color w:val="1F3864"/>
          <w:sz w:val="26"/>
          <w:szCs w:val="26"/>
        </w:rPr>
        <w:t xml:space="preserve">5. THE CRITICAL CONTRAST — TELNET VS SSH</w:t>
      </w:r>
    </w:p>
    <w:p>
      <w:pPr>
        <w:spacing w:before="60" w:after="60"/>
      </w:pPr>
      <w:r>
        <w:rPr>
          <w:rFonts w:ascii="Times New Roman" w:cs="Times New Roman" w:eastAsia="Times New Roman" w:hAnsi="Times New Roman"/>
          <w:color w:val="000000"/>
          <w:sz w:val="22"/>
          <w:szCs w:val="22"/>
        </w:rPr>
        <w:t xml:space="preserve">The most important demonstration of this exercise is the direct comparison between Telnet (plain-text) and SSH (encrypted) carrying the same type of data across the same network. The table below summarizes what Wireshark revealed from each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Property</w:t>
            </w:r>
          </w:p>
        </w:tc>
        <w:tc>
          <w:tcPr>
            <w:tcW w:type="dxa" w:w="34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TELNET (Port 23)</w:t>
            </w:r>
          </w:p>
        </w:tc>
        <w:tc>
          <w:tcPr>
            <w:tcW w:type="dxa" w:w="34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SSH (Port 22)</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Encryption</w:t>
            </w:r>
          </w:p>
        </w:tc>
        <w:tc>
          <w:tcPr>
            <w:tcW w:type="dxa" w:w="348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tcPr>
          <w:p>
            <w:r>
              <w:rPr>
                <w:rFonts w:ascii="Times New Roman" w:cs="Times New Roman" w:eastAsia="Times New Roman" w:hAnsi="Times New Roman"/>
                <w:b/>
                <w:bCs/>
                <w:color w:val="C00000"/>
                <w:sz w:val="20"/>
                <w:szCs w:val="20"/>
              </w:rPr>
              <w:t xml:space="preserve">❌ None — plain text</w:t>
            </w:r>
          </w:p>
        </w:tc>
        <w:tc>
          <w:tcPr>
            <w:tcW w:type="dxa" w:w="34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Times New Roman" w:cs="Times New Roman" w:eastAsia="Times New Roman" w:hAnsi="Times New Roman"/>
                <w:b/>
                <w:bCs/>
                <w:color w:val="1E4620"/>
                <w:sz w:val="20"/>
                <w:szCs w:val="20"/>
              </w:rPr>
              <w:t xml:space="preserve">✅ Full encryption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Credentials visible?</w:t>
            </w:r>
          </w:p>
        </w:tc>
        <w:tc>
          <w:tcPr>
            <w:tcW w:type="dxa" w:w="348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tcPr>
          <w:p>
            <w:r>
              <w:rPr>
                <w:rFonts w:ascii="Times New Roman" w:cs="Times New Roman" w:eastAsia="Times New Roman" w:hAnsi="Times New Roman"/>
                <w:b/>
                <w:bCs/>
                <w:color w:val="C00000"/>
                <w:sz w:val="20"/>
                <w:szCs w:val="20"/>
              </w:rPr>
              <w:t xml:space="preserve">❌ YES — fully readable</w:t>
            </w:r>
          </w:p>
        </w:tc>
        <w:tc>
          <w:tcPr>
            <w:tcW w:type="dxa" w:w="34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Times New Roman" w:cs="Times New Roman" w:eastAsia="Times New Roman" w:hAnsi="Times New Roman"/>
                <w:b/>
                <w:bCs/>
                <w:color w:val="1E4620"/>
                <w:sz w:val="20"/>
                <w:szCs w:val="20"/>
              </w:rPr>
              <w:t xml:space="preserve">✅ NO — unreadable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Commands visible?</w:t>
            </w:r>
          </w:p>
        </w:tc>
        <w:tc>
          <w:tcPr>
            <w:tcW w:type="dxa" w:w="348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tcPr>
          <w:p>
            <w:r>
              <w:rPr>
                <w:rFonts w:ascii="Times New Roman" w:cs="Times New Roman" w:eastAsia="Times New Roman" w:hAnsi="Times New Roman"/>
                <w:b/>
                <w:bCs/>
                <w:color w:val="C00000"/>
                <w:sz w:val="20"/>
                <w:szCs w:val="20"/>
              </w:rPr>
              <w:t xml:space="preserve">❌ YES — every keystroke</w:t>
            </w:r>
          </w:p>
        </w:tc>
        <w:tc>
          <w:tcPr>
            <w:tcW w:type="dxa" w:w="34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Times New Roman" w:cs="Times New Roman" w:eastAsia="Times New Roman" w:hAnsi="Times New Roman"/>
                <w:b/>
                <w:bCs/>
                <w:color w:val="1E4620"/>
                <w:sz w:val="20"/>
                <w:szCs w:val="20"/>
              </w:rPr>
              <w:t xml:space="preserve">✅ NO — encrypted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TCP Stream content</w:t>
            </w:r>
          </w:p>
        </w:tc>
        <w:tc>
          <w:tcPr>
            <w:tcW w:type="dxa" w:w="348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tcPr>
          <w:p>
            <w:r>
              <w:rPr>
                <w:rFonts w:ascii="Times New Roman" w:cs="Times New Roman" w:eastAsia="Times New Roman" w:hAnsi="Times New Roman"/>
                <w:b/>
                <w:bCs/>
                <w:color w:val="C00000"/>
                <w:sz w:val="20"/>
                <w:szCs w:val="20"/>
              </w:rPr>
              <w:t xml:space="preserve">Login, password, all commands in plain text</w:t>
            </w:r>
          </w:p>
        </w:tc>
        <w:tc>
          <w:tcPr>
            <w:tcW w:type="dxa" w:w="34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Times New Roman" w:cs="Times New Roman" w:eastAsia="Times New Roman" w:hAnsi="Times New Roman"/>
                <w:b/>
                <w:bCs/>
                <w:color w:val="1E4620"/>
                <w:sz w:val="20"/>
                <w:szCs w:val="20"/>
              </w:rPr>
              <w:t xml:space="preserve">Garbled, encrypted gibberish only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Attacker can intercept?</w:t>
            </w:r>
          </w:p>
        </w:tc>
        <w:tc>
          <w:tcPr>
            <w:tcW w:type="dxa" w:w="348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tcPr>
          <w:p>
            <w:r>
              <w:rPr>
                <w:rFonts w:ascii="Times New Roman" w:cs="Times New Roman" w:eastAsia="Times New Roman" w:hAnsi="Times New Roman"/>
                <w:b/>
                <w:bCs/>
                <w:color w:val="C00000"/>
                <w:sz w:val="20"/>
                <w:szCs w:val="20"/>
              </w:rPr>
              <w:t xml:space="preserve">❌ YES — trivially easy</w:t>
            </w:r>
          </w:p>
        </w:tc>
        <w:tc>
          <w:tcPr>
            <w:tcW w:type="dxa" w:w="34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Times New Roman" w:cs="Times New Roman" w:eastAsia="Times New Roman" w:hAnsi="Times New Roman"/>
                <w:b/>
                <w:bCs/>
                <w:color w:val="1E4620"/>
                <w:sz w:val="20"/>
                <w:szCs w:val="20"/>
              </w:rPr>
              <w:t xml:space="preserve">✅ NO — computationally infeasible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Should be used?</w:t>
            </w:r>
          </w:p>
        </w:tc>
        <w:tc>
          <w:tcPr>
            <w:tcW w:type="dxa" w:w="348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tcPr>
          <w:p>
            <w:r>
              <w:rPr>
                <w:rFonts w:ascii="Times New Roman" w:cs="Times New Roman" w:eastAsia="Times New Roman" w:hAnsi="Times New Roman"/>
                <w:b/>
                <w:bCs/>
                <w:color w:val="C00000"/>
                <w:sz w:val="20"/>
                <w:szCs w:val="20"/>
              </w:rPr>
              <w:t xml:space="preserve">❌ NEVER — deprecated 1995</w:t>
            </w:r>
          </w:p>
        </w:tc>
        <w:tc>
          <w:tcPr>
            <w:tcW w:type="dxa" w:w="34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Times New Roman" w:cs="Times New Roman" w:eastAsia="Times New Roman" w:hAnsi="Times New Roman"/>
                <w:b/>
                <w:bCs/>
                <w:color w:val="1E4620"/>
                <w:sz w:val="20"/>
                <w:szCs w:val="20"/>
              </w:rPr>
              <w:t xml:space="preserve">✅ ALWAYS — industry standard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Times New Roman" w:cs="Times New Roman" w:eastAsia="Times New Roman" w:hAnsi="Times New Roman"/>
                <w:b/>
                <w:bCs/>
                <w:color w:val="1F3864"/>
                <w:sz w:val="20"/>
                <w:szCs w:val="20"/>
              </w:rPr>
              <w:t xml:space="preserve">SOC Alert needed?</w:t>
            </w:r>
          </w:p>
        </w:tc>
        <w:tc>
          <w:tcPr>
            <w:tcW w:type="dxa" w:w="3480"/>
            <w:tcBorders>
              <w:top w:val="single" w:color="BFBFBF" w:sz="4"/>
              <w:left w:val="single" w:color="BFBFBF" w:sz="4"/>
              <w:bottom w:val="single" w:color="BFBFBF" w:sz="4"/>
              <w:right w:val="single" w:color="BFBFBF" w:sz="4"/>
            </w:tcBorders>
            <w:shd w:fill="FFCCCC" w:val="clear"/>
            <w:tcMar>
              <w:top w:type="dxa" w:w="80"/>
              <w:left w:type="dxa" w:w="120"/>
              <w:bottom w:type="dxa" w:w="80"/>
              <w:right w:type="dxa" w:w="120"/>
            </w:tcMar>
          </w:tcPr>
          <w:p>
            <w:r>
              <w:rPr>
                <w:rFonts w:ascii="Times New Roman" w:cs="Times New Roman" w:eastAsia="Times New Roman" w:hAnsi="Times New Roman"/>
                <w:b/>
                <w:bCs/>
                <w:color w:val="C00000"/>
                <w:sz w:val="20"/>
                <w:szCs w:val="20"/>
              </w:rPr>
              <w:t xml:space="preserve">✅ YES — flag all Telnet traffic</w:t>
            </w:r>
          </w:p>
        </w:tc>
        <w:tc>
          <w:tcPr>
            <w:tcW w:type="dxa" w:w="34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Times New Roman" w:cs="Times New Roman" w:eastAsia="Times New Roman" w:hAnsi="Times New Roman"/>
                <w:b/>
                <w:bCs/>
                <w:color w:val="1E4620"/>
                <w:sz w:val="20"/>
                <w:szCs w:val="20"/>
              </w:rPr>
              <w:t xml:space="preserve">No — expected encrypted traffic</w:t>
            </w:r>
          </w:p>
        </w:tc>
      </w:tr>
    </w:tbl>
    <w:p>
      <w:pPr>
        <w:pBdr>
          <w:bottom w:val="single" w:color="1F3864" w:sz="8" w:space="2"/>
        </w:pBdr>
        <w:spacing w:before="240" w:after="80"/>
      </w:pPr>
      <w:r>
        <w:rPr>
          <w:rFonts w:ascii="Times New Roman" w:cs="Times New Roman" w:eastAsia="Times New Roman" w:hAnsi="Times New Roman"/>
          <w:b/>
          <w:bCs/>
          <w:color w:val="1F3864"/>
          <w:sz w:val="26"/>
          <w:szCs w:val="26"/>
        </w:rPr>
        <w:t xml:space="preserve">6. WIRESHARK FILTERS — SOC ANALYST REFERENCE</w:t>
      </w:r>
    </w:p>
    <w:p>
      <w:pPr>
        <w:spacing w:before="60" w:after="60"/>
      </w:pPr>
      <w:r>
        <w:rPr>
          <w:rFonts w:ascii="Times New Roman" w:cs="Times New Roman" w:eastAsia="Times New Roman" w:hAnsi="Times New Roman"/>
          <w:color w:val="000000"/>
          <w:sz w:val="22"/>
          <w:szCs w:val="22"/>
        </w:rPr>
        <w:t xml:space="preserve">The following Wireshark display filters were practiced during this exercise. These filters represent core SOC analyst skills used daily in real security operations centers to isolate and investigate suspicious network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Filter</w:t>
            </w:r>
          </w:p>
        </w:tc>
        <w:tc>
          <w:tcPr>
            <w:tcW w:type="dxa" w:w="28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What It Shows</w:t>
            </w:r>
          </w:p>
        </w:tc>
        <w:tc>
          <w:tcPr>
            <w:tcW w:type="dxa" w:w="39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SOC Use Case</w:t>
            </w:r>
          </w:p>
        </w:tc>
      </w:tr>
      <w:tr>
        <w:tc>
          <w:tcPr>
            <w:tcW w:type="dxa" w:w="26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icmp</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Ping traffic only</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Host discovery, DDoS detection, network mapping</w:t>
            </w:r>
          </w:p>
        </w:tc>
      </w:tr>
      <w:tr>
        <w:tc>
          <w:tcPr>
            <w:tcW w:type="dxa" w:w="26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telnet</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Telnet sessions</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Detect legacy protocol use — should never appear on modern networks</w:t>
            </w:r>
          </w:p>
        </w:tc>
      </w:tr>
      <w:tr>
        <w:tc>
          <w:tcPr>
            <w:tcW w:type="dxa" w:w="26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ftp</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FTP control traffic</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Detect unencrypted file transfers and credential exposure</w:t>
            </w:r>
          </w:p>
        </w:tc>
      </w:tr>
      <w:tr>
        <w:tc>
          <w:tcPr>
            <w:tcW w:type="dxa" w:w="26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http</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Web browsing traffic</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Investigate suspicious web activity, data exfiltration</w:t>
            </w:r>
          </w:p>
        </w:tc>
      </w:tr>
      <w:tr>
        <w:tc>
          <w:tcPr>
            <w:tcW w:type="dxa" w:w="26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tcp.port == 22</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SSH traffic only</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Monitor remote access sessions, detect brute force</w:t>
            </w:r>
          </w:p>
        </w:tc>
      </w:tr>
      <w:tr>
        <w:tc>
          <w:tcPr>
            <w:tcW w:type="dxa" w:w="26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ip.addr == 192.168.56.101</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All traffic to/from one host</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Isolate a suspicious host for investigation</w:t>
            </w:r>
          </w:p>
        </w:tc>
      </w:tr>
      <w:tr>
        <w:tc>
          <w:tcPr>
            <w:tcW w:type="dxa" w:w="26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tcp.flags.syn == 1 &amp;&amp; tcp.flags.ack == 0</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Pure connection attempts</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Detect port scanning — each probe starts with a SYN packet</w:t>
            </w:r>
          </w:p>
        </w:tc>
      </w:tr>
      <w:tr>
        <w:tc>
          <w:tcPr>
            <w:tcW w:type="dxa" w:w="26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frame contains "password"</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Packets with word 'password'</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Hunt for credential exposure across all protocols</w:t>
            </w:r>
          </w:p>
        </w:tc>
      </w:tr>
      <w:tr>
        <w:tc>
          <w:tcPr>
            <w:tcW w:type="dxa" w:w="26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Courier New" w:cs="Courier New" w:eastAsia="Courier New" w:hAnsi="Courier New"/>
                <w:b/>
                <w:bCs/>
                <w:color w:val="1F3864"/>
                <w:sz w:val="19"/>
                <w:szCs w:val="19"/>
              </w:rPr>
              <w:t xml:space="preserve">http.request.method == "GET"</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Outgoing web requests only</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Investigate suspicious browsing or data exfiltration</w:t>
            </w:r>
          </w:p>
        </w:tc>
      </w:tr>
    </w:tbl>
    <w:p>
      <w:pPr>
        <w:pBdr>
          <w:bottom w:val="single" w:color="1F3864" w:sz="8" w:space="2"/>
        </w:pBdr>
        <w:spacing w:before="240" w:after="80"/>
      </w:pPr>
      <w:r>
        <w:rPr>
          <w:rFonts w:ascii="Times New Roman" w:cs="Times New Roman" w:eastAsia="Times New Roman" w:hAnsi="Times New Roman"/>
          <w:b/>
          <w:bCs/>
          <w:color w:val="1F3864"/>
          <w:sz w:val="26"/>
          <w:szCs w:val="26"/>
        </w:rPr>
        <w:t xml:space="preserve">7. REAL-WORLD ATTACK CONTEXT</w:t>
      </w:r>
    </w:p>
    <w:p>
      <w:pPr>
        <w:spacing w:before="160" w:after="60"/>
      </w:pPr>
      <w:r>
        <w:rPr>
          <w:rFonts w:ascii="Times New Roman" w:cs="Times New Roman" w:eastAsia="Times New Roman" w:hAnsi="Times New Roman"/>
          <w:b/>
          <w:bCs/>
          <w:color w:val="1F3864"/>
          <w:sz w:val="24"/>
          <w:szCs w:val="24"/>
        </w:rPr>
        <w:t xml:space="preserve">Credential Interception Attack</w:t>
      </w:r>
    </w:p>
    <w:p>
      <w:pPr>
        <w:spacing w:before="60" w:after="60"/>
      </w:pPr>
      <w:r>
        <w:rPr>
          <w:rFonts w:ascii="Times New Roman" w:cs="Times New Roman" w:eastAsia="Times New Roman" w:hAnsi="Times New Roman"/>
          <w:color w:val="000000"/>
          <w:sz w:val="22"/>
          <w:szCs w:val="22"/>
        </w:rPr>
        <w:t xml:space="preserve">What was demonstrated in this exercise is a real-world attack technique used by malicious actors every day. The attack flow works as follows:</w:t>
      </w:r>
    </w:p>
    <w:p>
      <w:pPr>
        <w:pStyle w:val="ListParagraph"/>
        <w:numPr>
          <w:ilvl w:val="0"/>
          <w:numId w:val="2"/>
        </w:numPr>
        <w:spacing w:before="25" w:after="25"/>
      </w:pPr>
      <w:r>
        <w:rPr>
          <w:rFonts w:ascii="Times New Roman" w:cs="Times New Roman" w:eastAsia="Times New Roman" w:hAnsi="Times New Roman"/>
          <w:color w:val="000000"/>
          <w:sz w:val="22"/>
          <w:szCs w:val="22"/>
        </w:rPr>
        <w:t xml:space="preserve">An attacker gains access to a corporate network — either physically, via compromised credentials, or through a vulnerability.</w:t>
      </w:r>
    </w:p>
    <w:p>
      <w:pPr>
        <w:pStyle w:val="ListParagraph"/>
        <w:numPr>
          <w:ilvl w:val="0"/>
          <w:numId w:val="2"/>
        </w:numPr>
        <w:spacing w:before="25" w:after="25"/>
      </w:pPr>
      <w:r>
        <w:rPr>
          <w:rFonts w:ascii="Times New Roman" w:cs="Times New Roman" w:eastAsia="Times New Roman" w:hAnsi="Times New Roman"/>
          <w:color w:val="000000"/>
          <w:sz w:val="22"/>
          <w:szCs w:val="22"/>
        </w:rPr>
        <w:t xml:space="preserve">The attacker runs Wireshark or a similar packet capture tool silently in the background on their compromised machine.</w:t>
      </w:r>
    </w:p>
    <w:p>
      <w:pPr>
        <w:pStyle w:val="ListParagraph"/>
        <w:numPr>
          <w:ilvl w:val="0"/>
          <w:numId w:val="2"/>
        </w:numPr>
        <w:spacing w:before="25" w:after="25"/>
      </w:pPr>
      <w:r>
        <w:rPr>
          <w:rFonts w:ascii="Times New Roman" w:cs="Times New Roman" w:eastAsia="Times New Roman" w:hAnsi="Times New Roman"/>
          <w:color w:val="000000"/>
          <w:sz w:val="22"/>
          <w:szCs w:val="22"/>
        </w:rPr>
        <w:t xml:space="preserve">A legitimate employee logs into a server using Telnet or FTP — protocols still found in legacy corporate environments.</w:t>
      </w:r>
    </w:p>
    <w:p>
      <w:pPr>
        <w:pStyle w:val="ListParagraph"/>
        <w:numPr>
          <w:ilvl w:val="0"/>
          <w:numId w:val="2"/>
        </w:numPr>
        <w:spacing w:before="25" w:after="25"/>
      </w:pPr>
      <w:r>
        <w:rPr>
          <w:rFonts w:ascii="Times New Roman" w:cs="Times New Roman" w:eastAsia="Times New Roman" w:hAnsi="Times New Roman"/>
          <w:color w:val="000000"/>
          <w:sz w:val="22"/>
          <w:szCs w:val="22"/>
        </w:rPr>
        <w:t xml:space="preserve">The attacker's packet capture instantly records the username and password in plain text — no decryption required.</w:t>
      </w:r>
    </w:p>
    <w:p>
      <w:pPr>
        <w:pStyle w:val="ListParagraph"/>
        <w:numPr>
          <w:ilvl w:val="0"/>
          <w:numId w:val="2"/>
        </w:numPr>
        <w:spacing w:before="25" w:after="25"/>
      </w:pPr>
      <w:r>
        <w:rPr>
          <w:rFonts w:ascii="Times New Roman" w:cs="Times New Roman" w:eastAsia="Times New Roman" w:hAnsi="Times New Roman"/>
          <w:color w:val="000000"/>
          <w:sz w:val="22"/>
          <w:szCs w:val="22"/>
        </w:rPr>
        <w:t xml:space="preserve">The attacker now has valid credentials and can log in legitimately, moving through the network undetected while appearing as a real employee.</w:t>
      </w:r>
    </w:p>
    <w:p>
      <w:pPr>
        <w:pStyle w:val="ListParagraph"/>
        <w:numPr>
          <w:ilvl w:val="0"/>
          <w:numId w:val="2"/>
        </w:numPr>
        <w:spacing w:before="25" w:after="25"/>
      </w:pPr>
      <w:r>
        <w:rPr>
          <w:rFonts w:ascii="Times New Roman" w:cs="Times New Roman" w:eastAsia="Times New Roman" w:hAnsi="Times New Roman"/>
          <w:color w:val="000000"/>
          <w:sz w:val="22"/>
          <w:szCs w:val="22"/>
        </w:rPr>
        <w:t xml:space="preserve">This technique requires zero hacking skill — just Wireshark and network access. This is why protocol choice is a fundamental security decision.</w:t>
      </w:r>
    </w:p>
    <w:p>
      <w:pPr>
        <w:spacing w:before="160" w:after="60"/>
      </w:pPr>
      <w:r>
        <w:rPr>
          <w:rFonts w:ascii="Times New Roman" w:cs="Times New Roman" w:eastAsia="Times New Roman" w:hAnsi="Times New Roman"/>
          <w:b/>
          <w:bCs/>
          <w:color w:val="1F3864"/>
          <w:sz w:val="24"/>
          <w:szCs w:val="24"/>
        </w:rPr>
        <w:t xml:space="preserve">Connection to the Twitch Breach (2021)</w:t>
      </w:r>
    </w:p>
    <w:p>
      <w:pPr>
        <w:spacing w:before="60" w:after="60"/>
      </w:pPr>
      <w:r>
        <w:rPr>
          <w:rFonts w:ascii="Times New Roman" w:cs="Times New Roman" w:eastAsia="Times New Roman" w:hAnsi="Times New Roman"/>
          <w:color w:val="000000"/>
          <w:sz w:val="22"/>
          <w:szCs w:val="22"/>
        </w:rPr>
        <w:t xml:space="preserve">The anonymous FTP finding in this exercise mirrors the exact class of vulnerability behind the 2021 Twitch breach. Twitch exposed a publicly accessible storage resource requiring no authentication — identical in concept to Metasploitable2's anonymous FTP service. In the Twitch case, 125GB of internal data including source code and creator payout information was exfiltrated. This exercise demonstrates why unauthenticated access to any network service is a critical security failure.</w:t>
      </w:r>
    </w:p>
    <w:p>
      <w:pPr>
        <w:pBdr>
          <w:bottom w:val="single" w:color="1F3864" w:sz="8" w:space="2"/>
        </w:pBdr>
        <w:spacing w:before="240" w:after="80"/>
      </w:pPr>
      <w:r>
        <w:rPr>
          <w:rFonts w:ascii="Times New Roman" w:cs="Times New Roman" w:eastAsia="Times New Roman" w:hAnsi="Times New Roman"/>
          <w:b/>
          <w:bCs/>
          <w:color w:val="1F3864"/>
          <w:sz w:val="26"/>
          <w:szCs w:val="26"/>
        </w:rPr>
        <w:t xml:space="preserve">8. WHAT THIS LAB EXERCISE COVERS NEXT</w:t>
      </w:r>
    </w:p>
    <w:p>
      <w:pPr>
        <w:pStyle w:val="ListParagraph"/>
        <w:numPr>
          <w:ilvl w:val="0"/>
          <w:numId w:val="2"/>
        </w:numPr>
        <w:spacing w:before="25" w:after="25"/>
      </w:pPr>
      <w:r>
        <w:rPr>
          <w:rFonts w:ascii="Times New Roman" w:cs="Times New Roman" w:eastAsia="Times New Roman" w:hAnsi="Times New Roman"/>
          <w:color w:val="000000"/>
          <w:sz w:val="22"/>
          <w:szCs w:val="22"/>
        </w:rPr>
        <w:t xml:space="preserve">Day 4 — Splunk SIEM: Install and configure Splunk, ingest logs from the lab environment, build detection dashboards and create custom alert rules that would detect the Telnet credential capture seen in this exercise.</w:t>
      </w:r>
    </w:p>
    <w:p>
      <w:pPr>
        <w:pStyle w:val="ListParagraph"/>
        <w:numPr>
          <w:ilvl w:val="0"/>
          <w:numId w:val="2"/>
        </w:numPr>
        <w:spacing w:before="25" w:after="25"/>
      </w:pPr>
      <w:r>
        <w:rPr>
          <w:rFonts w:ascii="Times New Roman" w:cs="Times New Roman" w:eastAsia="Times New Roman" w:hAnsi="Times New Roman"/>
          <w:color w:val="000000"/>
          <w:sz w:val="22"/>
          <w:szCs w:val="22"/>
        </w:rPr>
        <w:t xml:space="preserve">Day 5 — Attack Simulation &amp; Detection: Launch a brute force SSH attack using Hydra against Metasploitable2, then detect it in Splunk with a custom alert rule triggering on repeated failed login attempts.</w:t>
      </w:r>
    </w:p>
    <w:p>
      <w:pPr>
        <w:pStyle w:val="ListParagraph"/>
        <w:numPr>
          <w:ilvl w:val="0"/>
          <w:numId w:val="2"/>
        </w:numPr>
        <w:spacing w:before="25" w:after="25"/>
      </w:pPr>
      <w:r>
        <w:rPr>
          <w:rFonts w:ascii="Times New Roman" w:cs="Times New Roman" w:eastAsia="Times New Roman" w:hAnsi="Times New Roman"/>
          <w:color w:val="000000"/>
          <w:sz w:val="22"/>
          <w:szCs w:val="22"/>
        </w:rPr>
        <w:t xml:space="preserve">Day 6 — OpenVAS Vulnerability Scanning: Run a full automated vulnerability scan against Metasploitable2, cross-reference findings with the CVEs identified in the Day 2 Nmap report, and produce a vulnerability management report.</w:t>
      </w:r>
    </w:p>
    <w:p>
      <w:pPr>
        <w:pBdr>
          <w:bottom w:val="single" w:color="1F3864" w:sz="8" w:space="2"/>
        </w:pBdr>
        <w:spacing w:before="240" w:after="80"/>
      </w:pPr>
      <w:r>
        <w:rPr>
          <w:rFonts w:ascii="Times New Roman" w:cs="Times New Roman" w:eastAsia="Times New Roman" w:hAnsi="Times New Roman"/>
          <w:b/>
          <w:bCs/>
          <w:color w:val="1F3864"/>
          <w:sz w:val="26"/>
          <w:szCs w:val="26"/>
        </w:rPr>
        <w:t xml:space="preserve">9. CONCLUSION</w:t>
      </w:r>
    </w:p>
    <w:p>
      <w:pPr>
        <w:spacing w:before="60" w:after="60"/>
      </w:pPr>
      <w:r>
        <w:rPr>
          <w:rFonts w:ascii="Times New Roman" w:cs="Times New Roman" w:eastAsia="Times New Roman" w:hAnsi="Times New Roman"/>
          <w:color w:val="000000"/>
          <w:sz w:val="22"/>
          <w:szCs w:val="22"/>
        </w:rPr>
        <w:t xml:space="preserve">This Wireshark traffic analysis exercise delivered one of the most visually compelling demonstrations in cybersecurity education — watching credentials travel across a network in plain text. The contrast between Telnet's fully readable session and SSH's completely encrypted stream makes an undeniable case for modern, encrypted protocols.</w:t>
      </w:r>
    </w:p>
    <w:p>
      <w:pPr>
        <w:spacing w:before="60" w:after="60"/>
      </w:pPr>
      <w:r>
        <w:rPr>
          <w:rFonts w:ascii="Times New Roman" w:cs="Times New Roman" w:eastAsia="Times New Roman" w:hAnsi="Times New Roman"/>
          <w:color w:val="000000"/>
          <w:sz w:val="22"/>
          <w:szCs w:val="22"/>
        </w:rPr>
        <w:t xml:space="preserve">The five protocols analyzed in this exercise — ICMP, Telnet, FTP, HTTP, and SSH — represent the spectrum from completely unsecured to properly secured communication. Understanding this spectrum is foundational knowledge for any SOC analyst, enabling confident identification of insecure traffic, detection of credential interception attempts, and clear, evidence-based remediation guidance to system owners.</w:t>
      </w:r>
    </w:p>
    <w:p>
      <w:pPr>
        <w:spacing w:before="60" w:after="60"/>
      </w:pPr>
      <w:r>
        <w:rPr>
          <w:rFonts w:ascii="Times New Roman" w:cs="Times New Roman" w:eastAsia="Times New Roman" w:hAnsi="Times New Roman"/>
          <w:color w:val="000000"/>
          <w:sz w:val="22"/>
          <w:szCs w:val="22"/>
        </w:rPr>
        <w:t xml:space="preserve">The packet capture file (day3_wireshark_capture.pcapng) produced in this exercise serves as a permanent forensic record of the session and has been preserved as evidence for the portfolio.</w:t>
      </w:r>
    </w:p>
    <w:p>
      <w:pPr>
        <w:pBdr>
          <w:top w:val="single" w:color="1F3864" w:sz="6" w:space="4"/>
          <w:bottom w:val="single" w:color="1F3864" w:sz="6" w:space="4"/>
        </w:pBdr>
        <w:spacing w:before="200" w:after="60"/>
      </w:pPr>
      <w:r>
        <w:rPr>
          <w:rFonts w:ascii="Times New Roman" w:cs="Times New Roman" w:eastAsia="Times New Roman" w:hAnsi="Times New Roman"/>
          <w:i/>
          <w:iCs/>
          <w:color w:val="595959"/>
          <w:sz w:val="18"/>
          <w:szCs w:val="18"/>
        </w:rPr>
        <w:t xml:space="preserve">This report was produced in an isolated VirtualBox lab environment for educational purposes only. All packet captures were performed against intentionally vulnerable software on a private Host-Only network with no internet connectivity. No real systems were affected.</w:t>
      </w:r>
    </w:p>
    <w:sectPr>
      <w:headerReference w:type="default" r:id="rId6"/>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2"/>
      </w:pBdr>
      <w:tabs>
        <w:tab w:val="right" w:pos="9360"/>
      </w:tabs>
    </w:pPr>
    <w:r>
      <w:rPr>
        <w:rFonts w:ascii="Times New Roman" w:cs="Times New Roman" w:eastAsia="Times New Roman" w:hAnsi="Times New Roman"/>
        <w:i/>
        <w:iCs/>
        <w:color w:val="595959"/>
        <w:sz w:val="18"/>
        <w:szCs w:val="18"/>
      </w:rPr>
      <w:t xml:space="preserve">For educational purposes only — Isolated VirtualBox lab environment</w:t>
    </w:r>
    <w:r>
      <w:rPr>
        <w:rFonts w:ascii="Times New Roman" w:cs="Times New Roman" w:eastAsia="Times New Roman" w:hAnsi="Times New Roman"/>
        <w:color w:val="595959"/>
        <w:sz w:val="18"/>
        <w:szCs w:val="18"/>
      </w:rPr>
      <w:t xml:space="preserve">	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tabs>
        <w:tab w:val="right" w:pos="9360"/>
      </w:tabs>
    </w:pPr>
    <w:r>
      <w:rPr>
        <w:rFonts w:ascii="Times New Roman" w:cs="Times New Roman" w:eastAsia="Times New Roman" w:hAnsi="Times New Roman"/>
        <w:b/>
        <w:bCs/>
        <w:color w:val="1F3864"/>
        <w:sz w:val="18"/>
        <w:szCs w:val="18"/>
      </w:rPr>
      <w:t xml:space="preserve">TRAFFIC ANALYSIS REPORT — CONFIDENTIAL</w:t>
    </w:r>
    <w:r>
      <w:rPr>
        <w:rFonts w:ascii="Times New Roman" w:cs="Times New Roman" w:eastAsia="Times New Roman" w:hAnsi="Times New Roman"/>
        <w:i/>
        <w:iCs/>
        <w:color w:val="595959"/>
        <w:sz w:val="18"/>
        <w:szCs w:val="18"/>
      </w:rPr>
      <w:t xml:space="preserve">	Home Lab Exercise | Eria Mutasa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2026-03-04T20:00:26.867Z</dcterms:created>
  <dcterms:modified xsi:type="dcterms:W3CDTF">2026-03-04T20:00:26.868Z</dcterms:modified>
</cp:coreProperties>
</file>

<file path=docProps/custom.xml><?xml version="1.0" encoding="utf-8"?>
<Properties xmlns="http://schemas.openxmlformats.org/officeDocument/2006/custom-properties" xmlns:vt="http://schemas.openxmlformats.org/officeDocument/2006/docPropsVTypes"/>
</file>