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MoGo</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Toggle navigation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About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service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work</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blog</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Creative Template</w:t>
      </w:r>
    </w:p>
    <w:p w:rsidR="00000000" w:rsidDel="00000000" w:rsidP="00000000" w:rsidRDefault="00000000" w:rsidRPr="00000000">
      <w:pPr>
        <w:pStyle w:val="Heading1"/>
        <w:spacing w:before="0" w:lineRule="auto"/>
        <w:contextualSpacing w:val="0"/>
      </w:pPr>
      <w:r w:rsidDel="00000000" w:rsidR="00000000" w:rsidRPr="00000000">
        <w:rPr>
          <w:rtl w:val="0"/>
        </w:rPr>
        <w:t xml:space="preserve">Welcome to MoGo</w:t>
      </w:r>
    </w:p>
    <w:p w:rsidR="00000000" w:rsidDel="00000000" w:rsidP="00000000" w:rsidRDefault="00000000" w:rsidRPr="00000000">
      <w:pPr>
        <w:contextualSpacing w:val="0"/>
      </w:pPr>
      <w:r w:rsidDel="00000000" w:rsidR="00000000" w:rsidRPr="00000000">
        <w:rPr>
          <w:color w:val="0000ee"/>
          <w:u w:val="single"/>
          <w:rtl w:val="0"/>
        </w:rPr>
        <w:t xml:space="preserve">Learn more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01 Intro</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02 Work</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03 About</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04 Contacts</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What we do</w:t>
      </w:r>
    </w:p>
    <w:p w:rsidR="00000000" w:rsidDel="00000000" w:rsidP="00000000" w:rsidRDefault="00000000" w:rsidRPr="00000000">
      <w:pPr>
        <w:pStyle w:val="Heading3"/>
        <w:spacing w:before="0" w:lineRule="auto"/>
        <w:contextualSpacing w:val="0"/>
      </w:pPr>
      <w:r w:rsidDel="00000000" w:rsidR="00000000" w:rsidRPr="00000000">
        <w:rPr>
          <w:rtl w:val="0"/>
        </w:rPr>
        <w:t xml:space="preserve">Story about us</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