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27A4EDB8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</w:t>
      </w:r>
      <w:r w:rsidR="006D58D6">
        <w:rPr>
          <w:rFonts w:asciiTheme="majorHAnsi" w:hAnsiTheme="majorHAnsi" w:cstheme="majorHAnsi"/>
          <w:b/>
          <w:sz w:val="22"/>
          <w:szCs w:val="22"/>
        </w:rPr>
        <w:t xml:space="preserve">  21/06-2021</w:t>
      </w:r>
    </w:p>
    <w:p w14:paraId="420DB650" w14:textId="7D407F6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</w:t>
      </w:r>
      <w:r w:rsidR="006D58D6">
        <w:rPr>
          <w:rFonts w:asciiTheme="majorHAnsi" w:hAnsiTheme="majorHAnsi" w:cstheme="majorHAnsi"/>
          <w:b/>
          <w:sz w:val="22"/>
          <w:szCs w:val="22"/>
        </w:rPr>
        <w:t xml:space="preserve"> Ina Trolle Andersen</w:t>
      </w:r>
    </w:p>
    <w:p w14:paraId="16C4A7E3" w14:textId="32197206" w:rsidR="00A0085E" w:rsidRPr="00D65ED2" w:rsidRDefault="00A0085E" w:rsidP="005748CB">
      <w:pPr>
        <w:ind w:left="-900" w:right="-1440"/>
        <w:rPr>
          <w:rFonts w:ascii="Consolas" w:hAnsi="Consolas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D65ED2" w:rsidRPr="00D65ED2">
        <w:t xml:space="preserve"> </w:t>
      </w:r>
      <w:r w:rsidR="00D65ED2" w:rsidRPr="00D65ED2">
        <w:rPr>
          <w:rFonts w:ascii="Consolas" w:hAnsi="Consolas" w:cstheme="majorHAnsi"/>
          <w:bCs/>
          <w:sz w:val="22"/>
          <w:szCs w:val="22"/>
        </w:rPr>
        <w:t>Prediction of Early Periprosthetic Joint Infection after Total Hip Arthroplasty: a simplified and externally validated model based on observational registry data from Sweden and Denmark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29A4087" w14:textId="7F18FEB9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68B063E5" w14:textId="5AC21486" w:rsidR="00AE34A9" w:rsidRPr="003D6857" w:rsidRDefault="00AE34A9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6FDCC1DA" w14:textId="7CF1045A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0AE93BA9" w14:textId="52AA71CE" w:rsidR="00AE34A9" w:rsidRPr="003D6857" w:rsidRDefault="00AE34A9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5540646" w14:textId="4540E85B" w:rsidR="00347913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5CA15BFD" w14:textId="765EFE70" w:rsidR="00AE34A9" w:rsidRPr="00C100C4" w:rsidRDefault="00AE34A9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59453C9" w14:textId="661EC80B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68FCE045" w14:textId="11697403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D28625C" w14:textId="45ED37CB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0664AA0D" w14:textId="0305B61F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775E501" w14:textId="388252DE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2B1A4541" w14:textId="61522582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7AB1EC9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3A0590E1" w14:textId="16CEEDF9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1F4D6D59" w14:textId="70DF1A6C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7C3C53B6" w14:textId="1B8C2015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441C131E" w14:textId="0293D418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769FF5FE" w14:textId="69B78910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22134E53" w14:textId="316479C3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0E6C72" w14:textId="63EBC0B6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3FB7725C" w14:textId="71AD0E67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391ABE53" w14:textId="411216EF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0BB6EC08" w14:textId="1F6321F7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068402BB" w14:textId="6E06ACC8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6D58D6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530A5E96" w14:textId="52043577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664CE31A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__</w:t>
      </w:r>
      <w:r w:rsidR="006D58D6">
        <w:rPr>
          <w:rFonts w:asciiTheme="majorHAnsi" w:hAnsiTheme="majorHAnsi" w:cstheme="majorHAnsi"/>
          <w:b/>
          <w:sz w:val="22"/>
          <w:szCs w:val="22"/>
        </w:rPr>
        <w:t>x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5231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58D6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0786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E34A9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65ED2"/>
    <w:rsid w:val="00D951B0"/>
    <w:rsid w:val="00DC05D9"/>
    <w:rsid w:val="00DD0EF1"/>
    <w:rsid w:val="00DD333F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456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Ina Trolle Andersen</cp:lastModifiedBy>
  <cp:revision>4</cp:revision>
  <cp:lastPrinted>2019-11-15T18:47:00Z</cp:lastPrinted>
  <dcterms:created xsi:type="dcterms:W3CDTF">2021-06-04T17:25:00Z</dcterms:created>
  <dcterms:modified xsi:type="dcterms:W3CDTF">2021-06-21T07:50:00Z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