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8CF4" w14:textId="77777777" w:rsidR="00C3199E" w:rsidRDefault="003D124F">
      <w:pPr>
        <w:pStyle w:val="Rubrik"/>
      </w:pPr>
      <w:r>
        <w:t>Prediction of Early Periprosthetic Joint Infection after Total Hip Arthroplasty: Development and External Validation of a Multivariable Model Based on Observational Registry data from Sweden and Denmark</w:t>
      </w:r>
    </w:p>
    <w:p w14:paraId="04E144D6" w14:textId="77777777" w:rsidR="00C3199E" w:rsidRPr="00B865D1" w:rsidRDefault="003D124F">
      <w:pPr>
        <w:pStyle w:val="Author"/>
        <w:rPr>
          <w:lang w:val="sv-SE"/>
        </w:rPr>
      </w:pPr>
      <w:r w:rsidRPr="00B865D1">
        <w:rPr>
          <w:lang w:val="sv-SE"/>
        </w:rPr>
        <w:t>Erik Bülow,</w:t>
      </w:r>
      <w:r w:rsidRPr="00B865D1">
        <w:rPr>
          <w:vertAlign w:val="superscript"/>
          <w:lang w:val="sv-SE"/>
        </w:rPr>
        <w:t>1,2</w:t>
      </w:r>
      <w:r w:rsidRPr="00B865D1">
        <w:rPr>
          <w:lang w:val="sv-SE"/>
        </w:rPr>
        <w:t xml:space="preserve"> Ute Hahn,</w:t>
      </w:r>
      <w:r w:rsidRPr="00B865D1">
        <w:rPr>
          <w:vertAlign w:val="superscript"/>
          <w:lang w:val="sv-SE"/>
        </w:rPr>
        <w:t>3,4</w:t>
      </w:r>
      <w:r w:rsidRPr="00B865D1">
        <w:rPr>
          <w:lang w:val="sv-SE"/>
        </w:rPr>
        <w:t xml:space="preserve"> Ina Trolle </w:t>
      </w:r>
      <w:r w:rsidRPr="00B865D1">
        <w:rPr>
          <w:lang w:val="sv-SE"/>
        </w:rPr>
        <w:t>Andersen,</w:t>
      </w:r>
      <w:r w:rsidRPr="00B865D1">
        <w:rPr>
          <w:vertAlign w:val="superscript"/>
          <w:lang w:val="sv-SE"/>
        </w:rPr>
        <w:t>3</w:t>
      </w:r>
      <w:r w:rsidRPr="00B865D1">
        <w:rPr>
          <w:lang w:val="sv-SE"/>
        </w:rPr>
        <w:t xml:space="preserve"> Ola Rolfson,</w:t>
      </w:r>
      <w:r w:rsidRPr="00B865D1">
        <w:rPr>
          <w:vertAlign w:val="superscript"/>
          <w:lang w:val="sv-SE"/>
        </w:rPr>
        <w:t>1,2</w:t>
      </w:r>
      <w:r w:rsidRPr="00B865D1">
        <w:rPr>
          <w:lang w:val="sv-SE"/>
        </w:rPr>
        <w:t xml:space="preserve"> Alma Besic Pedersen,</w:t>
      </w:r>
      <w:r w:rsidRPr="00B865D1">
        <w:rPr>
          <w:vertAlign w:val="superscript"/>
          <w:lang w:val="sv-SE"/>
        </w:rPr>
        <w:t>3,5</w:t>
      </w:r>
      <w:r w:rsidRPr="00B865D1">
        <w:rPr>
          <w:lang w:val="sv-SE"/>
        </w:rPr>
        <w:t xml:space="preserve"> Nils P. Hailer</w:t>
      </w:r>
      <w:r w:rsidRPr="00B865D1">
        <w:rPr>
          <w:vertAlign w:val="superscript"/>
          <w:lang w:val="sv-SE"/>
        </w:rPr>
        <w:t>6</w:t>
      </w:r>
    </w:p>
    <w:p w14:paraId="511A7133" w14:textId="77777777" w:rsidR="00C3199E" w:rsidRDefault="003D124F">
      <w:pPr>
        <w:pStyle w:val="Datum"/>
      </w:pPr>
      <w:r>
        <w:t>2021-10-15</w:t>
      </w:r>
    </w:p>
    <w:p w14:paraId="7E7598DA" w14:textId="77777777" w:rsidR="00C3199E" w:rsidRDefault="003D124F">
      <w:pPr>
        <w:pStyle w:val="Compact"/>
        <w:numPr>
          <w:ilvl w:val="0"/>
          <w:numId w:val="17"/>
        </w:numPr>
      </w:pPr>
      <w:r>
        <w:t>The Swedish Arthroplasty Register, Gothenburg, Sweden</w:t>
      </w:r>
    </w:p>
    <w:p w14:paraId="0075CF8C" w14:textId="77777777" w:rsidR="00C3199E" w:rsidRDefault="003D124F">
      <w:pPr>
        <w:pStyle w:val="Compact"/>
        <w:numPr>
          <w:ilvl w:val="0"/>
          <w:numId w:val="17"/>
        </w:numPr>
      </w:pPr>
      <w:r>
        <w:t>Department of Orthopaedics, Institute of Clinical Sciences, The Sahlgrenska Academy, University of Gothenburg, Gothenburg, S</w:t>
      </w:r>
      <w:r>
        <w:t>weden</w:t>
      </w:r>
    </w:p>
    <w:p w14:paraId="42A7D426" w14:textId="77777777" w:rsidR="00C3199E" w:rsidRDefault="003D124F">
      <w:pPr>
        <w:pStyle w:val="Compact"/>
        <w:numPr>
          <w:ilvl w:val="0"/>
          <w:numId w:val="17"/>
        </w:numPr>
      </w:pPr>
      <w:r>
        <w:t>Department of Clinical Epidemiology, Aarhus university hospital, Aarhus, Denmark</w:t>
      </w:r>
    </w:p>
    <w:p w14:paraId="3B8288AD" w14:textId="77777777" w:rsidR="00C3199E" w:rsidRDefault="003D124F">
      <w:pPr>
        <w:pStyle w:val="Compact"/>
        <w:numPr>
          <w:ilvl w:val="0"/>
          <w:numId w:val="17"/>
        </w:numPr>
      </w:pPr>
      <w:r>
        <w:t>Department of Mathematics, Aarhus University</w:t>
      </w:r>
    </w:p>
    <w:p w14:paraId="19C2361B" w14:textId="77777777" w:rsidR="00C3199E" w:rsidRDefault="003D124F">
      <w:pPr>
        <w:pStyle w:val="Compact"/>
        <w:numPr>
          <w:ilvl w:val="0"/>
          <w:numId w:val="17"/>
        </w:numPr>
      </w:pPr>
      <w:r>
        <w:t>Department of Clinical Medicine, Aarhus university</w:t>
      </w:r>
    </w:p>
    <w:p w14:paraId="4AA27ACE" w14:textId="77777777" w:rsidR="00C3199E" w:rsidRDefault="003D124F">
      <w:pPr>
        <w:pStyle w:val="Compact"/>
        <w:numPr>
          <w:ilvl w:val="0"/>
          <w:numId w:val="17"/>
        </w:numPr>
      </w:pPr>
      <w:r>
        <w:t>Department Surgical Sciences/Orthopaedics, Uppsala University Hospital, U</w:t>
      </w:r>
      <w:r>
        <w:t>ppsala, Sweden</w:t>
      </w:r>
    </w:p>
    <w:p w14:paraId="564E183C" w14:textId="77777777" w:rsidR="00C3199E" w:rsidRDefault="003D124F">
      <w:pPr>
        <w:pStyle w:val="Compact"/>
        <w:numPr>
          <w:ilvl w:val="0"/>
          <w:numId w:val="18"/>
        </w:numPr>
      </w:pPr>
      <w:r>
        <w:t xml:space="preserve">EB: Statistician, MSc, PhD, </w:t>
      </w:r>
      <w:hyperlink r:id="rId7">
        <w:r>
          <w:rPr>
            <w:rStyle w:val="Hyperlnk"/>
          </w:rPr>
          <w:t>erik.bulow@gu.se</w:t>
        </w:r>
      </w:hyperlink>
    </w:p>
    <w:p w14:paraId="0D04A91D" w14:textId="77777777" w:rsidR="00C3199E" w:rsidRDefault="003D124F">
      <w:pPr>
        <w:pStyle w:val="Compact"/>
        <w:numPr>
          <w:ilvl w:val="0"/>
          <w:numId w:val="18"/>
        </w:numPr>
      </w:pPr>
      <w:r>
        <w:t xml:space="preserve">ITA: Statistician, MSc, PhD, </w:t>
      </w:r>
      <w:hyperlink r:id="rId8">
        <w:r>
          <w:rPr>
            <w:rStyle w:val="Hyperlnk"/>
          </w:rPr>
          <w:t>ita@clin.au.dk</w:t>
        </w:r>
      </w:hyperlink>
    </w:p>
    <w:p w14:paraId="06D885EB" w14:textId="77777777" w:rsidR="00C3199E" w:rsidRDefault="003D124F">
      <w:pPr>
        <w:pStyle w:val="Compact"/>
        <w:numPr>
          <w:ilvl w:val="0"/>
          <w:numId w:val="18"/>
        </w:numPr>
      </w:pPr>
      <w:r>
        <w:t xml:space="preserve">UH: Biostatistician, PhD, associate professor, </w:t>
      </w:r>
      <w:hyperlink r:id="rId9">
        <w:r>
          <w:rPr>
            <w:rStyle w:val="Hyperlnk"/>
          </w:rPr>
          <w:t>ute@math.au.dk</w:t>
        </w:r>
      </w:hyperlink>
    </w:p>
    <w:p w14:paraId="3B964DAE" w14:textId="77777777" w:rsidR="00C3199E" w:rsidRDefault="003D124F">
      <w:pPr>
        <w:pStyle w:val="Compact"/>
        <w:numPr>
          <w:ilvl w:val="0"/>
          <w:numId w:val="18"/>
        </w:numPr>
      </w:pPr>
      <w:r>
        <w:t xml:space="preserve">OR: Orthopaedic consultant, PhD, professor, register director, </w:t>
      </w:r>
      <w:hyperlink r:id="rId10">
        <w:r>
          <w:rPr>
            <w:rStyle w:val="Hyperlnk"/>
          </w:rPr>
          <w:t>ola.rolfson@gu.se</w:t>
        </w:r>
      </w:hyperlink>
    </w:p>
    <w:p w14:paraId="102EE6BA" w14:textId="77777777" w:rsidR="00C3199E" w:rsidRDefault="003D124F">
      <w:pPr>
        <w:pStyle w:val="Compact"/>
        <w:numPr>
          <w:ilvl w:val="0"/>
          <w:numId w:val="18"/>
        </w:numPr>
      </w:pPr>
      <w:r>
        <w:t xml:space="preserve">ABP: Orthopaedic consultant, PhD, DMSc, professor, </w:t>
      </w:r>
      <w:hyperlink r:id="rId11">
        <w:r>
          <w:rPr>
            <w:rStyle w:val="Hyperlnk"/>
          </w:rPr>
          <w:t>abp@</w:t>
        </w:r>
        <w:r>
          <w:rPr>
            <w:rStyle w:val="Hyperlnk"/>
          </w:rPr>
          <w:t>clin.au.dk</w:t>
        </w:r>
      </w:hyperlink>
    </w:p>
    <w:p w14:paraId="7256313A" w14:textId="77777777" w:rsidR="00C3199E" w:rsidRDefault="003D124F">
      <w:pPr>
        <w:pStyle w:val="Compact"/>
        <w:numPr>
          <w:ilvl w:val="0"/>
          <w:numId w:val="18"/>
        </w:numPr>
      </w:pPr>
      <w:r>
        <w:t xml:space="preserve">NPH: Orthopaedic consultant, PhD, professor, </w:t>
      </w:r>
      <w:hyperlink r:id="rId12">
        <w:r>
          <w:rPr>
            <w:rStyle w:val="Hyperlnk"/>
          </w:rPr>
          <w:t>nils.Hailer@surgsci.uu.se</w:t>
        </w:r>
      </w:hyperlink>
    </w:p>
    <w:p w14:paraId="6FAB7F18" w14:textId="77777777" w:rsidR="00C3199E" w:rsidRDefault="003D124F">
      <w:pPr>
        <w:pStyle w:val="FirstParagraph"/>
      </w:pPr>
      <w:r>
        <w:rPr>
          <w:b/>
          <w:bCs/>
        </w:rPr>
        <w:t>Correspondence:</w:t>
      </w:r>
      <w:r>
        <w:t xml:space="preserve"> </w:t>
      </w:r>
      <w:hyperlink r:id="rId13">
        <w:r>
          <w:rPr>
            <w:rStyle w:val="Hyperlnk"/>
          </w:rPr>
          <w:t>erik.bulow@gu.se</w:t>
        </w:r>
      </w:hyperlink>
      <w:r>
        <w:t>; +46 70 08 234 28; The Swedish Arthroplasty Re</w:t>
      </w:r>
      <w:r>
        <w:t>gister, Registercentrum Västra Götaland, SE-413 45, Sweden</w:t>
      </w:r>
    </w:p>
    <w:p w14:paraId="2137B3D5" w14:textId="77777777" w:rsidR="00C3199E" w:rsidRDefault="003D124F">
      <w:pPr>
        <w:pStyle w:val="Brdtext"/>
      </w:pPr>
      <w:r>
        <w:rPr>
          <w:b/>
          <w:bCs/>
        </w:rPr>
        <w:t>Guarantor:</w:t>
      </w:r>
      <w:r>
        <w:t xml:space="preserve"> NPH, as the principal investigator, affirms that this manuscript is an honest, accurate, and transparent account of the study being reported; that no important aspects of the study have </w:t>
      </w:r>
      <w:r>
        <w:t>been omitted; and that any discrepancies from the study as planned have been explained.</w:t>
      </w:r>
    </w:p>
    <w:p w14:paraId="70FAAC72" w14:textId="52B98FF4" w:rsidR="00C3199E" w:rsidRDefault="003D124F">
      <w:pPr>
        <w:pStyle w:val="Brdtext"/>
      </w:pPr>
      <w:r>
        <w:rPr>
          <w:b/>
          <w:bCs/>
        </w:rPr>
        <w:t>Word count:</w:t>
      </w:r>
      <w:r w:rsidR="00B865D1">
        <w:rPr>
          <w:b/>
          <w:bCs/>
        </w:rPr>
        <w:t xml:space="preserve"> </w:t>
      </w:r>
      <w:r w:rsidR="00B865D1">
        <w:t>3,586</w:t>
      </w:r>
    </w:p>
    <w:p w14:paraId="5BB688D9" w14:textId="77777777" w:rsidR="00C3199E" w:rsidRDefault="003D124F">
      <w:pPr>
        <w:pStyle w:val="Rubrik5"/>
      </w:pPr>
      <w:bookmarkStart w:id="0" w:name="page-break"/>
      <w:r>
        <w:lastRenderedPageBreak/>
        <w:t>PAGE BREAK</w:t>
      </w:r>
    </w:p>
    <w:p w14:paraId="04ACDB5B" w14:textId="77777777" w:rsidR="00C3199E" w:rsidRDefault="003D124F">
      <w:pPr>
        <w:pStyle w:val="Rubrik1"/>
      </w:pPr>
      <w:bookmarkStart w:id="1" w:name="abstract"/>
      <w:bookmarkEnd w:id="0"/>
      <w:r>
        <w:t>Abstract</w:t>
      </w:r>
    </w:p>
    <w:p w14:paraId="7667E276" w14:textId="77777777" w:rsidR="00C3199E" w:rsidRDefault="003D124F">
      <w:pPr>
        <w:pStyle w:val="FirstParagraph"/>
      </w:pPr>
      <w:r>
        <w:rPr>
          <w:b/>
          <w:bCs/>
        </w:rPr>
        <w:t>OJECTIVE:</w:t>
      </w:r>
      <w:r>
        <w:t xml:space="preserve"> To develop a parsimonious risk prediction model for periprosthetic joint infection (PJI) within 90 days afte</w:t>
      </w:r>
      <w:r>
        <w:t>r total hip arthroplasty (THA).</w:t>
      </w:r>
    </w:p>
    <w:p w14:paraId="0A67AFBF" w14:textId="77777777" w:rsidR="00C3199E" w:rsidRDefault="003D124F">
      <w:pPr>
        <w:pStyle w:val="Brdtext"/>
      </w:pPr>
      <w:r>
        <w:rPr>
          <w:b/>
          <w:bCs/>
        </w:rPr>
        <w:t>DESIGN:</w:t>
      </w:r>
      <w:r>
        <w:t xml:space="preserve"> Cohort study with register data. 88,830 patients from the Swedish Hip Arthroplasty Register used for model derivation and internal validation, and 18,854 patients from the Danish Hip Arthroplasty Register used for ex</w:t>
      </w:r>
      <w:r>
        <w:t>ternal validation. Logistic LASSO regression with bootstrap ranking was used for model development.</w:t>
      </w:r>
    </w:p>
    <w:p w14:paraId="46CDF4FF" w14:textId="77777777" w:rsidR="00C3199E" w:rsidRDefault="003D124F">
      <w:pPr>
        <w:pStyle w:val="Brdtext"/>
      </w:pPr>
      <w:r>
        <w:rPr>
          <w:b/>
          <w:bCs/>
        </w:rPr>
        <w:t>RESULTS:</w:t>
      </w:r>
      <w:r>
        <w:t xml:space="preserve"> Incidence of PJI was 2.45 % in Sweden and 2.17 % in Denmark. A model with the the underlying diagnosis for THA, body mass index (BMI), American Soc</w:t>
      </w:r>
      <w:r>
        <w:t>iety for Anesthesiologists (ASA) class, sex, age, and the presence of five defined comorbidities had an area under the curve (AUC) of 0.68 (95 % CI: 0.66 to 0.69) in Sweden and 0.66 (95 % CI: 0.64 to 0.69) in Denmark. This was superior to traditional model</w:t>
      </w:r>
      <w:r>
        <w:t>s based on ASA class, Charlson, Elixhauser, or the Rx Risk V comorbidity indices. Internal calibration was good for predicted probabilities up to 10 %.</w:t>
      </w:r>
    </w:p>
    <w:p w14:paraId="663CC6D5" w14:textId="77777777" w:rsidR="00C3199E" w:rsidRDefault="003D124F">
      <w:pPr>
        <w:pStyle w:val="Brdtext"/>
      </w:pPr>
      <w:r>
        <w:rPr>
          <w:b/>
          <w:bCs/>
        </w:rPr>
        <w:t>CONCLUSIONS:</w:t>
      </w:r>
      <w:r>
        <w:t xml:space="preserve"> </w:t>
      </w:r>
      <w:r>
        <w:t>A new PJI prediction model based on easily accessible data available before THA, has been developed and externally validated. The model had superior discriminatory ability compared to ASA class alone or more complex comorbidity indices and had good calibra</w:t>
      </w:r>
      <w:r>
        <w:t>tion. We provide a web-based calculator (</w:t>
      </w:r>
      <w:hyperlink r:id="rId14">
        <w:r>
          <w:rPr>
            <w:rStyle w:val="Hyperlnk"/>
          </w:rPr>
          <w:t>https://erikbulow.shinyapps.io/thamortpred/</w:t>
        </w:r>
      </w:hyperlink>
      <w:r>
        <w:t>) to facilitate shared decision making by patients and surgeons.</w:t>
      </w:r>
    </w:p>
    <w:p w14:paraId="44A4BE4F" w14:textId="77777777" w:rsidR="00C3199E" w:rsidRDefault="003D124F">
      <w:pPr>
        <w:pStyle w:val="Rubrik1"/>
      </w:pPr>
      <w:bookmarkStart w:id="2" w:name="key-words"/>
      <w:bookmarkEnd w:id="1"/>
      <w:r>
        <w:lastRenderedPageBreak/>
        <w:t>Key words</w:t>
      </w:r>
    </w:p>
    <w:p w14:paraId="7F25A9DF" w14:textId="77777777" w:rsidR="00C3199E" w:rsidRDefault="003D124F">
      <w:pPr>
        <w:pStyle w:val="FirstParagraph"/>
      </w:pPr>
      <w:r>
        <w:t>Total hip arthroplasty, prosthesis</w:t>
      </w:r>
      <w:r>
        <w:t xml:space="preserve"> joint infection, prediction, model development, model validation</w:t>
      </w:r>
    </w:p>
    <w:p w14:paraId="62F2D3A9" w14:textId="77777777" w:rsidR="00C3199E" w:rsidRDefault="003D124F">
      <w:pPr>
        <w:pStyle w:val="Rubrik1"/>
      </w:pPr>
      <w:bookmarkStart w:id="3" w:name="running-title"/>
      <w:bookmarkEnd w:id="2"/>
      <w:r>
        <w:t>Running title</w:t>
      </w:r>
    </w:p>
    <w:p w14:paraId="18AED9C8" w14:textId="77777777" w:rsidR="00C3199E" w:rsidRDefault="003D124F">
      <w:pPr>
        <w:pStyle w:val="FirstParagraph"/>
      </w:pPr>
      <w:r>
        <w:t>Prediction model for PJI after THA</w:t>
      </w:r>
    </w:p>
    <w:p w14:paraId="06E589E7" w14:textId="77777777" w:rsidR="00C3199E" w:rsidRDefault="003D124F">
      <w:pPr>
        <w:pStyle w:val="Rubrik5"/>
      </w:pPr>
      <w:bookmarkStart w:id="4" w:name="page-break-1"/>
      <w:r>
        <w:lastRenderedPageBreak/>
        <w:t>PAGE BREAK</w:t>
      </w:r>
    </w:p>
    <w:p w14:paraId="2EE817E5" w14:textId="77777777" w:rsidR="00C3199E" w:rsidRDefault="003D124F">
      <w:pPr>
        <w:pStyle w:val="Rubrik1"/>
      </w:pPr>
      <w:bookmarkStart w:id="5" w:name="introduction"/>
      <w:bookmarkEnd w:id="3"/>
      <w:bookmarkEnd w:id="4"/>
      <w:r>
        <w:t>Introduction</w:t>
      </w:r>
    </w:p>
    <w:p w14:paraId="18E96FC8" w14:textId="77777777" w:rsidR="00C3199E" w:rsidRDefault="003D124F">
      <w:pPr>
        <w:pStyle w:val="FirstParagraph"/>
      </w:pPr>
      <w:r>
        <w:t>Periprosthetic joint infection (PJI) is the most devastating of early complications after total hip arthroplasty (THA), mainly due to its association with increased mortality, re-operation risk, long-term antibiotic treatment, and often persistently impair</w:t>
      </w:r>
      <w:r>
        <w:t>ed quality of life</w:t>
      </w:r>
      <w:r>
        <w:rPr>
          <w:vertAlign w:val="superscript"/>
        </w:rPr>
        <w:t>1</w:t>
      </w:r>
      <w:r>
        <w:t>. Many risk factors for the development of PJI are identified, with anaemia, diabetes, and obesity being important, to some extent modifiable risk factors, whereas advanced age and male sex are examples of non-modifiable risk factors</w:t>
      </w:r>
      <w:r>
        <w:rPr>
          <w:vertAlign w:val="superscript"/>
        </w:rPr>
        <w:t>2–6</w:t>
      </w:r>
      <w:r>
        <w:t>.</w:t>
      </w:r>
      <w:r>
        <w:t xml:space="preserve"> Individualized PJI risk stratification would be a highly relevant tool in the pre-operative assessment of patients scheduled for THA. Both the American Society for Anesthesiologists’ (ASA) classification or considerably more complex comorbidity indices ca</w:t>
      </w:r>
      <w:r>
        <w:t>n be used for risk profiling, but their use is rather challenging. Although high ASA class is a risk factor for worse clinical outcomes, it was never developed for the purpose of predicting PJI</w:t>
      </w:r>
      <w:r>
        <w:rPr>
          <w:vertAlign w:val="superscript"/>
        </w:rPr>
        <w:t>7</w:t>
      </w:r>
      <w:r>
        <w:t>. The Charlson and Elixhauser comorbidity indices are based on</w:t>
      </w:r>
      <w:r>
        <w:t xml:space="preserve"> 17 or 31 conditions according to the International Classification of Diseases (ICD), respectively, but they are cumbersome to use in a clinical setting, and they were also not designed for prediction of specific adverse events after THA. The same is true </w:t>
      </w:r>
      <w:r>
        <w:t>for the Rx Risk V-classification with 46 conditions codified along the Anatomical Therapeutic Chemical (ATC) Classification</w:t>
      </w:r>
      <w:r>
        <w:rPr>
          <w:vertAlign w:val="superscript"/>
        </w:rPr>
        <w:t>8</w:t>
      </w:r>
      <w:r>
        <w:t>. Several attempts have been made at developing prognostic individualized risk prediction models for clinical usage, with the Univer</w:t>
      </w:r>
      <w:r>
        <w:t>sal American College of Surgeons National Surgical Quality Improvement Program (ACS NSQIP) Surgical Risk Calculator being one of the first</w:t>
      </w:r>
      <w:r>
        <w:rPr>
          <w:vertAlign w:val="superscript"/>
        </w:rPr>
        <w:t>9,10</w:t>
      </w:r>
      <w:r>
        <w:t>. Additional models have since been derived on US or Australian cohorts, but none has gained general acceptance</w:t>
      </w:r>
      <w:r>
        <w:rPr>
          <w:vertAlign w:val="superscript"/>
        </w:rPr>
        <w:t>10–</w:t>
      </w:r>
      <w:r>
        <w:rPr>
          <w:vertAlign w:val="superscript"/>
        </w:rPr>
        <w:t>12</w:t>
      </w:r>
      <w:r>
        <w:t>. This is mainly due to often limited, sometimes single-center based samples, low discriminating ability or sub-optimal calibration of the prediction models, or the absence of external model validation. We therefore aimed to develop a prognostic predicti</w:t>
      </w:r>
      <w:r>
        <w:t xml:space="preserve">on model of PJI within 90 days after THA that is based on </w:t>
      </w:r>
      <w:r>
        <w:lastRenderedPageBreak/>
        <w:t>easily accessible data that are available in the setting of clinical decision-making. Furthermore, we aimed to validate the model both internally in Sweden, as well as externally on a Danish nationa</w:t>
      </w:r>
      <w:r>
        <w:t>l cohort.</w:t>
      </w:r>
    </w:p>
    <w:p w14:paraId="4E71F8FD" w14:textId="77777777" w:rsidR="00C3199E" w:rsidRDefault="003D124F">
      <w:pPr>
        <w:pStyle w:val="Rubrik1"/>
      </w:pPr>
      <w:bookmarkStart w:id="6" w:name="patients-and-methods"/>
      <w:bookmarkEnd w:id="5"/>
      <w:r>
        <w:t>Patients and Methods</w:t>
      </w:r>
    </w:p>
    <w:p w14:paraId="0569D7A2" w14:textId="77777777" w:rsidR="00C3199E" w:rsidRDefault="003D124F">
      <w:pPr>
        <w:pStyle w:val="FirstParagraph"/>
      </w:pPr>
      <w:r>
        <w:t>We used data from the Swedish Hip Arthroplasty Register (SHAR) for model derivation and internal validation of discrimination and calibration. The best model was then validated externally on a cohort from the Danish Hip Arthr</w:t>
      </w:r>
      <w:r>
        <w:t>oplasty Register (DHR). We followed the TRIPOD checklist for the reporting of the study.</w:t>
      </w:r>
    </w:p>
    <w:p w14:paraId="48820D89" w14:textId="77777777" w:rsidR="00C3199E" w:rsidRDefault="003D124F">
      <w:pPr>
        <w:pStyle w:val="Rubrik2"/>
      </w:pPr>
      <w:bookmarkStart w:id="7" w:name="derivation-cohort-sweden"/>
      <w:r>
        <w:t>Derivation cohort (Sweden)</w:t>
      </w:r>
    </w:p>
    <w:p w14:paraId="404E16A3" w14:textId="77777777" w:rsidR="00C3199E" w:rsidRDefault="003D124F">
      <w:pPr>
        <w:pStyle w:val="FirstParagraph"/>
      </w:pPr>
      <w:r>
        <w:t>The derivation cohort was obtained from SHAR 2008-2015, with the choice of 2008 as the starting year because registration of ASA class and b</w:t>
      </w:r>
      <w:r>
        <w:t>ody mass index (BMI) was initiated then. Deterministic data linkage was achieved by using personal identity numbers that are assigned to all Swedish residents at birth or immigration</w:t>
      </w:r>
      <w:r>
        <w:rPr>
          <w:vertAlign w:val="superscript"/>
        </w:rPr>
        <w:t>13,14</w:t>
      </w:r>
      <w:r>
        <w:t xml:space="preserve">. The diagnosis underlying the index THA procedure (categorized into </w:t>
      </w:r>
      <w:r>
        <w:t>primary osteoarthritis, secondary osteoarthritis, sequelae after childhood hip disease, avascular necrosis of the femoral head [AVN] and inflammatory joint disease), type of THA fixation (cemented or uncemented stem and cup respectively), age at index surg</w:t>
      </w:r>
      <w:r>
        <w:t xml:space="preserve">ery, sex, BMI prior to surgery, ASA class at the time of surgery, type of hospital, and year of surgery, were obtained from the SHAR. Data on comorbidities recognized during one year prior to index surgery, were obtained from the National Patient Register </w:t>
      </w:r>
      <w:r>
        <w:t>(NPR) where diagnoses based on in- and outpatient episodes in all private and public hospitals are coded according to ICD-10 together with admission and discharge dates. Data on marital status and the educational level of patients were obtained from the lo</w:t>
      </w:r>
      <w:r>
        <w:t xml:space="preserve">ngitudinal integration database for health insurance and labour </w:t>
      </w:r>
      <w:r>
        <w:lastRenderedPageBreak/>
        <w:t>market studies (LISA) from Statistics Sweden. The SHAR has completeness of 96-98 % and 100 % coverage (82 hospitals in 2020)</w:t>
      </w:r>
      <w:r>
        <w:rPr>
          <w:vertAlign w:val="superscript"/>
        </w:rPr>
        <w:t>15</w:t>
      </w:r>
      <w:r>
        <w:t>, the LISA has coverage of 98 % with 85 % accuracy, and completene</w:t>
      </w:r>
      <w:r>
        <w:t>ss for the NPR is above 99 % and the positive predictive value is 85-95 %. Death dates were linked from the national population register. Only the last operated hip was considered for patients with bilateral THA</w:t>
      </w:r>
      <w:r>
        <w:rPr>
          <w:vertAlign w:val="superscript"/>
        </w:rPr>
        <w:t>16</w:t>
      </w:r>
      <w:r>
        <w:t xml:space="preserve">. Patients with missing information on ASA </w:t>
      </w:r>
      <w:r>
        <w:t xml:space="preserve">class, or an ASA class of IV and above, were excluded, as were patients with missing information on BMI or a measurement above 50. Patients with missing information on educational levels or the type of hospital performing index surgery were also excluded, </w:t>
      </w:r>
      <w:r>
        <w:t>as were children under the age of 18.</w:t>
      </w:r>
    </w:p>
    <w:p w14:paraId="0EC74B34" w14:textId="77777777" w:rsidR="00C3199E" w:rsidRDefault="003D124F">
      <w:pPr>
        <w:pStyle w:val="Rubrik2"/>
      </w:pPr>
      <w:bookmarkStart w:id="8" w:name="external-validation-cohort-denmark"/>
      <w:bookmarkEnd w:id="7"/>
      <w:r>
        <w:t>External validation cohort (Denmark)</w:t>
      </w:r>
    </w:p>
    <w:p w14:paraId="0E9CB128" w14:textId="77777777" w:rsidR="00C3199E" w:rsidRDefault="003D124F">
      <w:pPr>
        <w:pStyle w:val="FirstParagraph"/>
      </w:pPr>
      <w:r>
        <w:t>Danish THA patients were operated from 2016 until the last of September 2018. This period was chosen due to availability of ASA and BMI data and possibility for all patients to have</w:t>
      </w:r>
      <w:r>
        <w:t xml:space="preserve"> 90 days of follow up.</w:t>
      </w:r>
    </w:p>
    <w:p w14:paraId="2C4505E7" w14:textId="77777777" w:rsidR="00C3199E" w:rsidRDefault="003D124F">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w:t>
      </w:r>
      <w:r>
        <w:t>last decade for both primary and revision THAs</w:t>
      </w:r>
      <w:r>
        <w:rPr>
          <w:vertAlign w:val="superscript"/>
        </w:rPr>
        <w:t>17</w:t>
      </w:r>
      <w:r>
        <w:t>. All hospitals performing THA in Denmark (40 in 2019) are included in the register. The Danish National Patient Register holds data on ICD-10 codes as well as all procedures codes for hospitalizations and ou</w:t>
      </w:r>
      <w:r>
        <w:t>tpatient visits at Danish public and private hospitals</w:t>
      </w:r>
      <w:r>
        <w:rPr>
          <w:vertAlign w:val="superscript"/>
        </w:rPr>
        <w:t>18</w:t>
      </w:r>
      <w:r>
        <w:t>. Data on education and civil status were obtained from Statistics Denmark</w:t>
      </w:r>
      <w:r>
        <w:rPr>
          <w:vertAlign w:val="superscript"/>
        </w:rPr>
        <w:t>19</w:t>
      </w:r>
      <w:r>
        <w:t>.</w:t>
      </w:r>
    </w:p>
    <w:p w14:paraId="6F00357F" w14:textId="77777777" w:rsidR="00C3199E" w:rsidRDefault="003D124F">
      <w:pPr>
        <w:pStyle w:val="Brdtext"/>
      </w:pPr>
      <w:r>
        <w:t>Similar exclusion criteria were applied for diagnosis, ASA class, BMI and bilateral prosthesis. Education and type of hosp</w:t>
      </w:r>
      <w:r>
        <w:t>ital were not used in the final model and therefore not required for the Danish patients. Most people in the Swedish cohort were of age 35 to 99. We therefore chose to validate the model for this age group only.</w:t>
      </w:r>
    </w:p>
    <w:p w14:paraId="76114D62" w14:textId="77777777" w:rsidR="00C3199E" w:rsidRDefault="003D124F">
      <w:pPr>
        <w:pStyle w:val="Rubrik2"/>
      </w:pPr>
      <w:bookmarkStart w:id="9" w:name="definitions-of-covariates-and-outcomes"/>
      <w:bookmarkEnd w:id="8"/>
      <w:r>
        <w:lastRenderedPageBreak/>
        <w:t>Definitions of covariates and outcomes</w:t>
      </w:r>
    </w:p>
    <w:p w14:paraId="10D2995F" w14:textId="77777777" w:rsidR="00C3199E" w:rsidRDefault="003D124F">
      <w:pPr>
        <w:pStyle w:val="FirstParagraph"/>
      </w:pPr>
      <w:r>
        <w:t>The C</w:t>
      </w:r>
      <w:r>
        <w:t>harlson and Elixhauser comorbidity indices are based on the presence of ICD-10 codes grouped into 17 and 31 categories each</w:t>
      </w:r>
      <w:r>
        <w:rPr>
          <w:vertAlign w:val="superscript"/>
        </w:rPr>
        <w:t>20</w:t>
      </w:r>
      <w:r>
        <w:t>. Such codes were identified from reported in- and outpatient hospital visits recorded in the national patient registers during one</w:t>
      </w:r>
      <w:r>
        <w:t xml:space="preserve"> year prior to surgery. Diagnostic categories from those indices were combined to define 21 categories of comorbidity that were chosen in order to be easily identifiable in a clinical setting (Supplementary Tab. 3).</w:t>
      </w:r>
    </w:p>
    <w:p w14:paraId="7A529338" w14:textId="77777777" w:rsidR="00C3199E" w:rsidRDefault="003D124F">
      <w:pPr>
        <w:pStyle w:val="Brdtext"/>
      </w:pPr>
      <w:r>
        <w:t xml:space="preserve">Some of the combined comorbidities were </w:t>
      </w:r>
      <w:r>
        <w:t>observed for less than 10 patients with or without PJI, and these diagnoses were not considered as potential predictors to reduce the risk of overfitting the model to spurious events.</w:t>
      </w:r>
    </w:p>
    <w:p w14:paraId="4CE6D702" w14:textId="77777777" w:rsidR="00C3199E" w:rsidRDefault="003D124F">
      <w:pPr>
        <w:pStyle w:val="Brdtext"/>
      </w:pPr>
      <w:r>
        <w:t>PJI was defined by the occurrence of relevant ICD-10 or procedural Nordi</w:t>
      </w:r>
      <w:r>
        <w:t>c Medico-Procedural Committee (NOMESCO)-codes recorded in the national patient registers for hospital visits within 90 days of THA (Supplementary Tab. 4), or if the patient was reported to SHAR or DHR as re-operated due to infection within the same time fr</w:t>
      </w:r>
      <w:r>
        <w:t>ame.</w:t>
      </w:r>
    </w:p>
    <w:p w14:paraId="4ED357BE" w14:textId="77777777" w:rsidR="00C3199E" w:rsidRDefault="003D124F">
      <w:pPr>
        <w:pStyle w:val="Rubrik2"/>
      </w:pPr>
      <w:bookmarkStart w:id="10" w:name="model-development"/>
      <w:bookmarkEnd w:id="9"/>
      <w:r>
        <w:t>Model development</w:t>
      </w:r>
    </w:p>
    <w:p w14:paraId="1CDA0312" w14:textId="77777777" w:rsidR="00C3199E" w:rsidRDefault="003D124F">
      <w:pPr>
        <w:pStyle w:val="FirstParagraph"/>
      </w:pPr>
      <w:r>
        <w:t>Model development was performed by bootstrap ranking and a logistic least absolute shrinkage and selection operator (LASSO)</w:t>
      </w:r>
      <w:r>
        <w:rPr>
          <w:vertAlign w:val="superscript"/>
        </w:rPr>
        <w:t>21–23</w:t>
      </w:r>
      <w:r>
        <w:t>. Age was normalized prior to modelling, and the estimated coefficients thus indicated variable importanc</w:t>
      </w:r>
      <w:r>
        <w:t xml:space="preserve">e on the same scale as categorical variables. BMI was divided into four categories based on the six intervals proposed by the World Health Organization (WHO; BMI </w:t>
      </w:r>
      <m:oMath>
        <m:r>
          <m:rPr>
            <m:sty m:val="p"/>
          </m:rPr>
          <w:rPr>
            <w:rFonts w:ascii="Cambria Math" w:hAnsi="Cambria Math"/>
          </w:rPr>
          <m:t>&lt;</m:t>
        </m:r>
        <m:r>
          <w:rPr>
            <w:rFonts w:ascii="Cambria Math" w:hAnsi="Cambria Math"/>
          </w:rPr>
          <m:t>25</m:t>
        </m:r>
      </m:oMath>
      <w:r>
        <w:t xml:space="preserve">: under- or normal weight, </w:t>
      </w:r>
      <m:oMath>
        <m:r>
          <w:rPr>
            <w:rFonts w:ascii="Cambria Math" w:hAnsi="Cambria Math"/>
          </w:rPr>
          <m:t>25</m:t>
        </m:r>
        <m:r>
          <m:rPr>
            <m:sty m:val="p"/>
          </m:rPr>
          <w:rPr>
            <w:rFonts w:ascii="Cambria Math" w:hAnsi="Cambria Math"/>
          </w:rPr>
          <m:t>-</m:t>
        </m:r>
        <m:r>
          <w:rPr>
            <w:rFonts w:ascii="Cambria Math" w:hAnsi="Cambria Math"/>
          </w:rPr>
          <m:t>29.9</m:t>
        </m:r>
      </m:oMath>
      <w:r>
        <w:t xml:space="preserve">: overweight, </w:t>
      </w:r>
      <m:oMath>
        <m:r>
          <w:rPr>
            <w:rFonts w:ascii="Cambria Math" w:hAnsi="Cambria Math"/>
          </w:rPr>
          <m:t>30</m:t>
        </m:r>
        <m:r>
          <m:rPr>
            <m:sty m:val="p"/>
          </m:rPr>
          <w:rPr>
            <w:rFonts w:ascii="Cambria Math" w:hAnsi="Cambria Math"/>
          </w:rPr>
          <m:t>-</m:t>
        </m:r>
        <m:r>
          <w:rPr>
            <w:rFonts w:ascii="Cambria Math" w:hAnsi="Cambria Math"/>
          </w:rPr>
          <m:t>34.9</m:t>
        </m:r>
      </m:oMath>
      <w:r>
        <w:t xml:space="preserve">: class I obesity, and BMI </w:t>
      </w:r>
      <m:oMath>
        <m:r>
          <m:rPr>
            <m:sty m:val="p"/>
          </m:rPr>
          <w:rPr>
            <w:rFonts w:ascii="Cambria Math" w:hAnsi="Cambria Math"/>
          </w:rPr>
          <m:t>≥</m:t>
        </m:r>
        <m:r>
          <w:rPr>
            <w:rFonts w:ascii="Cambria Math" w:hAnsi="Cambria Math"/>
          </w:rPr>
          <m:t>35</m:t>
        </m:r>
      </m:oMath>
      <w:r>
        <w:t>: class II-III obesity).</w:t>
      </w:r>
    </w:p>
    <w:p w14:paraId="72B4845B" w14:textId="77777777" w:rsidR="00C3199E" w:rsidRDefault="003D124F">
      <w:pPr>
        <w:pStyle w:val="Brdtext"/>
      </w:pPr>
      <w:r>
        <w:lastRenderedPageBreak/>
        <w:t>Ten-fold cross validation was performed with a range of potential penalty 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:s) in the LASSO model, keeping the </w:t>
      </w:r>
      <m:oMath>
        <m:r>
          <w:rPr>
            <w:rFonts w:ascii="Cambria Math" w:hAnsi="Cambria Math"/>
          </w:rPr>
          <m:t>λ</m:t>
        </m:r>
      </m:oMath>
      <w:r>
        <w:t xml:space="preserve"> that minimized the mean cross-validated deviance. 100 bootstrap samples were then drawn from the observed </w:t>
      </w:r>
      <w:r>
        <w:t>data set.</w:t>
      </w:r>
    </w:p>
    <w:p w14:paraId="12468774" w14:textId="77777777" w:rsidR="00C3199E" w:rsidRDefault="003D124F">
      <w:pPr>
        <w:pStyle w:val="Brdtext"/>
      </w:pPr>
      <w:r>
        <w:t xml:space="preserve">Logistic LASSO regression was performed for each sample using the chosen </w:t>
      </w:r>
      <m:oMath>
        <m:r>
          <w:rPr>
            <w:rFonts w:ascii="Cambria Math" w:hAnsi="Cambria Math"/>
          </w:rPr>
          <m:t>λ</m:t>
        </m:r>
      </m:oMath>
      <w:r>
        <w:t xml:space="preserve"> as penalty term. Regression coefficients were ranked based on their absolute values as a measure of variable importance. We then used Bayesian methods to estimate a poste</w:t>
      </w:r>
      <w:r>
        <w:t>rior distribution and to identify two change points in a linear segmented piecewise regression model. The second change point was then used as a break-point. Influential predictors with absolute coefficients value above this point scored a point and the en</w:t>
      </w:r>
      <w:r>
        <w:t>tire process was repeated 100 times, yielding 10,000 bootstrap samples in total. Potential predictors that were selected at least 10 out of 100 times were then used in a main effects multivariable logistic regression model without penalty and without pre-n</w:t>
      </w:r>
      <w:r>
        <w:t>ormalization of age. An even more parsimonious “reduced” model with potential predictors chosen at least 80 out of 100 times was evaluated for comparison. Odds ratios for the final models were estimated with 95 % confidence intervals based on the whole der</w:t>
      </w:r>
      <w:r>
        <w:t>ivation cohort.</w:t>
      </w:r>
    </w:p>
    <w:p w14:paraId="36C7324D" w14:textId="77777777" w:rsidR="00C3199E" w:rsidRDefault="003D124F">
      <w:pPr>
        <w:pStyle w:val="Rubrik2"/>
      </w:pPr>
      <w:bookmarkStart w:id="11" w:name="reference-models"/>
      <w:bookmarkEnd w:id="10"/>
      <w:r>
        <w:t>Reference models</w:t>
      </w:r>
    </w:p>
    <w:p w14:paraId="12E1808D" w14:textId="77777777" w:rsidR="00C3199E" w:rsidRDefault="003D124F">
      <w:pPr>
        <w:pStyle w:val="FirstParagraph"/>
      </w:pPr>
      <w:r>
        <w:t xml:space="preserve">Univariable prediction models based on either ASA class, the Charlson, Elixhauser, or the Rx Risk V comorbidity indices were fitted for comparison, as well as multivariable models combining those measures with age, sex and </w:t>
      </w:r>
      <w:r>
        <w:t>BMI (10 models in total). The Rx Risk V index is a comorbidity index based on medical prescriptions coded by the Anatomical Therapeutic Chemical (ATC) classification system during one year prior to surgery. This data was retrieved from the Swedish and Dani</w:t>
      </w:r>
      <w:r>
        <w:t>sh</w:t>
      </w:r>
      <w:r>
        <w:rPr>
          <w:vertAlign w:val="superscript"/>
        </w:rPr>
        <w:t>24</w:t>
      </w:r>
      <w:r>
        <w:t xml:space="preserve"> national prescription registers and classified according to Pratt et al</w:t>
      </w:r>
      <w:r>
        <w:rPr>
          <w:vertAlign w:val="superscript"/>
        </w:rPr>
        <w:t>8</w:t>
      </w:r>
      <w:r>
        <w:t>.</w:t>
      </w:r>
    </w:p>
    <w:p w14:paraId="700D6D1F" w14:textId="77777777" w:rsidR="00C3199E" w:rsidRDefault="003D124F">
      <w:pPr>
        <w:pStyle w:val="Rubrik2"/>
      </w:pPr>
      <w:bookmarkStart w:id="12" w:name="model-validation"/>
      <w:bookmarkEnd w:id="11"/>
      <w:r>
        <w:lastRenderedPageBreak/>
        <w:t>Model validation</w:t>
      </w:r>
    </w:p>
    <w:p w14:paraId="4E203E8A" w14:textId="77777777" w:rsidR="00C3199E" w:rsidRDefault="003D124F">
      <w:pPr>
        <w:pStyle w:val="FirstParagraph"/>
      </w:pPr>
      <w:r>
        <w:t>The main, reduced and the 10 reference models were used to predict the probability of PJI within 90 days for patients derived from the SHAR (internal validation</w:t>
      </w:r>
      <w:r>
        <w:t xml:space="preserve">). Receiver operating characteristic (ROC) curves and their corresponding areas under the curve (AUC) were used to describe discrimination with 95 % confidence intervals. The bias-corrected Somers’ </w:t>
      </w:r>
      <m:oMath>
        <m:sSub>
          <m:sSubPr>
            <m:ctrlPr>
              <w:rPr>
                <w:rFonts w:ascii="Cambria Math" w:hAnsi="Cambria Math"/>
              </w:rPr>
            </m:ctrlPr>
          </m:sSubPr>
          <m:e>
            <m:r>
              <w:rPr>
                <w:rFonts w:ascii="Cambria Math" w:hAnsi="Cambria Math"/>
              </w:rPr>
              <m:t>D</m:t>
            </m:r>
          </m:e>
          <m:sub>
            <m:r>
              <w:rPr>
                <w:rFonts w:ascii="Cambria Math" w:hAnsi="Cambria Math"/>
              </w:rPr>
              <m:t>xy</m:t>
            </m:r>
          </m:sub>
        </m:sSub>
      </m:oMath>
      <w:r>
        <w:t xml:space="preserve"> rank correlation based on 100 resamples was used to</w:t>
      </w:r>
      <w:r>
        <w:t xml:space="preserve"> adjust for optimism, but the correction for optimism only affected the third decimals in the presented results, and will therefore not be further discussed. Predicted probabilities and observed proportions were plotted with 95 % confidence intervals to gr</w:t>
      </w:r>
      <w:r>
        <w:t>aphically assess model calibration</w:t>
      </w:r>
      <w:r>
        <w:rPr>
          <w:vertAlign w:val="superscript"/>
        </w:rPr>
        <w:t>25</w:t>
      </w:r>
      <w:r>
        <w:t xml:space="preserve">. Coefficients of determination were estimated by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each model. The baseline model with the lowest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oMath>
      <w:r>
        <w:t xml:space="preserve">) was compared to the other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11</m:t>
        </m:r>
      </m:oMath>
      <w:r>
        <w:t xml:space="preserve"> models, by </w:t>
      </w:r>
      <m:oMath>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k</m:t>
            </m:r>
          </m:sub>
          <m:sup>
            <m:r>
              <w:rPr>
                <w:rFonts w:ascii="Cambria Math" w:hAnsi="Cambria Math"/>
              </w:rPr>
              <m:t>2</m:t>
            </m:r>
          </m:sup>
        </m:sSubSup>
      </m:oMath>
      <w:r>
        <w:t>. This is the fraction of new in</w:t>
      </w:r>
      <w:r>
        <w:t xml:space="preserve">formation, or the proportion of added explainable variation for model </w:t>
      </w:r>
      <m:oMath>
        <m:r>
          <w:rPr>
            <w:rFonts w:ascii="Cambria Math" w:hAnsi="Cambria Math"/>
          </w:rPr>
          <m:t>k</m:t>
        </m:r>
      </m:oMath>
      <w:r>
        <w:t xml:space="preserve"> compared to baseline</w:t>
      </w:r>
      <w:r>
        <w:rPr>
          <w:vertAlign w:val="superscript"/>
        </w:rPr>
        <w:t>26</w:t>
      </w:r>
      <w:r>
        <w:t>.</w:t>
      </w:r>
    </w:p>
    <w:p w14:paraId="460C0CC6" w14:textId="77777777" w:rsidR="00C3199E" w:rsidRDefault="003D124F">
      <w:pPr>
        <w:pStyle w:val="Brdtext"/>
      </w:pPr>
      <w:r>
        <w:t xml:space="preserve">The derived model was then externally validated on the Danish cohort, both with the coefficient estimates from the Swedish cohort and with new estimates based </w:t>
      </w:r>
      <w:r>
        <w:t>on the Danish cohort. The 10 reference models, with adopted coefficient estimates, were also applied to the Danish cohort for comparison. Finally, the new coefficient estimates for the derived model, re-estimated with Danish data, were empirically compared</w:t>
      </w:r>
      <w:r>
        <w:t xml:space="preserve"> to analogues estimates derived from subsamples of the Swedish data with sample sizes to match the Danish cohort (supplementary, Tab 7 and Fig. 7).</w:t>
      </w:r>
    </w:p>
    <w:p w14:paraId="5752DD32" w14:textId="77777777" w:rsidR="00C3199E" w:rsidRDefault="003D124F">
      <w:pPr>
        <w:pStyle w:val="Rubrik2"/>
      </w:pPr>
      <w:bookmarkStart w:id="13" w:name="statistical-tools"/>
      <w:bookmarkEnd w:id="12"/>
      <w:r>
        <w:t>Statistical tools</w:t>
      </w:r>
    </w:p>
    <w:p w14:paraId="20FCBC21" w14:textId="77777777" w:rsidR="00C3199E" w:rsidRDefault="003D124F">
      <w:pPr>
        <w:pStyle w:val="FirstParagraph"/>
      </w:pPr>
      <w:r>
        <w:t>We used R version 4.1.0 (2021-05-18) (R Foundation for Statistical Computing, Vienna, Aust</w:t>
      </w:r>
      <w:r>
        <w:t>ria) with significant packages coder</w:t>
      </w:r>
      <w:r>
        <w:rPr>
          <w:vertAlign w:val="superscript"/>
        </w:rPr>
        <w:t>27</w:t>
      </w:r>
      <w:r>
        <w:t>, decoder, furrr, pROC, rms, tidymodels and tidyverse. We build a shiny-based web calculator to aid clinical usage (</w:t>
      </w:r>
      <w:hyperlink r:id="rId15">
        <w:r>
          <w:rPr>
            <w:rStyle w:val="Hyperlnk"/>
          </w:rPr>
          <w:t>https://erikbulow.shinyapps.io/thamortp</w:t>
        </w:r>
        <w:r>
          <w:rPr>
            <w:rStyle w:val="Hyperlnk"/>
          </w:rPr>
          <w:t>red/</w:t>
        </w:r>
      </w:hyperlink>
      <w:r>
        <w:t>).</w:t>
      </w:r>
    </w:p>
    <w:p w14:paraId="1ACA0639" w14:textId="77777777" w:rsidR="00C3199E" w:rsidRDefault="003D124F">
      <w:pPr>
        <w:pStyle w:val="Rubrik2"/>
      </w:pPr>
      <w:bookmarkStart w:id="14" w:name="patient-and-public-involvement"/>
      <w:bookmarkEnd w:id="13"/>
      <w:r>
        <w:lastRenderedPageBreak/>
        <w:t>Patient and Public Involvement</w:t>
      </w:r>
    </w:p>
    <w:p w14:paraId="535D7014" w14:textId="77777777" w:rsidR="00C3199E" w:rsidRDefault="003D124F">
      <w:pPr>
        <w:pStyle w:val="FirstParagraph"/>
      </w:pPr>
      <w:r>
        <w:t>Patient representatives are elected as ordinary members of the steering committees for SHAR and DHR, where the development of shared decision making has been discussed. Our web calculator will be available for (potential) patients and the public.</w:t>
      </w:r>
    </w:p>
    <w:p w14:paraId="42A19205" w14:textId="77777777" w:rsidR="00C3199E" w:rsidRDefault="003D124F">
      <w:pPr>
        <w:pStyle w:val="Rubrik2"/>
      </w:pPr>
      <w:bookmarkStart w:id="15" w:name="ethical-approval"/>
      <w:bookmarkEnd w:id="14"/>
      <w:r>
        <w:t>Ethical a</w:t>
      </w:r>
      <w:r>
        <w:t>pproval</w:t>
      </w:r>
    </w:p>
    <w:p w14:paraId="4B6BB317" w14:textId="77777777" w:rsidR="00C3199E" w:rsidRDefault="003D124F">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w:t>
      </w:r>
      <w:r>
        <w:t>2016-051-000001).</w:t>
      </w:r>
    </w:p>
    <w:p w14:paraId="7DC25B0F" w14:textId="77777777" w:rsidR="00C3199E" w:rsidRDefault="003D124F">
      <w:pPr>
        <w:pStyle w:val="Rubrik1"/>
      </w:pPr>
      <w:bookmarkStart w:id="16" w:name="results"/>
      <w:bookmarkEnd w:id="6"/>
      <w:bookmarkEnd w:id="15"/>
      <w:r>
        <w:t>Results</w:t>
      </w:r>
    </w:p>
    <w:p w14:paraId="242C4942" w14:textId="77777777" w:rsidR="00C3199E" w:rsidRDefault="003D124F">
      <w:pPr>
        <w:pStyle w:val="Rubrik2"/>
      </w:pPr>
      <w:bookmarkStart w:id="17" w:name="study-participants"/>
      <w:r>
        <w:t>Study participants</w:t>
      </w:r>
    </w:p>
    <w:p w14:paraId="520337BA" w14:textId="77777777" w:rsidR="00C3199E" w:rsidRDefault="003D124F">
      <w:pPr>
        <w:pStyle w:val="FirstParagraph"/>
      </w:pPr>
      <w:r>
        <w:t>We included 88,830 patients (44 % males) with a mean age of 68 (SD = 11) years in the derivation cohort from the SHAR (Fig. 1). 2.45 % (n = 2,173) of these developed a PJI within 90 days (Tab. 1). The proportion</w:t>
      </w:r>
      <w:r>
        <w:t xml:space="preserve"> of patients with ASA class III was 17 % (n = 14,945); 24 % (n = 21,393) had at least one comorbidity according to the Charlson comorbidity index, 43 % (n = 38,617) according to Elixhauser index, and 71 % (n = 62,874) had medications classified according t</w:t>
      </w:r>
      <w:r>
        <w:t>o Rx Risk V.</w:t>
      </w:r>
    </w:p>
    <w:p w14:paraId="607DB0BC" w14:textId="77777777" w:rsidR="00C3199E" w:rsidRDefault="003D124F">
      <w:pPr>
        <w:pStyle w:val="Brdtext"/>
      </w:pPr>
      <w:r>
        <w:t>In addition, 18,854 patients (42.1 % males) with a mean age of 70 (SD = 11) years were included in the external validation cohort (Fig. 2). 2.2 % (n = 410) of these developed a PJI within 90 days (Tab. 1). The proportion of patients with ASA c</w:t>
      </w:r>
      <w:r>
        <w:t>lass III was 18 % (n = 3,334); 14 % (n = 2,722) had at least one comorbidity according to the Charlson comorbidity index, 22 % (n = 4,101) according to Elixhauser index, and 56 % (n = 10,625) had medications classified according to Rx Risk V.</w:t>
      </w:r>
    </w:p>
    <w:p w14:paraId="50F21827" w14:textId="77777777" w:rsidR="00C3199E" w:rsidRDefault="003D124F">
      <w:pPr>
        <w:pStyle w:val="Rubrik2"/>
      </w:pPr>
      <w:bookmarkStart w:id="18" w:name="X97f55da61655794c4500bb5dee5b0e7e0a00da4"/>
      <w:bookmarkEnd w:id="17"/>
      <w:r>
        <w:lastRenderedPageBreak/>
        <w:t>Model develop</w:t>
      </w:r>
      <w:r>
        <w:t>ment and internal validation</w:t>
      </w:r>
    </w:p>
    <w:p w14:paraId="729573AC" w14:textId="77777777" w:rsidR="00C3199E" w:rsidRDefault="003D124F">
      <w:pPr>
        <w:pStyle w:val="FirstParagraph"/>
      </w:pPr>
      <w:r>
        <w:t>Patients with AIDS/HIV, coagulopathy and weight loss were uncommon, why these comorbidities were excluded as potential predictors prior to further modelling.</w:t>
      </w:r>
    </w:p>
    <w:p w14:paraId="6A836FB7" w14:textId="77777777" w:rsidR="00C3199E" w:rsidRDefault="003D124F">
      <w:pPr>
        <w:pStyle w:val="Brdtext"/>
      </w:pPr>
      <w:r>
        <w:t>Results from the 100 bootstrap replicates for variable selection were</w:t>
      </w:r>
      <w:r>
        <w:t xml:space="preserve"> mostly coherent. Diagnosis, BMI and some comorbidities where selected each time. Age was selected 82 out of 100 times, but some factors, such as civil status and type of hospital, were only sporadically selected (Supplementary Tab. 5).</w:t>
      </w:r>
    </w:p>
    <w:p w14:paraId="4F619E6A" w14:textId="77777777" w:rsidR="00C3199E" w:rsidRDefault="003D124F">
      <w:pPr>
        <w:pStyle w:val="Brdtext"/>
      </w:pPr>
      <w:r>
        <w:t>The reduced model (</w:t>
      </w:r>
      <w:r>
        <w:t xml:space="preserve">variables with </w:t>
      </w:r>
      <m:oMath>
        <m:r>
          <w:rPr>
            <w:rFonts w:ascii="Cambria Math" w:hAnsi="Cambria Math"/>
          </w:rPr>
          <m:t>n</m:t>
        </m:r>
        <m:r>
          <m:rPr>
            <m:sty m:val="p"/>
          </m:rPr>
          <w:rPr>
            <w:rFonts w:ascii="Cambria Math" w:hAnsi="Cambria Math"/>
          </w:rPr>
          <m:t>≤</m:t>
        </m:r>
        <m:r>
          <w:rPr>
            <w:rFonts w:ascii="Cambria Math" w:hAnsi="Cambria Math"/>
          </w:rPr>
          <m:t>80</m:t>
        </m:r>
      </m:oMath>
      <w:r>
        <w:t xml:space="preserve"> in Tab. 5</w:t>
      </w:r>
      <w:r>
        <w:t>) included the underlying diagnosis for THA, BMI, ASA class, sex, age, and the presence of arrhythmia, CNS disease, fluid electrolyte disorders, liver disease or lung and airways disease with estimated coefficient values in Tab. 2.</w:t>
      </w:r>
    </w:p>
    <w:p w14:paraId="6F0727AA" w14:textId="77777777" w:rsidR="00C3199E" w:rsidRDefault="003D124F">
      <w:pPr>
        <w:pStyle w:val="Brdtext"/>
      </w:pPr>
      <w:r>
        <w:t>ROC-curves and AUC-value</w:t>
      </w:r>
      <w:r>
        <w:t>s for the main and reduced models were very similar, and for simplicity, we therefore focused on the reduced model.</w:t>
      </w:r>
    </w:p>
    <w:p w14:paraId="008998D3" w14:textId="77777777" w:rsidR="00C3199E" w:rsidRDefault="003D124F">
      <w:pPr>
        <w:pStyle w:val="Brdtext"/>
      </w:pPr>
      <w:r>
        <w:t xml:space="preserve">The reduced model had an AUC = 0.68 (95 % CI: 0.66 to 0.69), whereas univariable models with ASA class (AUC = 0.59, 95 % CI: 0.58 to 0.60), </w:t>
      </w:r>
      <w:r>
        <w:t>the Charlson comorbidity index (AUC = 0.56, 95 % CI: 0.55 to 0.57), the Elixhauser comorbidity index (AUC = 0.58, 95 % CI: 0.57 to 0.60), and Rx Risk V (AUC = 0.58, 95 % CI: 0.57 to 0.59) had less discriminatory abilities (Fig. 3 left panel and 4 left pane</w:t>
      </w:r>
      <w:r>
        <w:t xml:space="preserve">l). The univariable model with the Charlson comorbidity index had the lowest AUC and Nagelkerke’s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oMath>
      <w:r>
        <w:t xml:space="preserve"> 0.73, and compared to this model, the fraction of new information for the reduced model was 84 % (Tab. 6).</w:t>
      </w:r>
    </w:p>
    <w:p w14:paraId="39B89811" w14:textId="77777777" w:rsidR="00C3199E" w:rsidRDefault="003D124F">
      <w:pPr>
        <w:pStyle w:val="Brdtext"/>
      </w:pPr>
      <w:r>
        <w:t>The reduced model had good internal calibratio</w:t>
      </w:r>
      <w:r>
        <w:t>n for predictions up to 10 % (Fig. 6). Estimated probability density curves for patients with and without PJI were partially overlapping, but patients with PJI had on average higher predicted probabilities for this outcome (Fig. 5).</w:t>
      </w:r>
    </w:p>
    <w:p w14:paraId="79AE8D9A" w14:textId="77777777" w:rsidR="00C3199E" w:rsidRDefault="003D124F">
      <w:pPr>
        <w:pStyle w:val="Rubrik2"/>
      </w:pPr>
      <w:bookmarkStart w:id="19" w:name="external-validation"/>
      <w:bookmarkEnd w:id="18"/>
      <w:r>
        <w:lastRenderedPageBreak/>
        <w:t>External validation</w:t>
      </w:r>
    </w:p>
    <w:p w14:paraId="387B58EA" w14:textId="77777777" w:rsidR="00C3199E" w:rsidRDefault="003D124F">
      <w:pPr>
        <w:pStyle w:val="FirstParagraph"/>
      </w:pPr>
      <w:r>
        <w:t>The</w:t>
      </w:r>
      <w:r>
        <w:t xml:space="preserve"> reduced model derived from the Swedish cohort produced a very similar ROC curve when applied to the Danish cohort (Fig. 3 right panel), and its AUC value was 0.66 (95% CI: 0.64 to 0.69). This did not change for the model with re-estimated coefficient valu</w:t>
      </w:r>
      <w:r>
        <w:t>es based on the Danish cohort (0.67, 95 % CI: 0.65 to 0.7). AUC values for some of the reference models, estimated on the Danish cohort, did differ from the Swedish cohort, but all those models were less accurate (had broader 95 % CIs) than the reduced mod</w:t>
      </w:r>
      <w:r>
        <w:t>el (Fig. 4 right panel). The re-estimated model coefficients of the reduced model were coherent with the estimates based on the Swedish data (supplementary Tab. 7).</w:t>
      </w:r>
    </w:p>
    <w:p w14:paraId="6F0EC82B" w14:textId="77777777" w:rsidR="00C3199E" w:rsidRDefault="003D124F">
      <w:pPr>
        <w:pStyle w:val="Brdtext"/>
      </w:pPr>
      <w:r>
        <w:t>Calibration was good for predictions up to 3 %, with some tendency to over-estimating highe</w:t>
      </w:r>
      <w:r>
        <w:t>r probabilities, which improved after initial re-calibration of the model intercept to the Danish PJI incidence (Fig. 6).</w:t>
      </w:r>
    </w:p>
    <w:p w14:paraId="25221E8C" w14:textId="77777777" w:rsidR="00C3199E" w:rsidRDefault="003D124F">
      <w:pPr>
        <w:pStyle w:val="Rubrik1"/>
      </w:pPr>
      <w:bookmarkStart w:id="20" w:name="discussion"/>
      <w:bookmarkEnd w:id="16"/>
      <w:bookmarkEnd w:id="19"/>
      <w:r>
        <w:t>Discussion</w:t>
      </w:r>
    </w:p>
    <w:p w14:paraId="28FA9D54" w14:textId="77777777" w:rsidR="00C3199E" w:rsidRDefault="003D124F">
      <w:pPr>
        <w:pStyle w:val="Rubrik2"/>
      </w:pPr>
      <w:bookmarkStart w:id="21" w:name="principal-findings"/>
      <w:r>
        <w:t>Principal findings</w:t>
      </w:r>
    </w:p>
    <w:p w14:paraId="31726965" w14:textId="77777777" w:rsidR="00C3199E" w:rsidRDefault="003D124F">
      <w:pPr>
        <w:pStyle w:val="FirstParagraph"/>
      </w:pPr>
      <w:r>
        <w:t>A model based on the underlying diagnosis for THA, BMI, ASA class, sex, age, and the presence of arrhyth</w:t>
      </w:r>
      <w:r>
        <w:t>mia, CNS disease, fluid electrolyte disorders, liver disease or lung and airways disease was better at predicting PJI within 90 days after THA than models based on either ASA class or the Charlson, Elixhauser or Rx Risk V comorbidity indices, with or witho</w:t>
      </w:r>
      <w:r>
        <w:t xml:space="preserve">ut adjustments for age and sex, in terms of AUC,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calibration.</w:t>
      </w:r>
    </w:p>
    <w:p w14:paraId="0D422548" w14:textId="77777777" w:rsidR="00C3199E" w:rsidRDefault="003D124F">
      <w:pPr>
        <w:pStyle w:val="Rubrik2"/>
      </w:pPr>
      <w:bookmarkStart w:id="22" w:name="strengths-and-weaknesses"/>
      <w:bookmarkEnd w:id="21"/>
      <w:r>
        <w:lastRenderedPageBreak/>
        <w:t>Strengths and weaknesses</w:t>
      </w:r>
    </w:p>
    <w:p w14:paraId="3D9CE99D" w14:textId="77777777" w:rsidR="00C3199E" w:rsidRDefault="003D124F">
      <w:pPr>
        <w:pStyle w:val="FirstParagraph"/>
      </w:pPr>
      <w:r>
        <w:t>Our external validation is a strength, which showed that the model works equally well in Denmark, despite some perceived differences between the cou</w:t>
      </w:r>
      <w:r>
        <w:t>ntries, partially explained by different coding routines in each country (Tab. 1).</w:t>
      </w:r>
    </w:p>
    <w:p w14:paraId="47BAF730" w14:textId="77777777" w:rsidR="00C3199E" w:rsidRDefault="003D124F">
      <w:pPr>
        <w:pStyle w:val="Brdtext"/>
      </w:pPr>
      <w:r>
        <w:t>Both Sweden and Denmark have strived for mass higher education</w:t>
      </w:r>
      <w:r>
        <w:rPr>
          <w:vertAlign w:val="superscript"/>
        </w:rPr>
        <w:t>28</w:t>
      </w:r>
      <w:r>
        <w:t>. This is, to a higher degree achieved via the university sector in Sweden, while the educational system is m</w:t>
      </w:r>
      <w:r>
        <w:t>ore diverse in Denmark.</w:t>
      </w:r>
      <w:r>
        <w:rPr>
          <w:vertAlign w:val="superscript"/>
        </w:rPr>
        <w:t>29</w:t>
      </w:r>
      <w:r>
        <w:t xml:space="preserve"> National comparisons of educational levels are therefore difficult, since the Danish student register does not include adult- or continuing education</w:t>
      </w:r>
      <w:r>
        <w:rPr>
          <w:vertAlign w:val="superscript"/>
        </w:rPr>
        <w:t>30</w:t>
      </w:r>
      <w:r>
        <w:t>. Patient distribution among ASA classes were similar in both countries, but th</w:t>
      </w:r>
      <w:r>
        <w:t>e comorbidity burden seems to differ. ICD-10 and NOMESCO codes are recorded for both in- and outpatient hospital visits in the national patient registries in both countries, but the recording of (optional) secondary diagnoses is 23 % in Denmark</w:t>
      </w:r>
      <w:r>
        <w:rPr>
          <w:vertAlign w:val="superscript"/>
        </w:rPr>
        <w:t>18</w:t>
      </w:r>
      <w:r>
        <w:t>, compared</w:t>
      </w:r>
      <w:r>
        <w:t xml:space="preserve"> to 47 % in the Swedish cohort. Serious comorbidities such as cancer, are therefore reported equally in both countries, while for example arterial hypertension, is less documented in Denmark. Also, patients with chronic conditions, such as diabetes, are mo</w:t>
      </w:r>
      <w:r>
        <w:t>re commonly treated in primary care settings in Denmark, and are therefore less reported to their national patient register</w:t>
      </w:r>
      <w:r>
        <w:rPr>
          <w:vertAlign w:val="superscript"/>
        </w:rPr>
        <w:t>18</w:t>
      </w:r>
      <w:r>
        <w:t>. The RxRisk V index is a weighted index, which is difficult to compare without further analysis. Prescription patterns might diffe</w:t>
      </w:r>
      <w:r>
        <w:t>r by indications based on different national guidelines, different subsidization, and different medications sold over-the-counter. Also, the Danish, but not the Swedish, national prescription register, includes prescriptions from nursery homes and other lo</w:t>
      </w:r>
      <w:r>
        <w:t>ng-term care facilities. Taken together, the similarities between the countries might be more pronounced than indicated by Tab. 1.</w:t>
      </w:r>
    </w:p>
    <w:p w14:paraId="6AA9CD64" w14:textId="77777777" w:rsidR="00C3199E" w:rsidRDefault="003D124F">
      <w:pPr>
        <w:pStyle w:val="Brdtext"/>
      </w:pPr>
      <w:r>
        <w:lastRenderedPageBreak/>
        <w:t>However, the difference in the mode of THA fixation, with a dominance of cemented components in Sweden and much more widespre</w:t>
      </w:r>
      <w:r>
        <w:t>ad usage of uncemented components in Denmark is tangible and has been described elsewhere</w:t>
      </w:r>
      <w:r>
        <w:rPr>
          <w:vertAlign w:val="superscript"/>
        </w:rPr>
        <w:t>31</w:t>
      </w:r>
      <w:r>
        <w:t>.</w:t>
      </w:r>
    </w:p>
    <w:p w14:paraId="0F39772F" w14:textId="77777777" w:rsidR="00C3199E" w:rsidRDefault="003D124F">
      <w:pPr>
        <w:pStyle w:val="Rubrik2"/>
      </w:pPr>
      <w:bookmarkStart w:id="23" w:name="X713466425220a3e5eb11c0caabc3ad784b2a9fd"/>
      <w:bookmarkEnd w:id="22"/>
      <w:r>
        <w:t>Strengths and weaknesses in relation to other studies</w:t>
      </w:r>
    </w:p>
    <w:p w14:paraId="2A9DF13C" w14:textId="77777777" w:rsidR="00C3199E" w:rsidRDefault="003D124F">
      <w:pPr>
        <w:pStyle w:val="FirstParagraph"/>
      </w:pPr>
      <w:r>
        <w:t>Cancer seems to confer an increased risk of PJI in several observational studies</w:t>
      </w:r>
      <w:r>
        <w:rPr>
          <w:vertAlign w:val="superscript"/>
        </w:rPr>
        <w:t>3,10,32,33</w:t>
      </w:r>
      <w:r>
        <w:t>, but this comorbid</w:t>
      </w:r>
      <w:r>
        <w:t>ity was not included in our model. It nevertheless appeared in 57 of the 100 bootstrap replicates (Tab. 5), and could have been included in a less parsimonious model. Neither diabetes was included in our model, but has been in previous risk calculators</w:t>
      </w:r>
      <w:r>
        <w:rPr>
          <w:vertAlign w:val="superscript"/>
        </w:rPr>
        <w:t>10,3</w:t>
      </w:r>
      <w:r>
        <w:rPr>
          <w:vertAlign w:val="superscript"/>
        </w:rPr>
        <w:t>4,35</w:t>
      </w:r>
      <w:r>
        <w:t>. On the other hand, diabetes is not consistently found to be associated with the risk of surgical site infection or PJI after THA surgery</w:t>
      </w:r>
      <w:r>
        <w:rPr>
          <w:vertAlign w:val="superscript"/>
        </w:rPr>
        <w:t>36</w:t>
      </w:r>
      <w:r>
        <w:t>.</w:t>
      </w:r>
    </w:p>
    <w:p w14:paraId="083C5641" w14:textId="77777777" w:rsidR="00C3199E" w:rsidRDefault="003D124F">
      <w:pPr>
        <w:pStyle w:val="Brdtext"/>
      </w:pPr>
      <w:r>
        <w:t>Information on peri-operative hyperglycaemia, morning blood glucose, HBA1c</w:t>
      </w:r>
      <w:r>
        <w:rPr>
          <w:vertAlign w:val="superscript"/>
        </w:rPr>
        <w:t>37,38</w:t>
      </w:r>
      <w:r>
        <w:t>, or low preoperative haemoglob</w:t>
      </w:r>
      <w:r>
        <w:t>in,</w:t>
      </w:r>
      <w:r>
        <w:rPr>
          <w:vertAlign w:val="superscript"/>
        </w:rPr>
        <w:t>5</w:t>
      </w:r>
      <w:r>
        <w:t xml:space="preserve"> could have improved our model. But although we had access to the ICD codes defining the presence of anaemia, we had no information on actual laboratory findings. Use of subcutaneously applied Tumour Necrosis Factor-alpha blockers</w:t>
      </w:r>
      <w:r>
        <w:rPr>
          <w:vertAlign w:val="superscript"/>
        </w:rPr>
        <w:t>39,40</w:t>
      </w:r>
      <w:r>
        <w:t>, intra-articular</w:t>
      </w:r>
      <w:r>
        <w:t xml:space="preserve"> steroid application</w:t>
      </w:r>
      <w:r>
        <w:rPr>
          <w:vertAlign w:val="superscript"/>
        </w:rPr>
        <w:t>41</w:t>
      </w:r>
      <w:r>
        <w:t xml:space="preserve"> or operating time</w:t>
      </w:r>
      <w:r>
        <w:rPr>
          <w:vertAlign w:val="superscript"/>
        </w:rPr>
        <w:t>6,7,42</w:t>
      </w:r>
      <w:r>
        <w:t>, are also associated with the risk of PJI after THA. However, we chose to only consider factors available before surgery and are thus able to use the model as a tool for shared decision making using the implem</w:t>
      </w:r>
      <w:r>
        <w:t>ented web calculator. This is a strength of our model.</w:t>
      </w:r>
    </w:p>
    <w:p w14:paraId="0DC5ABB8" w14:textId="77777777" w:rsidR="00C3199E" w:rsidRDefault="003D124F">
      <w:pPr>
        <w:pStyle w:val="Brdtext"/>
      </w:pPr>
      <w:r>
        <w:t>We also confirmed that, although mentioned as risk factors for surgical site infections after joint arthroplasty</w:t>
      </w:r>
      <w:r>
        <w:rPr>
          <w:vertAlign w:val="superscript"/>
        </w:rPr>
        <w:t>5,12</w:t>
      </w:r>
      <w:r>
        <w:t>, prediction models based on the comorbidity indices developed by Charlson or Elixhauser and the RxRisk V index, resulted in poor predictive</w:t>
      </w:r>
      <w:r>
        <w:t xml:space="preserve"> power. This agrees with previous findings describing that these measures of comorbidity rather poorly predict mortality and patient reported outcomes after THA</w:t>
      </w:r>
      <w:r>
        <w:rPr>
          <w:vertAlign w:val="superscript"/>
        </w:rPr>
        <w:t>43,44</w:t>
      </w:r>
      <w:r>
        <w:t xml:space="preserve">. However, when used in conjunction with information on age </w:t>
      </w:r>
      <w:r>
        <w:lastRenderedPageBreak/>
        <w:t>and sex, the AUC for these como</w:t>
      </w:r>
      <w:r>
        <w:t>rbidity indices increased, although never quite reaching the AUC of our model (Fig. 4 and Supplementary Tab. 6).</w:t>
      </w:r>
    </w:p>
    <w:p w14:paraId="73597CD8" w14:textId="77777777" w:rsidR="00C3199E" w:rsidRDefault="003D124F">
      <w:pPr>
        <w:pStyle w:val="Rubrik2"/>
      </w:pPr>
      <w:bookmarkStart w:id="24" w:name="meaning-of-the-study"/>
      <w:bookmarkEnd w:id="23"/>
      <w:r>
        <w:t>Meaning of the study</w:t>
      </w:r>
    </w:p>
    <w:p w14:paraId="4B1763DA" w14:textId="77777777" w:rsidR="00C3199E" w:rsidRDefault="003D124F">
      <w:pPr>
        <w:pStyle w:val="FirstParagraph"/>
      </w:pPr>
      <w:r>
        <w:t xml:space="preserve">Our model can be presented in a simple formula </w:t>
      </w:r>
      <m:oMath>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1</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acc>
                  <m:accPr>
                    <m:ctrlPr>
                      <w:rPr>
                        <w:rFonts w:ascii="Cambria Math" w:hAnsi="Cambria Math"/>
                      </w:rPr>
                    </m:ctrlPr>
                  </m:accPr>
                  <m:e>
                    <m:r>
                      <w:rPr>
                        <w:rFonts w:ascii="Cambria Math" w:hAnsi="Cambria Math"/>
                      </w:rPr>
                      <m:t>α</m:t>
                    </m:r>
                  </m:e>
                </m:acc>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β</m:t>
                    </m:r>
                  </m:e>
                </m:acc>
              </m:e>
            </m:d>
          </m:e>
        </m:d>
      </m:oMath>
      <w:r>
        <w:t xml:space="preserve"> where </w:t>
      </w:r>
      <m:oMath>
        <m:acc>
          <m:accPr>
            <m:ctrlPr>
              <w:rPr>
                <w:rFonts w:ascii="Cambria Math" w:hAnsi="Cambria Math"/>
              </w:rPr>
            </m:ctrlPr>
          </m:accPr>
          <m:e>
            <m:r>
              <w:rPr>
                <w:rFonts w:ascii="Cambria Math" w:hAnsi="Cambria Math"/>
              </w:rPr>
              <m:t>p</m:t>
            </m:r>
          </m:e>
        </m:acc>
      </m:oMath>
      <w:r>
        <w:t xml:space="preserve"> is the estimated probability, </w:t>
      </w:r>
      <m:oMath>
        <m:acc>
          <m:accPr>
            <m:ctrlPr>
              <w:rPr>
                <w:rFonts w:ascii="Cambria Math" w:hAnsi="Cambria Math"/>
              </w:rPr>
            </m:ctrlPr>
          </m:accPr>
          <m:e>
            <m:r>
              <w:rPr>
                <w:rFonts w:ascii="Cambria Math" w:hAnsi="Cambria Math"/>
              </w:rPr>
              <m:t>α</m:t>
            </m:r>
          </m:e>
        </m:acc>
      </m:oMath>
      <w:r>
        <w:t xml:space="preserve"> and </w:t>
      </w:r>
      <m:oMath>
        <m:acc>
          <m:accPr>
            <m:ctrlPr>
              <w:rPr>
                <w:rFonts w:ascii="Cambria Math" w:hAnsi="Cambria Math"/>
              </w:rPr>
            </m:ctrlPr>
          </m:accPr>
          <m:e>
            <m:r>
              <w:rPr>
                <w:rFonts w:ascii="Cambria Math" w:hAnsi="Cambria Math"/>
              </w:rPr>
              <m:t>β</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k</m:t>
                </m:r>
              </m:sub>
            </m:sSub>
          </m:e>
        </m:d>
      </m:oMath>
      <w:r>
        <w:t xml:space="preserve"> are the estimated intercept and coefficients (Tab. 2) and </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oMath>
      <w:r>
        <w:t xml:space="preserve"> are corresponding patient characteristics. For example, a 60-year-old female with normal BMI and primary osteoarthritis without comorbidities would have a probability of</w:t>
      </w:r>
      <w:r>
        <w:t xml:space="preserve"> </w:t>
      </w:r>
      <m:oMath>
        <m:r>
          <w:rPr>
            <w:rFonts w:ascii="Cambria Math" w:hAnsi="Cambria Math"/>
          </w:rPr>
          <m:t>1</m:t>
        </m:r>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6.31</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0.02</m:t>
                </m:r>
              </m:e>
            </m:d>
          </m:e>
        </m:d>
        <m:r>
          <m:rPr>
            <m:sty m:val="p"/>
          </m:rPr>
          <w:rPr>
            <w:rFonts w:ascii="Cambria Math" w:hAnsi="Cambria Math"/>
          </w:rPr>
          <m:t>≈</m:t>
        </m:r>
      </m:oMath>
      <w:r>
        <w:t xml:space="preserve"> 0.7 % of suffering from a PJI within 90 days, whereas an 85-year-old male with overweight, secondary osteoarthritis, psoriasis, dementia and ASA class III would have a probability of 15.1 %. Note, however, that observed proportions ab</w:t>
      </w:r>
      <w:r>
        <w:t>ove 10 % were rare, and predicted probabilities above this limit are subject to extrapolation.</w:t>
      </w:r>
    </w:p>
    <w:p w14:paraId="5B5E85EC" w14:textId="77777777" w:rsidR="00C3199E" w:rsidRDefault="003D124F">
      <w:pPr>
        <w:pStyle w:val="Brdtext"/>
      </w:pPr>
      <w:r>
        <w:t xml:space="preserve">It should be noted that the aim of prediction is different from statistical inference. As such, confidence intervals presented for the model coefficients (Table </w:t>
      </w:r>
      <w:r>
        <w:t>2) were based solely on the final logistic regression model. Additional uncertainty introduced by the variable selection process was not incorporated. Hence, those intervals should not be interpreted in support of any implicit hypothesis testing concerning</w:t>
      </w:r>
      <w:r>
        <w:t xml:space="preserve"> the relevance of any individual variable. Also, the individual odds ratios should not be interpreted as effect measures of individual relations since some variables are correlated.</w:t>
      </w:r>
    </w:p>
    <w:p w14:paraId="5444A5DF" w14:textId="77777777" w:rsidR="00C3199E" w:rsidRDefault="003D124F">
      <w:pPr>
        <w:pStyle w:val="Brdtext"/>
      </w:pPr>
      <w:r>
        <w:t>The selected variables are nevertheless coherent with previous studies. Pa</w:t>
      </w:r>
      <w:r>
        <w:t>tients with primary osteoarthritis seem less prone to developing PJI than patients receiving THA for other reasons</w:t>
      </w:r>
      <w:r>
        <w:rPr>
          <w:vertAlign w:val="superscript"/>
        </w:rPr>
        <w:t>3,12,45,46</w:t>
      </w:r>
      <w:r>
        <w:t>. Obesity is associated with an increased risk of reoperations or adverse events after THA</w:t>
      </w:r>
      <w:r>
        <w:rPr>
          <w:vertAlign w:val="superscript"/>
        </w:rPr>
        <w:t>47</w:t>
      </w:r>
      <w:r>
        <w:t xml:space="preserve"> and with an increased risk of developin</w:t>
      </w:r>
      <w:r>
        <w:t xml:space="preserve">g surgical site infections or PJI after total hip </w:t>
      </w:r>
      <w:r>
        <w:lastRenderedPageBreak/>
        <w:t>or knee arthroplasty</w:t>
      </w:r>
      <w:r>
        <w:rPr>
          <w:vertAlign w:val="superscript"/>
        </w:rPr>
        <w:t>4,6,32,34,48</w:t>
      </w:r>
      <w:r>
        <w:t>. CNS disease (cerebrovascular disease, dementia, hemiplegia, and Parkinson’s disease) has also been previously associated with PJI</w:t>
      </w:r>
      <w:r>
        <w:rPr>
          <w:vertAlign w:val="superscript"/>
        </w:rPr>
        <w:t>3</w:t>
      </w:r>
      <w:r>
        <w:t>, as have male sex</w:t>
      </w:r>
      <w:r>
        <w:rPr>
          <w:vertAlign w:val="superscript"/>
        </w:rPr>
        <w:t>10,34,46</w:t>
      </w:r>
      <w:r>
        <w:t>, liver disease</w:t>
      </w:r>
      <w:r>
        <w:rPr>
          <w:vertAlign w:val="superscript"/>
        </w:rPr>
        <w:t>4</w:t>
      </w:r>
      <w:r>
        <w:rPr>
          <w:vertAlign w:val="superscript"/>
        </w:rPr>
        <w:t>9</w:t>
      </w:r>
      <w:r>
        <w:t xml:space="preserve"> and ASA class</w:t>
      </w:r>
      <w:r>
        <w:rPr>
          <w:vertAlign w:val="superscript"/>
        </w:rPr>
        <w:t>7,36,50</w:t>
      </w:r>
      <w:r>
        <w:t>.</w:t>
      </w:r>
    </w:p>
    <w:p w14:paraId="689C2E81" w14:textId="77777777" w:rsidR="00C3199E" w:rsidRDefault="003D124F">
      <w:pPr>
        <w:pStyle w:val="Brdtext"/>
      </w:pPr>
      <w:r>
        <w:t>THA fixation using cement without antibiotics confers an increased risk of PJI</w:t>
      </w:r>
      <w:r>
        <w:rPr>
          <w:vertAlign w:val="superscript"/>
        </w:rPr>
        <w:t>46</w:t>
      </w:r>
      <w:r>
        <w:t>, but such cement brands were not in clinical use in Sweden during the studied period. We found no indication that the type of fixation was associated w</w:t>
      </w:r>
      <w:r>
        <w:t>ith the risk of PJI, and the mode of THA fixation was also not selected as a potential predictor variable in any of the iterations during model development.</w:t>
      </w:r>
    </w:p>
    <w:p w14:paraId="4AB10A8A" w14:textId="77777777" w:rsidR="00C3199E" w:rsidRDefault="003D124F">
      <w:pPr>
        <w:pStyle w:val="Rubrik2"/>
      </w:pPr>
      <w:bookmarkStart w:id="25" w:name="unanswered-questions-and-future-research"/>
      <w:bookmarkEnd w:id="24"/>
      <w:r>
        <w:t>Unanswered questions and future research</w:t>
      </w:r>
    </w:p>
    <w:p w14:paraId="04EE3DC2" w14:textId="77777777" w:rsidR="00C3199E" w:rsidRDefault="003D124F">
      <w:pPr>
        <w:pStyle w:val="FirstParagraph"/>
      </w:pPr>
      <w:r>
        <w:t xml:space="preserve">The proportion of explained variation (Nagelkerke’s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w:t>
      </w:r>
      <w:r>
        <w:t>4.72 %) was low. The question of what other variables might be needed to further refine prediction models remains open, but information that is notoriously difficult to obtain within the setting of large register studies, such as smoking status, might be o</w:t>
      </w:r>
      <w:r>
        <w:t>f value. In addition, a potential underlying susceptibility to PJI -— as has been described for patients with osteomyelitis -— could be a factor of considerable influence on the outcome, but information on single nucleotide polymorphisms in genes that have</w:t>
      </w:r>
      <w:r>
        <w:t xml:space="preserve"> been associated with musculoskeletal infections was unavailable to us. Such shortcomings could be addressed by future genome-wide association studies.</w:t>
      </w:r>
    </w:p>
    <w:p w14:paraId="42C3E4FD" w14:textId="77777777" w:rsidR="00C3199E" w:rsidRDefault="003D124F">
      <w:pPr>
        <w:pStyle w:val="Rubrik2"/>
      </w:pPr>
      <w:bookmarkStart w:id="26" w:name="conclusion"/>
      <w:bookmarkEnd w:id="25"/>
      <w:r>
        <w:t>Conclusion</w:t>
      </w:r>
    </w:p>
    <w:p w14:paraId="70348983" w14:textId="77777777" w:rsidR="00C3199E" w:rsidRDefault="003D124F">
      <w:pPr>
        <w:pStyle w:val="FirstParagraph"/>
      </w:pPr>
      <w:r>
        <w:t xml:space="preserve">Our results indicate that the risk of early PJI after THA can be pre-operatively assessed by </w:t>
      </w:r>
      <w:r>
        <w:t>a parsimonious prediction model. We hope that this model, with its accompanying web calculator, will facilitate shared decision-making between physicians and their patients in need of THA.</w:t>
      </w:r>
    </w:p>
    <w:p w14:paraId="2A8C4AFF" w14:textId="77777777" w:rsidR="00C3199E" w:rsidRDefault="003D124F">
      <w:pPr>
        <w:pStyle w:val="Rubrik5"/>
      </w:pPr>
      <w:bookmarkStart w:id="27" w:name="page-break-2"/>
      <w:r>
        <w:lastRenderedPageBreak/>
        <w:t>Page break</w:t>
      </w:r>
    </w:p>
    <w:p w14:paraId="6325DB65" w14:textId="77777777" w:rsidR="00C3199E" w:rsidRDefault="003D124F">
      <w:pPr>
        <w:pStyle w:val="Rubrik1"/>
      </w:pPr>
      <w:bookmarkStart w:id="28" w:name="acknowledgement"/>
      <w:bookmarkEnd w:id="20"/>
      <w:bookmarkEnd w:id="26"/>
      <w:bookmarkEnd w:id="27"/>
      <w:r>
        <w:t>Acknowledgement</w:t>
      </w:r>
    </w:p>
    <w:p w14:paraId="3E5EABD3" w14:textId="77777777" w:rsidR="00C3199E" w:rsidRDefault="003D124F">
      <w:pPr>
        <w:pStyle w:val="FirstParagraph"/>
      </w:pPr>
      <w:r>
        <w:t xml:space="preserve">We would like to thank Aurelie Mailhac, </w:t>
      </w:r>
      <w:r>
        <w:t>statistician at the Department of Clinical Epidemiology at Aarhus university, for help with the external validation.</w:t>
      </w:r>
    </w:p>
    <w:p w14:paraId="50F29A57" w14:textId="77777777" w:rsidR="00C3199E" w:rsidRDefault="003D124F">
      <w:pPr>
        <w:pStyle w:val="Rubrik1"/>
      </w:pPr>
      <w:bookmarkStart w:id="29" w:name="author-contributions"/>
      <w:bookmarkEnd w:id="28"/>
      <w:r>
        <w:t>Author contributions</w:t>
      </w:r>
    </w:p>
    <w:p w14:paraId="0617C989" w14:textId="77777777" w:rsidR="00C3199E" w:rsidRDefault="003D124F">
      <w:pPr>
        <w:pStyle w:val="FirstParagraph"/>
      </w:pPr>
      <w:r>
        <w:t>NPH initiated the study. OR managed the ethical review board application in Sweden and ABP in Denmark. EB developed th</w:t>
      </w:r>
      <w:r>
        <w:t>e statistical model. UH and ITA performed the external validation. NPH and EB drafted, and all authors edited and finalized the manuscript.</w:t>
      </w:r>
    </w:p>
    <w:p w14:paraId="599B3CA6" w14:textId="77777777" w:rsidR="00C3199E" w:rsidRDefault="003D124F">
      <w:pPr>
        <w:pStyle w:val="Rubrik1"/>
      </w:pPr>
      <w:bookmarkStart w:id="30" w:name="role-of-funding-sources"/>
      <w:bookmarkEnd w:id="29"/>
      <w:r>
        <w:t>Role of funding sources</w:t>
      </w:r>
    </w:p>
    <w:p w14:paraId="337288C4" w14:textId="77777777" w:rsidR="00C3199E" w:rsidRDefault="003D124F">
      <w:pPr>
        <w:pStyle w:val="FirstParagraph"/>
      </w:pPr>
      <w:r>
        <w:t>No external funding</w:t>
      </w:r>
    </w:p>
    <w:p w14:paraId="4BF5A696" w14:textId="77777777" w:rsidR="00C3199E" w:rsidRDefault="003D124F">
      <w:pPr>
        <w:pStyle w:val="Rubrik1"/>
      </w:pPr>
      <w:bookmarkStart w:id="31" w:name="conflict-of-interest"/>
      <w:bookmarkEnd w:id="30"/>
      <w:r>
        <w:t>Conflict of interest</w:t>
      </w:r>
    </w:p>
    <w:p w14:paraId="2A04AB19" w14:textId="77777777" w:rsidR="00C3199E" w:rsidRDefault="003D124F">
      <w:pPr>
        <w:pStyle w:val="FirstParagraph"/>
      </w:pPr>
      <w:r>
        <w:t>All authors have completed the ICMJE uniform disclo</w:t>
      </w:r>
      <w:r>
        <w:t xml:space="preserve">sure form at </w:t>
      </w:r>
      <w:hyperlink r:id="rId16">
        <w:r>
          <w:rPr>
            <w:rStyle w:val="Hyperlnk"/>
          </w:rPr>
          <w:t>http://icmje.org/downloads/coi_disclosure.docx</w:t>
        </w:r>
      </w:hyperlink>
      <w:r>
        <w:t xml:space="preserve"> and declare: no support from any organisation for the submitted work; OR is principal investigator for research partly founded by </w:t>
      </w:r>
      <w:r>
        <w:t xml:space="preserve">Pfizer; OR is register director of the Swedish Arthroplasty Register (SAR) and board member of the International Society of Arthroplasty Registries; NPH has received institutional support from Waldemar Link GmbH, and Zimmer Biomet; NPH is president of the </w:t>
      </w:r>
      <w:r>
        <w:t>Nordic Arthroplasty Register Association, member of the steering committee of SAR, and Co-Editor of Acta Orthopaedica; no other relationships or activities that could appear to have influenced the submitted work.</w:t>
      </w:r>
    </w:p>
    <w:p w14:paraId="1024B96C" w14:textId="77777777" w:rsidR="00C3199E" w:rsidRDefault="003D124F">
      <w:pPr>
        <w:pStyle w:val="Rubrik5"/>
      </w:pPr>
      <w:bookmarkStart w:id="32" w:name="page-break-3"/>
      <w:r>
        <w:lastRenderedPageBreak/>
        <w:t>PAGE BREAK</w:t>
      </w:r>
    </w:p>
    <w:p w14:paraId="6BEA27D1" w14:textId="77777777" w:rsidR="00C3199E" w:rsidRDefault="003D124F">
      <w:pPr>
        <w:pStyle w:val="CaptionedFigure"/>
      </w:pPr>
      <w:r>
        <w:rPr>
          <w:noProof/>
        </w:rPr>
        <w:drawing>
          <wp:inline distT="0" distB="0" distL="0" distR="0" wp14:anchorId="273E7AC2" wp14:editId="22F820B9">
            <wp:extent cx="5969000" cy="5199558"/>
            <wp:effectExtent l="0" t="0" r="0" b="0"/>
            <wp:docPr id="1" name="Picture" descr="Figure 1: Flowchart with inclusion criteria and number of patients. Data from the Swedish Hip Arthroplasty Register were used for model derivation and internal validation"/>
            <wp:cNvGraphicFramePr/>
            <a:graphic xmlns:a="http://schemas.openxmlformats.org/drawingml/2006/main">
              <a:graphicData uri="http://schemas.openxmlformats.org/drawingml/2006/picture">
                <pic:pic xmlns:pic="http://schemas.openxmlformats.org/drawingml/2006/picture">
                  <pic:nvPicPr>
                    <pic:cNvPr id="0" name="Picture" descr="../graphs/flowchart.png"/>
                    <pic:cNvPicPr>
                      <a:picLocks noChangeAspect="1" noChangeArrowheads="1"/>
                    </pic:cNvPicPr>
                  </pic:nvPicPr>
                  <pic:blipFill>
                    <a:blip r:embed="rId17"/>
                    <a:stretch>
                      <a:fillRect/>
                    </a:stretch>
                  </pic:blipFill>
                  <pic:spPr bwMode="auto">
                    <a:xfrm>
                      <a:off x="0" y="0"/>
                      <a:ext cx="5969000" cy="5199558"/>
                    </a:xfrm>
                    <a:prstGeom prst="rect">
                      <a:avLst/>
                    </a:prstGeom>
                    <a:noFill/>
                    <a:ln w="9525">
                      <a:noFill/>
                      <a:headEnd/>
                      <a:tailEnd/>
                    </a:ln>
                  </pic:spPr>
                </pic:pic>
              </a:graphicData>
            </a:graphic>
          </wp:inline>
        </w:drawing>
      </w:r>
    </w:p>
    <w:p w14:paraId="110676FD" w14:textId="77777777" w:rsidR="00C3199E" w:rsidRDefault="003D124F">
      <w:pPr>
        <w:pStyle w:val="ImageCaption"/>
      </w:pPr>
      <w:r>
        <w:t>Figure 1: Flowchart with inclusion criteria and number of patients. Data from the Swedish Hip Arthroplasty Register were used for model derivation and internal validation</w:t>
      </w:r>
    </w:p>
    <w:p w14:paraId="400F7757" w14:textId="77777777" w:rsidR="00C3199E" w:rsidRDefault="003D124F">
      <w:pPr>
        <w:pStyle w:val="CaptionedFigure"/>
      </w:pPr>
      <w:r>
        <w:rPr>
          <w:noProof/>
        </w:rPr>
        <w:lastRenderedPageBreak/>
        <w:drawing>
          <wp:inline distT="0" distB="0" distL="0" distR="0" wp14:anchorId="240C0E2F" wp14:editId="7D88E4A8">
            <wp:extent cx="5969000" cy="7507073"/>
            <wp:effectExtent l="0" t="0" r="0" b="0"/>
            <wp:docPr id="2" name="Picture" descr="Figure 2: Flowchart with inclusion criteria and number of patients. Data from the Danish Hip Arthroplasty Register were used for external model validation."/>
            <wp:cNvGraphicFramePr/>
            <a:graphic xmlns:a="http://schemas.openxmlformats.org/drawingml/2006/main">
              <a:graphicData uri="http://schemas.openxmlformats.org/drawingml/2006/picture">
                <pic:pic xmlns:pic="http://schemas.openxmlformats.org/drawingml/2006/picture">
                  <pic:nvPicPr>
                    <pic:cNvPr id="0" name="Picture" descr="../validation/dk_flowchart.png"/>
                    <pic:cNvPicPr>
                      <a:picLocks noChangeAspect="1" noChangeArrowheads="1"/>
                    </pic:cNvPicPr>
                  </pic:nvPicPr>
                  <pic:blipFill>
                    <a:blip r:embed="rId18"/>
                    <a:stretch>
                      <a:fillRect/>
                    </a:stretch>
                  </pic:blipFill>
                  <pic:spPr bwMode="auto">
                    <a:xfrm>
                      <a:off x="0" y="0"/>
                      <a:ext cx="5969000" cy="7507073"/>
                    </a:xfrm>
                    <a:prstGeom prst="rect">
                      <a:avLst/>
                    </a:prstGeom>
                    <a:noFill/>
                    <a:ln w="9525">
                      <a:noFill/>
                      <a:headEnd/>
                      <a:tailEnd/>
                    </a:ln>
                  </pic:spPr>
                </pic:pic>
              </a:graphicData>
            </a:graphic>
          </wp:inline>
        </w:drawing>
      </w:r>
    </w:p>
    <w:p w14:paraId="2C621D9F" w14:textId="77777777" w:rsidR="00C3199E" w:rsidRDefault="003D124F">
      <w:pPr>
        <w:pStyle w:val="ImageCaption"/>
      </w:pPr>
      <w:r>
        <w:t>Figure 2: Flowchart with inclusion criteria and number of patients. Data from the D</w:t>
      </w:r>
      <w:r>
        <w:t>anish Hip Arthroplasty Register were used for external model validation.</w:t>
      </w:r>
    </w:p>
    <w:p w14:paraId="4B172E82" w14:textId="77777777" w:rsidR="00C3199E" w:rsidRDefault="003D124F">
      <w:pPr>
        <w:pStyle w:val="Rubrik5"/>
      </w:pPr>
      <w:bookmarkStart w:id="33" w:name="page-break-4"/>
      <w:bookmarkEnd w:id="32"/>
      <w:r>
        <w:lastRenderedPageBreak/>
        <w:t>PAGE BREAK</w:t>
      </w:r>
    </w:p>
    <w:p w14:paraId="53601195" w14:textId="77777777" w:rsidR="00C3199E" w:rsidRDefault="003D124F">
      <w:pPr>
        <w:pStyle w:val="CaptionedFigure"/>
      </w:pPr>
      <w:r>
        <w:rPr>
          <w:noProof/>
        </w:rPr>
        <w:drawing>
          <wp:inline distT="0" distB="0" distL="0" distR="0" wp14:anchorId="07B8FB18" wp14:editId="5E857726">
            <wp:extent cx="5405029" cy="3603692"/>
            <wp:effectExtent l="0" t="0" r="0" b="0"/>
            <wp:docPr id="3" name="Picture"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wp:cNvGraphicFramePr/>
            <a:graphic xmlns:a="http://schemas.openxmlformats.org/drawingml/2006/main">
              <a:graphicData uri="http://schemas.openxmlformats.org/drawingml/2006/picture">
                <pic:pic xmlns:pic="http://schemas.openxmlformats.org/drawingml/2006/picture">
                  <pic:nvPicPr>
                    <pic:cNvPr id="0" name="Picture" descr="../graphs/roc.png"/>
                    <pic:cNvPicPr>
                      <a:picLocks noChangeAspect="1" noChangeArrowheads="1"/>
                    </pic:cNvPicPr>
                  </pic:nvPicPr>
                  <pic:blipFill>
                    <a:blip r:embed="rId19"/>
                    <a:stretch>
                      <a:fillRect/>
                    </a:stretch>
                  </pic:blipFill>
                  <pic:spPr bwMode="auto">
                    <a:xfrm>
                      <a:off x="0" y="0"/>
                      <a:ext cx="5405029" cy="3603692"/>
                    </a:xfrm>
                    <a:prstGeom prst="rect">
                      <a:avLst/>
                    </a:prstGeom>
                    <a:noFill/>
                    <a:ln w="9525">
                      <a:noFill/>
                      <a:headEnd/>
                      <a:tailEnd/>
                    </a:ln>
                  </pic:spPr>
                </pic:pic>
              </a:graphicData>
            </a:graphic>
          </wp:inline>
        </w:drawing>
      </w:r>
    </w:p>
    <w:p w14:paraId="278F7199" w14:textId="77777777" w:rsidR="00C3199E" w:rsidRDefault="003D124F">
      <w:pPr>
        <w:pStyle w:val="ImageCaption"/>
      </w:pPr>
      <w:r>
        <w:t>Figure 3: Receiver Operation Characteristics (ROC) curves combines sensitivity and specificity to illustrate discriminative abilities of the different models. The main an</w:t>
      </w:r>
      <w:r>
        <w:t>d reduced models performed almost identical for prediction of PJI within 90 days after surgery. They both performed better than all other models (left panel). The reduced model performed as well when applied to the Danish validation cohort (right panel).</w:t>
      </w:r>
    </w:p>
    <w:p w14:paraId="4505C6B6" w14:textId="77777777" w:rsidR="00C3199E" w:rsidRDefault="003D124F">
      <w:pPr>
        <w:pStyle w:val="Rubrik5"/>
      </w:pPr>
      <w:bookmarkStart w:id="34" w:name="page-break-5"/>
      <w:bookmarkEnd w:id="33"/>
      <w:r>
        <w:lastRenderedPageBreak/>
        <w:t>P</w:t>
      </w:r>
      <w:r>
        <w:t>AGE BREAK</w:t>
      </w:r>
    </w:p>
    <w:p w14:paraId="09A4FC94" w14:textId="77777777" w:rsidR="00C3199E" w:rsidRDefault="003D124F">
      <w:pPr>
        <w:pStyle w:val="CaptionedFigure"/>
      </w:pPr>
      <w:r>
        <w:rPr>
          <w:noProof/>
        </w:rPr>
        <w:drawing>
          <wp:inline distT="0" distB="0" distL="0" distR="0" wp14:anchorId="4138C5D2" wp14:editId="3A09DB09">
            <wp:extent cx="5416061" cy="3611727"/>
            <wp:effectExtent l="0" t="0" r="0" b="0"/>
            <wp:docPr id="4" name="Picture"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wp:cNvGraphicFramePr/>
            <a:graphic xmlns:a="http://schemas.openxmlformats.org/drawingml/2006/main">
              <a:graphicData uri="http://schemas.openxmlformats.org/drawingml/2006/picture">
                <pic:pic xmlns:pic="http://schemas.openxmlformats.org/drawingml/2006/picture">
                  <pic:nvPicPr>
                    <pic:cNvPr id="0" name="Picture" descr="../graphs/auc_ci.png"/>
                    <pic:cNvPicPr>
                      <a:picLocks noChangeAspect="1" noChangeArrowheads="1"/>
                    </pic:cNvPicPr>
                  </pic:nvPicPr>
                  <pic:blipFill>
                    <a:blip r:embed="rId20"/>
                    <a:stretch>
                      <a:fillRect/>
                    </a:stretch>
                  </pic:blipFill>
                  <pic:spPr bwMode="auto">
                    <a:xfrm>
                      <a:off x="0" y="0"/>
                      <a:ext cx="5416061" cy="3611727"/>
                    </a:xfrm>
                    <a:prstGeom prst="rect">
                      <a:avLst/>
                    </a:prstGeom>
                    <a:noFill/>
                    <a:ln w="9525">
                      <a:noFill/>
                      <a:headEnd/>
                      <a:tailEnd/>
                    </a:ln>
                  </pic:spPr>
                </pic:pic>
              </a:graphicData>
            </a:graphic>
          </wp:inline>
        </w:drawing>
      </w:r>
    </w:p>
    <w:p w14:paraId="197A5FAF" w14:textId="77777777" w:rsidR="00C3199E" w:rsidRDefault="003D124F">
      <w:pPr>
        <w:pStyle w:val="ImageCaption"/>
      </w:pPr>
      <w:r>
        <w:t>Figure 4: Area Under the Receiver Operation Characteristics Curve (AUC) as a measure of predictive discriminative ability with 95 % confidence intervals (De-Long). The reduced model performed no different than the main model on the Swedish data, and both o</w:t>
      </w:r>
      <w:r>
        <w:t>f these models performed better than all other models (left panel). Similar models were fitted to the Danish cohort (right panel). Coefficient values based on the Swedish data, Reduced model (SE), performed almost as good as the reduced model (DK) with coe</w:t>
      </w:r>
      <w:r>
        <w:t>fficient values refitted to the Danish cohort.</w:t>
      </w:r>
    </w:p>
    <w:p w14:paraId="06B56C9B" w14:textId="77777777" w:rsidR="00C3199E" w:rsidRDefault="003D124F">
      <w:pPr>
        <w:pStyle w:val="Rubrik5"/>
      </w:pPr>
      <w:bookmarkStart w:id="35" w:name="page-break-6"/>
      <w:bookmarkEnd w:id="34"/>
      <w:r>
        <w:lastRenderedPageBreak/>
        <w:t>PAGE BREAK</w:t>
      </w:r>
    </w:p>
    <w:p w14:paraId="79143A57" w14:textId="77777777" w:rsidR="00C3199E" w:rsidRDefault="003D124F">
      <w:pPr>
        <w:pStyle w:val="CaptionedFigure"/>
      </w:pPr>
      <w:r>
        <w:rPr>
          <w:noProof/>
        </w:rPr>
        <w:drawing>
          <wp:inline distT="0" distB="0" distL="0" distR="0" wp14:anchorId="2724C8A1" wp14:editId="49319298">
            <wp:extent cx="5969000" cy="2984500"/>
            <wp:effectExtent l="0" t="0" r="0" b="0"/>
            <wp:docPr id="5" name="Picture"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wp:cNvGraphicFramePr/>
            <a:graphic xmlns:a="http://schemas.openxmlformats.org/drawingml/2006/main">
              <a:graphicData uri="http://schemas.openxmlformats.org/drawingml/2006/picture">
                <pic:pic xmlns:pic="http://schemas.openxmlformats.org/drawingml/2006/picture">
                  <pic:nvPicPr>
                    <pic:cNvPr id="0" name="Picture" descr="../graphs/separation.png"/>
                    <pic:cNvPicPr>
                      <a:picLocks noChangeAspect="1" noChangeArrowheads="1"/>
                    </pic:cNvPicPr>
                  </pic:nvPicPr>
                  <pic:blipFill>
                    <a:blip r:embed="rId21"/>
                    <a:stretch>
                      <a:fillRect/>
                    </a:stretch>
                  </pic:blipFill>
                  <pic:spPr bwMode="auto">
                    <a:xfrm>
                      <a:off x="0" y="0"/>
                      <a:ext cx="5969000" cy="2984500"/>
                    </a:xfrm>
                    <a:prstGeom prst="rect">
                      <a:avLst/>
                    </a:prstGeom>
                    <a:noFill/>
                    <a:ln w="9525">
                      <a:noFill/>
                      <a:headEnd/>
                      <a:tailEnd/>
                    </a:ln>
                  </pic:spPr>
                </pic:pic>
              </a:graphicData>
            </a:graphic>
          </wp:inline>
        </w:drawing>
      </w:r>
    </w:p>
    <w:p w14:paraId="180F191D" w14:textId="77777777" w:rsidR="00C3199E" w:rsidRDefault="003D124F">
      <w:pPr>
        <w:pStyle w:val="ImageCaption"/>
      </w:pPr>
      <w:r>
        <w:t>Figure 5: Separation between patients with and without PJI within 90 days versus their predicted probabilities of this event. Most patients did not have PJI, wherefore the pink bars dominate the h</w:t>
      </w:r>
      <w:r>
        <w:t>istogram (left panel; note the scales). A normalized density plot reveals, however, that patients with PJI had, on average, higher predicted probabilities for this adverse event (right panel).</w:t>
      </w:r>
    </w:p>
    <w:p w14:paraId="16432A9B" w14:textId="77777777" w:rsidR="00C3199E" w:rsidRDefault="003D124F">
      <w:pPr>
        <w:pStyle w:val="Rubrik5"/>
      </w:pPr>
      <w:bookmarkStart w:id="36" w:name="page-break-7"/>
      <w:bookmarkEnd w:id="35"/>
      <w:r>
        <w:lastRenderedPageBreak/>
        <w:t>PAGE BREAK</w:t>
      </w:r>
    </w:p>
    <w:p w14:paraId="29C63136" w14:textId="77777777" w:rsidR="00C3199E" w:rsidRDefault="003D124F">
      <w:pPr>
        <w:pStyle w:val="CaptionedFigure"/>
      </w:pPr>
      <w:r>
        <w:rPr>
          <w:noProof/>
        </w:rPr>
        <w:drawing>
          <wp:inline distT="0" distB="0" distL="0" distR="0" wp14:anchorId="0DD19D59" wp14:editId="3D8E27CA">
            <wp:extent cx="3611727" cy="3611727"/>
            <wp:effectExtent l="0" t="0" r="0" b="0"/>
            <wp:docPr id="6" name="Picture"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wp:cNvGraphicFramePr/>
            <a:graphic xmlns:a="http://schemas.openxmlformats.org/drawingml/2006/main">
              <a:graphicData uri="http://schemas.openxmlformats.org/drawingml/2006/picture">
                <pic:pic xmlns:pic="http://schemas.openxmlformats.org/drawingml/2006/picture">
                  <pic:nvPicPr>
                    <pic:cNvPr id="0" name="Picture" descr="../graphs/calibration.png"/>
                    <pic:cNvPicPr>
                      <a:picLocks noChangeAspect="1" noChangeArrowheads="1"/>
                    </pic:cNvPicPr>
                  </pic:nvPicPr>
                  <pic:blipFill>
                    <a:blip r:embed="rId22"/>
                    <a:stretch>
                      <a:fillRect/>
                    </a:stretch>
                  </pic:blipFill>
                  <pic:spPr bwMode="auto">
                    <a:xfrm>
                      <a:off x="0" y="0"/>
                      <a:ext cx="3611727" cy="3611727"/>
                    </a:xfrm>
                    <a:prstGeom prst="rect">
                      <a:avLst/>
                    </a:prstGeom>
                    <a:noFill/>
                    <a:ln w="9525">
                      <a:noFill/>
                      <a:headEnd/>
                      <a:tailEnd/>
                    </a:ln>
                  </pic:spPr>
                </pic:pic>
              </a:graphicData>
            </a:graphic>
          </wp:inline>
        </w:drawing>
      </w:r>
    </w:p>
    <w:p w14:paraId="335AA13C" w14:textId="77777777" w:rsidR="00C3199E" w:rsidRDefault="003D124F">
      <w:pPr>
        <w:pStyle w:val="ImageCaption"/>
      </w:pPr>
      <w:r>
        <w:t>Figure 6: Calibration for the reduced model. Propo</w:t>
      </w:r>
      <w:r>
        <w:t>rtions of PJI above 10 % were rarely observed and therefore omitted. Internal calibration (green 95 % confidence band) is good; predicted probabilities are similar to observed proportions, as indicated by close proximity to the diagonal line. External cali</w:t>
      </w:r>
      <w:r>
        <w:t>bration with the same model (pink) indicates some over-estimation and less accuracy. This is expected due to smaller sample size in the Danish cohort, and due to national differences. Calibration improves after re-calibration of the model intercept to bett</w:t>
      </w:r>
      <w:r>
        <w:t>er resamble the Danish base incidence (blue).</w:t>
      </w:r>
    </w:p>
    <w:p w14:paraId="36E8529D" w14:textId="77777777" w:rsidR="00C3199E" w:rsidRDefault="003D124F">
      <w:pPr>
        <w:pStyle w:val="Rubrik5"/>
      </w:pPr>
      <w:bookmarkStart w:id="37" w:name="page-break-8"/>
      <w:bookmarkEnd w:id="36"/>
      <w:r>
        <w:lastRenderedPageBreak/>
        <w:t>PAGE BREAK</w:t>
      </w:r>
    </w:p>
    <w:p w14:paraId="09B62662" w14:textId="77777777" w:rsidR="00C3199E" w:rsidRDefault="003D124F">
      <w:pPr>
        <w:pStyle w:val="TableCaption"/>
      </w:pPr>
      <w:r>
        <w:t>Table 1: Patient characteristics in Sweden 2008-2015 and Denmark 2016 to September 2018. Educational levels were classified as low (up to 9 years), middle (10-12 years) and high (more than 12 years).</w:t>
      </w:r>
      <w:r>
        <w:t xml:space="preserve"> Data on hospital levels were not available for the Danish cohort. Some additional cells have been intentionally left blank due to small numbers and privacy concerns for the Danish cohort. BMI = Body mass index. ASA class = American Society for Anaesthesio</w:t>
      </w:r>
      <w:r>
        <w:t>logists classification. CNS = central nervous system.</w:t>
      </w:r>
    </w:p>
    <w:tbl>
      <w:tblPr>
        <w:tblStyle w:val="Table"/>
        <w:tblW w:w="5000" w:type="pct"/>
        <w:tblLook w:val="0020" w:firstRow="1" w:lastRow="0" w:firstColumn="0" w:lastColumn="0" w:noHBand="0" w:noVBand="0"/>
        <w:tblCaption w:val="Table 1: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804"/>
        <w:gridCol w:w="2301"/>
        <w:gridCol w:w="832"/>
        <w:gridCol w:w="920"/>
        <w:gridCol w:w="920"/>
        <w:gridCol w:w="823"/>
        <w:gridCol w:w="903"/>
        <w:gridCol w:w="903"/>
      </w:tblGrid>
      <w:tr w:rsidR="00C3199E" w14:paraId="0DA25788" w14:textId="77777777">
        <w:trPr>
          <w:tblHeader/>
        </w:trPr>
        <w:tc>
          <w:tcPr>
            <w:tcW w:w="0" w:type="auto"/>
          </w:tcPr>
          <w:p w14:paraId="2BEB2CCF" w14:textId="77777777" w:rsidR="00C3199E" w:rsidRDefault="003D124F">
            <w:pPr>
              <w:pStyle w:val="Compact"/>
            </w:pPr>
            <w:r>
              <w:t>what</w:t>
            </w:r>
          </w:p>
        </w:tc>
        <w:tc>
          <w:tcPr>
            <w:tcW w:w="0" w:type="auto"/>
          </w:tcPr>
          <w:p w14:paraId="7822C54E" w14:textId="77777777" w:rsidR="00C3199E" w:rsidRDefault="003D124F">
            <w:pPr>
              <w:pStyle w:val="Compact"/>
            </w:pPr>
            <w:r>
              <w:t>level</w:t>
            </w:r>
          </w:p>
        </w:tc>
        <w:tc>
          <w:tcPr>
            <w:tcW w:w="0" w:type="auto"/>
          </w:tcPr>
          <w:p w14:paraId="68F845CF" w14:textId="77777777" w:rsidR="00C3199E" w:rsidRDefault="003D124F">
            <w:pPr>
              <w:pStyle w:val="Compact"/>
            </w:pPr>
            <w:r>
              <w:t>SE PJI</w:t>
            </w:r>
          </w:p>
        </w:tc>
        <w:tc>
          <w:tcPr>
            <w:tcW w:w="0" w:type="auto"/>
          </w:tcPr>
          <w:p w14:paraId="179AF570" w14:textId="77777777" w:rsidR="00C3199E" w:rsidRDefault="003D124F">
            <w:pPr>
              <w:pStyle w:val="Compact"/>
            </w:pPr>
            <w:r>
              <w:t>SE No PJI</w:t>
            </w:r>
          </w:p>
        </w:tc>
        <w:tc>
          <w:tcPr>
            <w:tcW w:w="0" w:type="auto"/>
          </w:tcPr>
          <w:p w14:paraId="2EC677FF" w14:textId="77777777" w:rsidR="00C3199E" w:rsidRDefault="003D124F">
            <w:pPr>
              <w:pStyle w:val="Compact"/>
            </w:pPr>
            <w:r>
              <w:t>SE Total</w:t>
            </w:r>
          </w:p>
        </w:tc>
        <w:tc>
          <w:tcPr>
            <w:tcW w:w="0" w:type="auto"/>
          </w:tcPr>
          <w:p w14:paraId="0EF62EDB" w14:textId="77777777" w:rsidR="00C3199E" w:rsidRDefault="003D124F">
            <w:pPr>
              <w:pStyle w:val="Compact"/>
            </w:pPr>
            <w:r>
              <w:t>DK PJI</w:t>
            </w:r>
          </w:p>
        </w:tc>
        <w:tc>
          <w:tcPr>
            <w:tcW w:w="0" w:type="auto"/>
          </w:tcPr>
          <w:p w14:paraId="15704A66" w14:textId="77777777" w:rsidR="00C3199E" w:rsidRDefault="003D124F">
            <w:pPr>
              <w:pStyle w:val="Compact"/>
            </w:pPr>
            <w:r>
              <w:t>DK No PJI</w:t>
            </w:r>
          </w:p>
        </w:tc>
        <w:tc>
          <w:tcPr>
            <w:tcW w:w="0" w:type="auto"/>
          </w:tcPr>
          <w:p w14:paraId="0FE2DF6F" w14:textId="77777777" w:rsidR="00C3199E" w:rsidRDefault="003D124F">
            <w:pPr>
              <w:pStyle w:val="Compact"/>
            </w:pPr>
            <w:r>
              <w:t>DK Total</w:t>
            </w:r>
          </w:p>
        </w:tc>
      </w:tr>
      <w:tr w:rsidR="00C3199E" w14:paraId="6913D4B0" w14:textId="77777777">
        <w:tc>
          <w:tcPr>
            <w:tcW w:w="0" w:type="auto"/>
          </w:tcPr>
          <w:p w14:paraId="2804A458" w14:textId="77777777" w:rsidR="00C3199E" w:rsidRDefault="003D124F">
            <w:pPr>
              <w:pStyle w:val="Compact"/>
            </w:pPr>
            <w:r>
              <w:t>Total</w:t>
            </w:r>
          </w:p>
        </w:tc>
        <w:tc>
          <w:tcPr>
            <w:tcW w:w="0" w:type="auto"/>
          </w:tcPr>
          <w:p w14:paraId="552196B0" w14:textId="77777777" w:rsidR="00C3199E" w:rsidRDefault="00C3199E">
            <w:pPr>
              <w:pStyle w:val="Compact"/>
            </w:pPr>
          </w:p>
        </w:tc>
        <w:tc>
          <w:tcPr>
            <w:tcW w:w="0" w:type="auto"/>
          </w:tcPr>
          <w:p w14:paraId="049ECC29" w14:textId="77777777" w:rsidR="00C3199E" w:rsidRDefault="003D124F">
            <w:pPr>
              <w:pStyle w:val="Compact"/>
            </w:pPr>
            <w:r>
              <w:t>2173</w:t>
            </w:r>
          </w:p>
        </w:tc>
        <w:tc>
          <w:tcPr>
            <w:tcW w:w="0" w:type="auto"/>
          </w:tcPr>
          <w:p w14:paraId="5B0AFBC9" w14:textId="77777777" w:rsidR="00C3199E" w:rsidRDefault="003D124F">
            <w:pPr>
              <w:pStyle w:val="Compact"/>
            </w:pPr>
            <w:r>
              <w:t>86657</w:t>
            </w:r>
          </w:p>
        </w:tc>
        <w:tc>
          <w:tcPr>
            <w:tcW w:w="0" w:type="auto"/>
          </w:tcPr>
          <w:p w14:paraId="4F6A4561" w14:textId="77777777" w:rsidR="00C3199E" w:rsidRDefault="003D124F">
            <w:pPr>
              <w:pStyle w:val="Compact"/>
            </w:pPr>
            <w:r>
              <w:t>88830</w:t>
            </w:r>
          </w:p>
        </w:tc>
        <w:tc>
          <w:tcPr>
            <w:tcW w:w="0" w:type="auto"/>
          </w:tcPr>
          <w:p w14:paraId="3AF481A4" w14:textId="77777777" w:rsidR="00C3199E" w:rsidRDefault="003D124F">
            <w:pPr>
              <w:pStyle w:val="Compact"/>
            </w:pPr>
            <w:r>
              <w:t>410</w:t>
            </w:r>
          </w:p>
        </w:tc>
        <w:tc>
          <w:tcPr>
            <w:tcW w:w="0" w:type="auto"/>
          </w:tcPr>
          <w:p w14:paraId="511E3D87" w14:textId="77777777" w:rsidR="00C3199E" w:rsidRDefault="003D124F">
            <w:pPr>
              <w:pStyle w:val="Compact"/>
            </w:pPr>
            <w:r>
              <w:t>18444</w:t>
            </w:r>
          </w:p>
        </w:tc>
        <w:tc>
          <w:tcPr>
            <w:tcW w:w="0" w:type="auto"/>
          </w:tcPr>
          <w:p w14:paraId="102B52CA" w14:textId="77777777" w:rsidR="00C3199E" w:rsidRDefault="003D124F">
            <w:pPr>
              <w:pStyle w:val="Compact"/>
            </w:pPr>
            <w:r>
              <w:t>18854</w:t>
            </w:r>
          </w:p>
        </w:tc>
      </w:tr>
      <w:tr w:rsidR="00C3199E" w14:paraId="0F48F2FD" w14:textId="77777777">
        <w:tc>
          <w:tcPr>
            <w:tcW w:w="0" w:type="auto"/>
          </w:tcPr>
          <w:p w14:paraId="38D364D1" w14:textId="77777777" w:rsidR="00C3199E" w:rsidRDefault="003D124F">
            <w:pPr>
              <w:pStyle w:val="Compact"/>
            </w:pPr>
            <w:r>
              <w:t>Age</w:t>
            </w:r>
          </w:p>
        </w:tc>
        <w:tc>
          <w:tcPr>
            <w:tcW w:w="0" w:type="auto"/>
          </w:tcPr>
          <w:p w14:paraId="20CF6997" w14:textId="77777777" w:rsidR="00C3199E" w:rsidRDefault="003D124F">
            <w:pPr>
              <w:pStyle w:val="Compact"/>
            </w:pPr>
            <w:r>
              <w:t>&lt;50</w:t>
            </w:r>
          </w:p>
        </w:tc>
        <w:tc>
          <w:tcPr>
            <w:tcW w:w="0" w:type="auto"/>
          </w:tcPr>
          <w:p w14:paraId="50127A28" w14:textId="77777777" w:rsidR="00C3199E" w:rsidRDefault="003D124F">
            <w:pPr>
              <w:pStyle w:val="Compact"/>
            </w:pPr>
            <w:r>
              <w:t>104 ( 4.8)</w:t>
            </w:r>
          </w:p>
        </w:tc>
        <w:tc>
          <w:tcPr>
            <w:tcW w:w="0" w:type="auto"/>
          </w:tcPr>
          <w:p w14:paraId="6FE52220" w14:textId="77777777" w:rsidR="00C3199E" w:rsidRDefault="003D124F">
            <w:pPr>
              <w:pStyle w:val="Compact"/>
            </w:pPr>
            <w:r>
              <w:t>4541 ( 5.2)</w:t>
            </w:r>
          </w:p>
        </w:tc>
        <w:tc>
          <w:tcPr>
            <w:tcW w:w="0" w:type="auto"/>
          </w:tcPr>
          <w:p w14:paraId="445B1E69" w14:textId="77777777" w:rsidR="00C3199E" w:rsidRDefault="003D124F">
            <w:pPr>
              <w:pStyle w:val="Compact"/>
            </w:pPr>
            <w:r>
              <w:t>4645 ( 5.2)</w:t>
            </w:r>
          </w:p>
        </w:tc>
        <w:tc>
          <w:tcPr>
            <w:tcW w:w="0" w:type="auto"/>
          </w:tcPr>
          <w:p w14:paraId="76AA747D" w14:textId="77777777" w:rsidR="00C3199E" w:rsidRDefault="003D124F">
            <w:pPr>
              <w:pStyle w:val="Compact"/>
            </w:pPr>
            <w:r>
              <w:t>9 (2.2)</w:t>
            </w:r>
          </w:p>
        </w:tc>
        <w:tc>
          <w:tcPr>
            <w:tcW w:w="0" w:type="auto"/>
          </w:tcPr>
          <w:p w14:paraId="0443D128" w14:textId="77777777" w:rsidR="00C3199E" w:rsidRDefault="003D124F">
            <w:pPr>
              <w:pStyle w:val="Compact"/>
            </w:pPr>
            <w:r>
              <w:t>871 (4.7)</w:t>
            </w:r>
          </w:p>
        </w:tc>
        <w:tc>
          <w:tcPr>
            <w:tcW w:w="0" w:type="auto"/>
          </w:tcPr>
          <w:p w14:paraId="38BB94D1" w14:textId="77777777" w:rsidR="00C3199E" w:rsidRDefault="003D124F">
            <w:pPr>
              <w:pStyle w:val="Compact"/>
            </w:pPr>
            <w:r>
              <w:t>880 (4.7)</w:t>
            </w:r>
          </w:p>
        </w:tc>
      </w:tr>
      <w:tr w:rsidR="00C3199E" w14:paraId="69030E07" w14:textId="77777777">
        <w:tc>
          <w:tcPr>
            <w:tcW w:w="0" w:type="auto"/>
          </w:tcPr>
          <w:p w14:paraId="7C9E9E50" w14:textId="77777777" w:rsidR="00C3199E" w:rsidRDefault="00C3199E">
            <w:pPr>
              <w:pStyle w:val="Compact"/>
            </w:pPr>
          </w:p>
        </w:tc>
        <w:tc>
          <w:tcPr>
            <w:tcW w:w="0" w:type="auto"/>
          </w:tcPr>
          <w:p w14:paraId="6C2C4B10" w14:textId="77777777" w:rsidR="00C3199E" w:rsidRDefault="003D124F">
            <w:pPr>
              <w:pStyle w:val="Compact"/>
            </w:pPr>
            <w:r>
              <w:t>50-&lt;60</w:t>
            </w:r>
          </w:p>
        </w:tc>
        <w:tc>
          <w:tcPr>
            <w:tcW w:w="0" w:type="auto"/>
          </w:tcPr>
          <w:p w14:paraId="7A488325" w14:textId="77777777" w:rsidR="00C3199E" w:rsidRDefault="003D124F">
            <w:pPr>
              <w:pStyle w:val="Compact"/>
            </w:pPr>
            <w:r>
              <w:t>231 ( 10.6)</w:t>
            </w:r>
          </w:p>
        </w:tc>
        <w:tc>
          <w:tcPr>
            <w:tcW w:w="0" w:type="auto"/>
          </w:tcPr>
          <w:p w14:paraId="4ADC16A8" w14:textId="77777777" w:rsidR="00C3199E" w:rsidRDefault="003D124F">
            <w:pPr>
              <w:pStyle w:val="Compact"/>
            </w:pPr>
            <w:r>
              <w:t>11581 ( 13.4)</w:t>
            </w:r>
          </w:p>
        </w:tc>
        <w:tc>
          <w:tcPr>
            <w:tcW w:w="0" w:type="auto"/>
          </w:tcPr>
          <w:p w14:paraId="785DFA61" w14:textId="77777777" w:rsidR="00C3199E" w:rsidRDefault="003D124F">
            <w:pPr>
              <w:pStyle w:val="Compact"/>
            </w:pPr>
            <w:r>
              <w:t>11812 ( 13.3)</w:t>
            </w:r>
          </w:p>
        </w:tc>
        <w:tc>
          <w:tcPr>
            <w:tcW w:w="0" w:type="auto"/>
          </w:tcPr>
          <w:p w14:paraId="485B42CA" w14:textId="77777777" w:rsidR="00C3199E" w:rsidRDefault="003D124F">
            <w:pPr>
              <w:pStyle w:val="Compact"/>
            </w:pPr>
            <w:r>
              <w:t>45 (11.0)</w:t>
            </w:r>
          </w:p>
        </w:tc>
        <w:tc>
          <w:tcPr>
            <w:tcW w:w="0" w:type="auto"/>
          </w:tcPr>
          <w:p w14:paraId="701E1A6B" w14:textId="77777777" w:rsidR="00C3199E" w:rsidRDefault="003D124F">
            <w:pPr>
              <w:pStyle w:val="Compact"/>
            </w:pPr>
            <w:r>
              <w:t>2415 (13.1)</w:t>
            </w:r>
          </w:p>
        </w:tc>
        <w:tc>
          <w:tcPr>
            <w:tcW w:w="0" w:type="auto"/>
          </w:tcPr>
          <w:p w14:paraId="4DE86F4F" w14:textId="77777777" w:rsidR="00C3199E" w:rsidRDefault="003D124F">
            <w:pPr>
              <w:pStyle w:val="Compact"/>
            </w:pPr>
            <w:r>
              <w:t>2460 (13.0)</w:t>
            </w:r>
          </w:p>
        </w:tc>
      </w:tr>
      <w:tr w:rsidR="00C3199E" w14:paraId="69F688DB" w14:textId="77777777">
        <w:tc>
          <w:tcPr>
            <w:tcW w:w="0" w:type="auto"/>
          </w:tcPr>
          <w:p w14:paraId="353E04B3" w14:textId="77777777" w:rsidR="00C3199E" w:rsidRDefault="00C3199E">
            <w:pPr>
              <w:pStyle w:val="Compact"/>
            </w:pPr>
          </w:p>
        </w:tc>
        <w:tc>
          <w:tcPr>
            <w:tcW w:w="0" w:type="auto"/>
          </w:tcPr>
          <w:p w14:paraId="27471EEC" w14:textId="77777777" w:rsidR="00C3199E" w:rsidRDefault="003D124F">
            <w:pPr>
              <w:pStyle w:val="Compact"/>
            </w:pPr>
            <w:r>
              <w:t>60-&lt;70</w:t>
            </w:r>
          </w:p>
        </w:tc>
        <w:tc>
          <w:tcPr>
            <w:tcW w:w="0" w:type="auto"/>
          </w:tcPr>
          <w:p w14:paraId="6E79F9AE" w14:textId="77777777" w:rsidR="00C3199E" w:rsidRDefault="003D124F">
            <w:pPr>
              <w:pStyle w:val="Compact"/>
            </w:pPr>
            <w:r>
              <w:t>609 ( 28.0)</w:t>
            </w:r>
          </w:p>
        </w:tc>
        <w:tc>
          <w:tcPr>
            <w:tcW w:w="0" w:type="auto"/>
          </w:tcPr>
          <w:p w14:paraId="586C8005" w14:textId="77777777" w:rsidR="00C3199E" w:rsidRDefault="003D124F">
            <w:pPr>
              <w:pStyle w:val="Compact"/>
            </w:pPr>
            <w:r>
              <w:t>28372 ( 32.7)</w:t>
            </w:r>
          </w:p>
        </w:tc>
        <w:tc>
          <w:tcPr>
            <w:tcW w:w="0" w:type="auto"/>
          </w:tcPr>
          <w:p w14:paraId="55782ABD" w14:textId="77777777" w:rsidR="00C3199E" w:rsidRDefault="003D124F">
            <w:pPr>
              <w:pStyle w:val="Compact"/>
            </w:pPr>
            <w:r>
              <w:t>28981 ( 32.6)</w:t>
            </w:r>
          </w:p>
        </w:tc>
        <w:tc>
          <w:tcPr>
            <w:tcW w:w="0" w:type="auto"/>
          </w:tcPr>
          <w:p w14:paraId="7E0C7637" w14:textId="77777777" w:rsidR="00C3199E" w:rsidRDefault="003D124F">
            <w:pPr>
              <w:pStyle w:val="Compact"/>
            </w:pPr>
            <w:r>
              <w:t>112 (27.3)</w:t>
            </w:r>
          </w:p>
        </w:tc>
        <w:tc>
          <w:tcPr>
            <w:tcW w:w="0" w:type="auto"/>
          </w:tcPr>
          <w:p w14:paraId="3F2008DA" w14:textId="77777777" w:rsidR="00C3199E" w:rsidRDefault="003D124F">
            <w:pPr>
              <w:pStyle w:val="Compact"/>
            </w:pPr>
            <w:r>
              <w:t>5114 (27.7)</w:t>
            </w:r>
          </w:p>
        </w:tc>
        <w:tc>
          <w:tcPr>
            <w:tcW w:w="0" w:type="auto"/>
          </w:tcPr>
          <w:p w14:paraId="4B006A30" w14:textId="77777777" w:rsidR="00C3199E" w:rsidRDefault="003D124F">
            <w:pPr>
              <w:pStyle w:val="Compact"/>
            </w:pPr>
            <w:r>
              <w:t>5226 (27.7)</w:t>
            </w:r>
          </w:p>
        </w:tc>
      </w:tr>
      <w:tr w:rsidR="00C3199E" w14:paraId="2A6E9B34" w14:textId="77777777">
        <w:tc>
          <w:tcPr>
            <w:tcW w:w="0" w:type="auto"/>
          </w:tcPr>
          <w:p w14:paraId="31ED1619" w14:textId="77777777" w:rsidR="00C3199E" w:rsidRDefault="00C3199E">
            <w:pPr>
              <w:pStyle w:val="Compact"/>
            </w:pPr>
          </w:p>
        </w:tc>
        <w:tc>
          <w:tcPr>
            <w:tcW w:w="0" w:type="auto"/>
          </w:tcPr>
          <w:p w14:paraId="6F757D11" w14:textId="77777777" w:rsidR="00C3199E" w:rsidRDefault="003D124F">
            <w:pPr>
              <w:pStyle w:val="Compact"/>
            </w:pPr>
            <w:r>
              <w:t>70-&lt;80</w:t>
            </w:r>
          </w:p>
        </w:tc>
        <w:tc>
          <w:tcPr>
            <w:tcW w:w="0" w:type="auto"/>
          </w:tcPr>
          <w:p w14:paraId="094BFA07" w14:textId="77777777" w:rsidR="00C3199E" w:rsidRDefault="003D124F">
            <w:pPr>
              <w:pStyle w:val="Compact"/>
            </w:pPr>
            <w:r>
              <w:t>776 ( 35.7)</w:t>
            </w:r>
          </w:p>
        </w:tc>
        <w:tc>
          <w:tcPr>
            <w:tcW w:w="0" w:type="auto"/>
          </w:tcPr>
          <w:p w14:paraId="42C393F8" w14:textId="77777777" w:rsidR="00C3199E" w:rsidRDefault="003D124F">
            <w:pPr>
              <w:pStyle w:val="Compact"/>
            </w:pPr>
            <w:r>
              <w:t>29610 ( 34.2)</w:t>
            </w:r>
          </w:p>
        </w:tc>
        <w:tc>
          <w:tcPr>
            <w:tcW w:w="0" w:type="auto"/>
          </w:tcPr>
          <w:p w14:paraId="64105820" w14:textId="77777777" w:rsidR="00C3199E" w:rsidRDefault="003D124F">
            <w:pPr>
              <w:pStyle w:val="Compact"/>
            </w:pPr>
            <w:r>
              <w:t>30386 ( 34.2)</w:t>
            </w:r>
          </w:p>
        </w:tc>
        <w:tc>
          <w:tcPr>
            <w:tcW w:w="0" w:type="auto"/>
          </w:tcPr>
          <w:p w14:paraId="6211A4F5" w14:textId="77777777" w:rsidR="00C3199E" w:rsidRDefault="003D124F">
            <w:pPr>
              <w:pStyle w:val="Compact"/>
            </w:pPr>
            <w:r>
              <w:t>164 (40.0)</w:t>
            </w:r>
          </w:p>
        </w:tc>
        <w:tc>
          <w:tcPr>
            <w:tcW w:w="0" w:type="auto"/>
          </w:tcPr>
          <w:p w14:paraId="59F222F8" w14:textId="77777777" w:rsidR="00C3199E" w:rsidRDefault="003D124F">
            <w:pPr>
              <w:pStyle w:val="Compact"/>
            </w:pPr>
            <w:r>
              <w:t>7037 (38.2)</w:t>
            </w:r>
          </w:p>
        </w:tc>
        <w:tc>
          <w:tcPr>
            <w:tcW w:w="0" w:type="auto"/>
          </w:tcPr>
          <w:p w14:paraId="39346760" w14:textId="77777777" w:rsidR="00C3199E" w:rsidRDefault="003D124F">
            <w:pPr>
              <w:pStyle w:val="Compact"/>
            </w:pPr>
            <w:r>
              <w:t>7201 (38.2)</w:t>
            </w:r>
          </w:p>
        </w:tc>
      </w:tr>
      <w:tr w:rsidR="00C3199E" w14:paraId="6E133551" w14:textId="77777777">
        <w:tc>
          <w:tcPr>
            <w:tcW w:w="0" w:type="auto"/>
          </w:tcPr>
          <w:p w14:paraId="7044DEBF" w14:textId="77777777" w:rsidR="00C3199E" w:rsidRDefault="00C3199E">
            <w:pPr>
              <w:pStyle w:val="Compact"/>
            </w:pPr>
          </w:p>
        </w:tc>
        <w:tc>
          <w:tcPr>
            <w:tcW w:w="0" w:type="auto"/>
          </w:tcPr>
          <w:p w14:paraId="1D2242D2" w14:textId="77777777" w:rsidR="00C3199E" w:rsidRDefault="003D124F">
            <w:pPr>
              <w:pStyle w:val="Compact"/>
            </w:pPr>
            <w:r>
              <w:t>80+</w:t>
            </w:r>
          </w:p>
        </w:tc>
        <w:tc>
          <w:tcPr>
            <w:tcW w:w="0" w:type="auto"/>
          </w:tcPr>
          <w:p w14:paraId="466A2876" w14:textId="77777777" w:rsidR="00C3199E" w:rsidRDefault="003D124F">
            <w:pPr>
              <w:pStyle w:val="Compact"/>
            </w:pPr>
            <w:r>
              <w:t>453 ( 20.8)</w:t>
            </w:r>
          </w:p>
        </w:tc>
        <w:tc>
          <w:tcPr>
            <w:tcW w:w="0" w:type="auto"/>
          </w:tcPr>
          <w:p w14:paraId="719F1D37" w14:textId="77777777" w:rsidR="00C3199E" w:rsidRDefault="003D124F">
            <w:pPr>
              <w:pStyle w:val="Compact"/>
            </w:pPr>
            <w:r>
              <w:t>12553 ( 14.5)</w:t>
            </w:r>
          </w:p>
        </w:tc>
        <w:tc>
          <w:tcPr>
            <w:tcW w:w="0" w:type="auto"/>
          </w:tcPr>
          <w:p w14:paraId="0030CBD5" w14:textId="77777777" w:rsidR="00C3199E" w:rsidRDefault="003D124F">
            <w:pPr>
              <w:pStyle w:val="Compact"/>
            </w:pPr>
            <w:r>
              <w:t>13006 ( 14.6)</w:t>
            </w:r>
          </w:p>
        </w:tc>
        <w:tc>
          <w:tcPr>
            <w:tcW w:w="0" w:type="auto"/>
          </w:tcPr>
          <w:p w14:paraId="6B085FCD" w14:textId="77777777" w:rsidR="00C3199E" w:rsidRDefault="003D124F">
            <w:pPr>
              <w:pStyle w:val="Compact"/>
            </w:pPr>
            <w:r>
              <w:t>80 (19.5)</w:t>
            </w:r>
          </w:p>
        </w:tc>
        <w:tc>
          <w:tcPr>
            <w:tcW w:w="0" w:type="auto"/>
          </w:tcPr>
          <w:p w14:paraId="3B5028DF" w14:textId="77777777" w:rsidR="00C3199E" w:rsidRDefault="003D124F">
            <w:pPr>
              <w:pStyle w:val="Compact"/>
            </w:pPr>
            <w:r>
              <w:t>3007 (16.3)</w:t>
            </w:r>
          </w:p>
        </w:tc>
        <w:tc>
          <w:tcPr>
            <w:tcW w:w="0" w:type="auto"/>
          </w:tcPr>
          <w:p w14:paraId="0D3CBC5F" w14:textId="77777777" w:rsidR="00C3199E" w:rsidRDefault="003D124F">
            <w:pPr>
              <w:pStyle w:val="Compact"/>
            </w:pPr>
            <w:r>
              <w:t>3087 (16.4)</w:t>
            </w:r>
          </w:p>
        </w:tc>
      </w:tr>
      <w:tr w:rsidR="00C3199E" w14:paraId="0E7A2DFB" w14:textId="77777777">
        <w:tc>
          <w:tcPr>
            <w:tcW w:w="0" w:type="auto"/>
          </w:tcPr>
          <w:p w14:paraId="71F15617" w14:textId="77777777" w:rsidR="00C3199E" w:rsidRDefault="003D124F">
            <w:pPr>
              <w:pStyle w:val="Compact"/>
            </w:pPr>
            <w:r>
              <w:t>Sex</w:t>
            </w:r>
          </w:p>
        </w:tc>
        <w:tc>
          <w:tcPr>
            <w:tcW w:w="0" w:type="auto"/>
          </w:tcPr>
          <w:p w14:paraId="52809F53" w14:textId="77777777" w:rsidR="00C3199E" w:rsidRDefault="003D124F">
            <w:pPr>
              <w:pStyle w:val="Compact"/>
            </w:pPr>
            <w:r>
              <w:t>female</w:t>
            </w:r>
          </w:p>
        </w:tc>
        <w:tc>
          <w:tcPr>
            <w:tcW w:w="0" w:type="auto"/>
          </w:tcPr>
          <w:p w14:paraId="2B6D0D71" w14:textId="77777777" w:rsidR="00C3199E" w:rsidRDefault="003D124F">
            <w:pPr>
              <w:pStyle w:val="Compact"/>
            </w:pPr>
            <w:r>
              <w:t>1062 ( 48.9)</w:t>
            </w:r>
          </w:p>
        </w:tc>
        <w:tc>
          <w:tcPr>
            <w:tcW w:w="0" w:type="auto"/>
          </w:tcPr>
          <w:p w14:paraId="11A97D2C" w14:textId="77777777" w:rsidR="00C3199E" w:rsidRDefault="003D124F">
            <w:pPr>
              <w:pStyle w:val="Compact"/>
            </w:pPr>
            <w:r>
              <w:t>49089 ( 56.6)</w:t>
            </w:r>
          </w:p>
        </w:tc>
        <w:tc>
          <w:tcPr>
            <w:tcW w:w="0" w:type="auto"/>
          </w:tcPr>
          <w:p w14:paraId="2E33C1A6" w14:textId="77777777" w:rsidR="00C3199E" w:rsidRDefault="003D124F">
            <w:pPr>
              <w:pStyle w:val="Compact"/>
            </w:pPr>
            <w:r>
              <w:t>50151 ( 56.5)</w:t>
            </w:r>
          </w:p>
        </w:tc>
        <w:tc>
          <w:tcPr>
            <w:tcW w:w="0" w:type="auto"/>
          </w:tcPr>
          <w:p w14:paraId="1298CDC8" w14:textId="77777777" w:rsidR="00C3199E" w:rsidRDefault="003D124F">
            <w:pPr>
              <w:pStyle w:val="Compact"/>
            </w:pPr>
            <w:r>
              <w:t>209 (51.0)</w:t>
            </w:r>
          </w:p>
        </w:tc>
        <w:tc>
          <w:tcPr>
            <w:tcW w:w="0" w:type="auto"/>
          </w:tcPr>
          <w:p w14:paraId="0B1B2848" w14:textId="77777777" w:rsidR="00C3199E" w:rsidRDefault="003D124F">
            <w:pPr>
              <w:pStyle w:val="Compact"/>
            </w:pPr>
            <w:r>
              <w:t>10706 (58.0)</w:t>
            </w:r>
          </w:p>
        </w:tc>
        <w:tc>
          <w:tcPr>
            <w:tcW w:w="0" w:type="auto"/>
          </w:tcPr>
          <w:p w14:paraId="2BE51598" w14:textId="77777777" w:rsidR="00C3199E" w:rsidRDefault="003D124F">
            <w:pPr>
              <w:pStyle w:val="Compact"/>
            </w:pPr>
            <w:r>
              <w:t>10915 (57.9)</w:t>
            </w:r>
          </w:p>
        </w:tc>
      </w:tr>
      <w:tr w:rsidR="00C3199E" w14:paraId="1EA4F566" w14:textId="77777777">
        <w:tc>
          <w:tcPr>
            <w:tcW w:w="0" w:type="auto"/>
          </w:tcPr>
          <w:p w14:paraId="0042ADC9" w14:textId="77777777" w:rsidR="00C3199E" w:rsidRDefault="00C3199E">
            <w:pPr>
              <w:pStyle w:val="Compact"/>
            </w:pPr>
          </w:p>
        </w:tc>
        <w:tc>
          <w:tcPr>
            <w:tcW w:w="0" w:type="auto"/>
          </w:tcPr>
          <w:p w14:paraId="1911A2F5" w14:textId="77777777" w:rsidR="00C3199E" w:rsidRDefault="003D124F">
            <w:pPr>
              <w:pStyle w:val="Compact"/>
            </w:pPr>
            <w:r>
              <w:t>male</w:t>
            </w:r>
          </w:p>
        </w:tc>
        <w:tc>
          <w:tcPr>
            <w:tcW w:w="0" w:type="auto"/>
          </w:tcPr>
          <w:p w14:paraId="54A5478D" w14:textId="77777777" w:rsidR="00C3199E" w:rsidRDefault="003D124F">
            <w:pPr>
              <w:pStyle w:val="Compact"/>
            </w:pPr>
            <w:r>
              <w:t>1111 ( 51.1)</w:t>
            </w:r>
          </w:p>
        </w:tc>
        <w:tc>
          <w:tcPr>
            <w:tcW w:w="0" w:type="auto"/>
          </w:tcPr>
          <w:p w14:paraId="63B6DD6B" w14:textId="77777777" w:rsidR="00C3199E" w:rsidRDefault="003D124F">
            <w:pPr>
              <w:pStyle w:val="Compact"/>
            </w:pPr>
            <w:r>
              <w:t>37568 ( 43.4)</w:t>
            </w:r>
          </w:p>
        </w:tc>
        <w:tc>
          <w:tcPr>
            <w:tcW w:w="0" w:type="auto"/>
          </w:tcPr>
          <w:p w14:paraId="7959452F" w14:textId="77777777" w:rsidR="00C3199E" w:rsidRDefault="003D124F">
            <w:pPr>
              <w:pStyle w:val="Compact"/>
            </w:pPr>
            <w:r>
              <w:t>38679 ( 43.5)</w:t>
            </w:r>
          </w:p>
        </w:tc>
        <w:tc>
          <w:tcPr>
            <w:tcW w:w="0" w:type="auto"/>
          </w:tcPr>
          <w:p w14:paraId="70C00AD1" w14:textId="77777777" w:rsidR="00C3199E" w:rsidRDefault="003D124F">
            <w:pPr>
              <w:pStyle w:val="Compact"/>
            </w:pPr>
            <w:r>
              <w:t>201 (49.0)</w:t>
            </w:r>
          </w:p>
        </w:tc>
        <w:tc>
          <w:tcPr>
            <w:tcW w:w="0" w:type="auto"/>
          </w:tcPr>
          <w:p w14:paraId="126BDFC0" w14:textId="77777777" w:rsidR="00C3199E" w:rsidRDefault="003D124F">
            <w:pPr>
              <w:pStyle w:val="Compact"/>
            </w:pPr>
            <w:r>
              <w:t>7738 (42.0)</w:t>
            </w:r>
          </w:p>
        </w:tc>
        <w:tc>
          <w:tcPr>
            <w:tcW w:w="0" w:type="auto"/>
          </w:tcPr>
          <w:p w14:paraId="4F738AE9" w14:textId="77777777" w:rsidR="00C3199E" w:rsidRDefault="003D124F">
            <w:pPr>
              <w:pStyle w:val="Compact"/>
            </w:pPr>
            <w:r>
              <w:t>7939 (42.1)</w:t>
            </w:r>
          </w:p>
        </w:tc>
      </w:tr>
      <w:tr w:rsidR="00C3199E" w14:paraId="4DAC71D4" w14:textId="77777777">
        <w:tc>
          <w:tcPr>
            <w:tcW w:w="0" w:type="auto"/>
          </w:tcPr>
          <w:p w14:paraId="3966FAFC" w14:textId="77777777" w:rsidR="00C3199E" w:rsidRDefault="003D124F">
            <w:pPr>
              <w:pStyle w:val="Compact"/>
            </w:pPr>
            <w:r>
              <w:t>BMI</w:t>
            </w:r>
          </w:p>
        </w:tc>
        <w:tc>
          <w:tcPr>
            <w:tcW w:w="0" w:type="auto"/>
          </w:tcPr>
          <w:p w14:paraId="3EB7607A" w14:textId="77777777" w:rsidR="00C3199E" w:rsidRDefault="003D124F">
            <w:pPr>
              <w:pStyle w:val="Compact"/>
            </w:pPr>
            <w:r>
              <w:t>under/normal weight</w:t>
            </w:r>
          </w:p>
        </w:tc>
        <w:tc>
          <w:tcPr>
            <w:tcW w:w="0" w:type="auto"/>
          </w:tcPr>
          <w:p w14:paraId="1BFCF460" w14:textId="77777777" w:rsidR="00C3199E" w:rsidRDefault="003D124F">
            <w:pPr>
              <w:pStyle w:val="Compact"/>
            </w:pPr>
            <w:r>
              <w:t>487 ( 22.4)</w:t>
            </w:r>
          </w:p>
        </w:tc>
        <w:tc>
          <w:tcPr>
            <w:tcW w:w="0" w:type="auto"/>
          </w:tcPr>
          <w:p w14:paraId="5237C85D" w14:textId="77777777" w:rsidR="00C3199E" w:rsidRDefault="003D124F">
            <w:pPr>
              <w:pStyle w:val="Compact"/>
            </w:pPr>
            <w:r>
              <w:t>28944 ( 33.4)</w:t>
            </w:r>
          </w:p>
        </w:tc>
        <w:tc>
          <w:tcPr>
            <w:tcW w:w="0" w:type="auto"/>
          </w:tcPr>
          <w:p w14:paraId="410E682F" w14:textId="77777777" w:rsidR="00C3199E" w:rsidRDefault="003D124F">
            <w:pPr>
              <w:pStyle w:val="Compact"/>
            </w:pPr>
            <w:r>
              <w:t>29431 ( 33.1)</w:t>
            </w:r>
          </w:p>
        </w:tc>
        <w:tc>
          <w:tcPr>
            <w:tcW w:w="0" w:type="auto"/>
          </w:tcPr>
          <w:p w14:paraId="60BFA917" w14:textId="77777777" w:rsidR="00C3199E" w:rsidRDefault="003D124F">
            <w:pPr>
              <w:pStyle w:val="Compact"/>
            </w:pPr>
            <w:r>
              <w:t>101 (24.6)</w:t>
            </w:r>
          </w:p>
        </w:tc>
        <w:tc>
          <w:tcPr>
            <w:tcW w:w="0" w:type="auto"/>
          </w:tcPr>
          <w:p w14:paraId="33C6C547" w14:textId="77777777" w:rsidR="00C3199E" w:rsidRDefault="003D124F">
            <w:pPr>
              <w:pStyle w:val="Compact"/>
            </w:pPr>
            <w:r>
              <w:t>6746 (36.6)</w:t>
            </w:r>
          </w:p>
        </w:tc>
        <w:tc>
          <w:tcPr>
            <w:tcW w:w="0" w:type="auto"/>
          </w:tcPr>
          <w:p w14:paraId="6B8AFA2D" w14:textId="77777777" w:rsidR="00C3199E" w:rsidRDefault="003D124F">
            <w:pPr>
              <w:pStyle w:val="Compact"/>
            </w:pPr>
            <w:r>
              <w:t>6847 (36.3)</w:t>
            </w:r>
          </w:p>
        </w:tc>
      </w:tr>
      <w:tr w:rsidR="00C3199E" w14:paraId="43A75C9B" w14:textId="77777777">
        <w:tc>
          <w:tcPr>
            <w:tcW w:w="0" w:type="auto"/>
          </w:tcPr>
          <w:p w14:paraId="6B97B7FE" w14:textId="77777777" w:rsidR="00C3199E" w:rsidRDefault="00C3199E">
            <w:pPr>
              <w:pStyle w:val="Compact"/>
            </w:pPr>
          </w:p>
        </w:tc>
        <w:tc>
          <w:tcPr>
            <w:tcW w:w="0" w:type="auto"/>
          </w:tcPr>
          <w:p w14:paraId="367A6D48" w14:textId="77777777" w:rsidR="00C3199E" w:rsidRDefault="003D124F">
            <w:pPr>
              <w:pStyle w:val="Compact"/>
            </w:pPr>
            <w:r>
              <w:t>overweight</w:t>
            </w:r>
          </w:p>
        </w:tc>
        <w:tc>
          <w:tcPr>
            <w:tcW w:w="0" w:type="auto"/>
          </w:tcPr>
          <w:p w14:paraId="11BF2D1D" w14:textId="77777777" w:rsidR="00C3199E" w:rsidRDefault="003D124F">
            <w:pPr>
              <w:pStyle w:val="Compact"/>
            </w:pPr>
            <w:r>
              <w:t>863 ( 39.7)</w:t>
            </w:r>
          </w:p>
        </w:tc>
        <w:tc>
          <w:tcPr>
            <w:tcW w:w="0" w:type="auto"/>
          </w:tcPr>
          <w:p w14:paraId="6E326FB9" w14:textId="77777777" w:rsidR="00C3199E" w:rsidRDefault="003D124F">
            <w:pPr>
              <w:pStyle w:val="Compact"/>
            </w:pPr>
            <w:r>
              <w:t>37280 ( 43.0)</w:t>
            </w:r>
          </w:p>
        </w:tc>
        <w:tc>
          <w:tcPr>
            <w:tcW w:w="0" w:type="auto"/>
          </w:tcPr>
          <w:p w14:paraId="1FF50345" w14:textId="77777777" w:rsidR="00C3199E" w:rsidRDefault="003D124F">
            <w:pPr>
              <w:pStyle w:val="Compact"/>
            </w:pPr>
            <w:r>
              <w:t>38143 ( 42.9)</w:t>
            </w:r>
          </w:p>
        </w:tc>
        <w:tc>
          <w:tcPr>
            <w:tcW w:w="0" w:type="auto"/>
          </w:tcPr>
          <w:p w14:paraId="158B39AC" w14:textId="77777777" w:rsidR="00C3199E" w:rsidRDefault="003D124F">
            <w:pPr>
              <w:pStyle w:val="Compact"/>
            </w:pPr>
            <w:r>
              <w:t>152 (37.1)</w:t>
            </w:r>
          </w:p>
        </w:tc>
        <w:tc>
          <w:tcPr>
            <w:tcW w:w="0" w:type="auto"/>
          </w:tcPr>
          <w:p w14:paraId="19303987" w14:textId="77777777" w:rsidR="00C3199E" w:rsidRDefault="003D124F">
            <w:pPr>
              <w:pStyle w:val="Compact"/>
            </w:pPr>
            <w:r>
              <w:t>7264 (39.4)</w:t>
            </w:r>
          </w:p>
        </w:tc>
        <w:tc>
          <w:tcPr>
            <w:tcW w:w="0" w:type="auto"/>
          </w:tcPr>
          <w:p w14:paraId="6A1BB2CD" w14:textId="77777777" w:rsidR="00C3199E" w:rsidRDefault="003D124F">
            <w:pPr>
              <w:pStyle w:val="Compact"/>
            </w:pPr>
            <w:r>
              <w:t>7416 (39.3)</w:t>
            </w:r>
          </w:p>
        </w:tc>
      </w:tr>
      <w:tr w:rsidR="00C3199E" w14:paraId="0BD53104" w14:textId="77777777">
        <w:tc>
          <w:tcPr>
            <w:tcW w:w="0" w:type="auto"/>
          </w:tcPr>
          <w:p w14:paraId="06988300" w14:textId="77777777" w:rsidR="00C3199E" w:rsidRDefault="00C3199E">
            <w:pPr>
              <w:pStyle w:val="Compact"/>
            </w:pPr>
          </w:p>
        </w:tc>
        <w:tc>
          <w:tcPr>
            <w:tcW w:w="0" w:type="auto"/>
          </w:tcPr>
          <w:p w14:paraId="23E63E90" w14:textId="77777777" w:rsidR="00C3199E" w:rsidRDefault="003D124F">
            <w:pPr>
              <w:pStyle w:val="Compact"/>
            </w:pPr>
            <w:r>
              <w:t>class i obesity</w:t>
            </w:r>
          </w:p>
        </w:tc>
        <w:tc>
          <w:tcPr>
            <w:tcW w:w="0" w:type="auto"/>
          </w:tcPr>
          <w:p w14:paraId="52FAF08E" w14:textId="77777777" w:rsidR="00C3199E" w:rsidRDefault="003D124F">
            <w:pPr>
              <w:pStyle w:val="Compact"/>
            </w:pPr>
            <w:r>
              <w:t>531 ( 24.4)</w:t>
            </w:r>
          </w:p>
        </w:tc>
        <w:tc>
          <w:tcPr>
            <w:tcW w:w="0" w:type="auto"/>
          </w:tcPr>
          <w:p w14:paraId="7FEB540B" w14:textId="77777777" w:rsidR="00C3199E" w:rsidRDefault="003D124F">
            <w:pPr>
              <w:pStyle w:val="Compact"/>
            </w:pPr>
            <w:r>
              <w:t>15693 ( 18.1)</w:t>
            </w:r>
          </w:p>
        </w:tc>
        <w:tc>
          <w:tcPr>
            <w:tcW w:w="0" w:type="auto"/>
          </w:tcPr>
          <w:p w14:paraId="02042FBF" w14:textId="77777777" w:rsidR="00C3199E" w:rsidRDefault="003D124F">
            <w:pPr>
              <w:pStyle w:val="Compact"/>
            </w:pPr>
            <w:r>
              <w:t>16224 ( 18.3)</w:t>
            </w:r>
          </w:p>
        </w:tc>
        <w:tc>
          <w:tcPr>
            <w:tcW w:w="0" w:type="auto"/>
          </w:tcPr>
          <w:p w14:paraId="75A86EB3" w14:textId="77777777" w:rsidR="00C3199E" w:rsidRDefault="003D124F">
            <w:pPr>
              <w:pStyle w:val="Compact"/>
            </w:pPr>
            <w:r>
              <w:t>86 (21.0)</w:t>
            </w:r>
          </w:p>
        </w:tc>
        <w:tc>
          <w:tcPr>
            <w:tcW w:w="0" w:type="auto"/>
          </w:tcPr>
          <w:p w14:paraId="59ABD1B3" w14:textId="77777777" w:rsidR="00C3199E" w:rsidRDefault="003D124F">
            <w:pPr>
              <w:pStyle w:val="Compact"/>
            </w:pPr>
            <w:r>
              <w:t>3261 (17.7)</w:t>
            </w:r>
          </w:p>
        </w:tc>
        <w:tc>
          <w:tcPr>
            <w:tcW w:w="0" w:type="auto"/>
          </w:tcPr>
          <w:p w14:paraId="2F989692" w14:textId="77777777" w:rsidR="00C3199E" w:rsidRDefault="003D124F">
            <w:pPr>
              <w:pStyle w:val="Compact"/>
            </w:pPr>
            <w:r>
              <w:t>3347 (17.8)</w:t>
            </w:r>
          </w:p>
        </w:tc>
      </w:tr>
      <w:tr w:rsidR="00C3199E" w14:paraId="7EDA6E95" w14:textId="77777777">
        <w:tc>
          <w:tcPr>
            <w:tcW w:w="0" w:type="auto"/>
          </w:tcPr>
          <w:p w14:paraId="0CC60EFE" w14:textId="77777777" w:rsidR="00C3199E" w:rsidRDefault="00C3199E">
            <w:pPr>
              <w:pStyle w:val="Compact"/>
            </w:pPr>
          </w:p>
        </w:tc>
        <w:tc>
          <w:tcPr>
            <w:tcW w:w="0" w:type="auto"/>
          </w:tcPr>
          <w:p w14:paraId="2539E404" w14:textId="77777777" w:rsidR="00C3199E" w:rsidRDefault="003D124F">
            <w:pPr>
              <w:pStyle w:val="Compact"/>
            </w:pPr>
            <w:r>
              <w:t>class ii-iii obesity</w:t>
            </w:r>
          </w:p>
        </w:tc>
        <w:tc>
          <w:tcPr>
            <w:tcW w:w="0" w:type="auto"/>
          </w:tcPr>
          <w:p w14:paraId="38ED3AB4" w14:textId="77777777" w:rsidR="00C3199E" w:rsidRDefault="003D124F">
            <w:pPr>
              <w:pStyle w:val="Compact"/>
            </w:pPr>
            <w:r>
              <w:t>292 ( 13.4)</w:t>
            </w:r>
          </w:p>
        </w:tc>
        <w:tc>
          <w:tcPr>
            <w:tcW w:w="0" w:type="auto"/>
          </w:tcPr>
          <w:p w14:paraId="7FF1EFA4" w14:textId="77777777" w:rsidR="00C3199E" w:rsidRDefault="003D124F">
            <w:pPr>
              <w:pStyle w:val="Compact"/>
            </w:pPr>
            <w:r>
              <w:t>4740 ( 5.5)</w:t>
            </w:r>
          </w:p>
        </w:tc>
        <w:tc>
          <w:tcPr>
            <w:tcW w:w="0" w:type="auto"/>
          </w:tcPr>
          <w:p w14:paraId="7F836820" w14:textId="77777777" w:rsidR="00C3199E" w:rsidRDefault="003D124F">
            <w:pPr>
              <w:pStyle w:val="Compact"/>
            </w:pPr>
            <w:r>
              <w:t>5032 ( 5.7)</w:t>
            </w:r>
          </w:p>
        </w:tc>
        <w:tc>
          <w:tcPr>
            <w:tcW w:w="0" w:type="auto"/>
          </w:tcPr>
          <w:p w14:paraId="6F3E9613" w14:textId="77777777" w:rsidR="00C3199E" w:rsidRDefault="003D124F">
            <w:pPr>
              <w:pStyle w:val="Compact"/>
            </w:pPr>
            <w:r>
              <w:t>71 (17.3)</w:t>
            </w:r>
          </w:p>
        </w:tc>
        <w:tc>
          <w:tcPr>
            <w:tcW w:w="0" w:type="auto"/>
          </w:tcPr>
          <w:p w14:paraId="4F1039E2" w14:textId="77777777" w:rsidR="00C3199E" w:rsidRDefault="003D124F">
            <w:pPr>
              <w:pStyle w:val="Compact"/>
            </w:pPr>
            <w:r>
              <w:t>1173 (6.4)</w:t>
            </w:r>
          </w:p>
        </w:tc>
        <w:tc>
          <w:tcPr>
            <w:tcW w:w="0" w:type="auto"/>
          </w:tcPr>
          <w:p w14:paraId="3C896AFE" w14:textId="77777777" w:rsidR="00C3199E" w:rsidRDefault="003D124F">
            <w:pPr>
              <w:pStyle w:val="Compact"/>
            </w:pPr>
            <w:r>
              <w:t>1244 (6.6)</w:t>
            </w:r>
          </w:p>
        </w:tc>
      </w:tr>
      <w:tr w:rsidR="00C3199E" w14:paraId="695A5F72" w14:textId="77777777">
        <w:tc>
          <w:tcPr>
            <w:tcW w:w="0" w:type="auto"/>
          </w:tcPr>
          <w:p w14:paraId="1CD141F1" w14:textId="77777777" w:rsidR="00C3199E" w:rsidRDefault="003D124F">
            <w:pPr>
              <w:pStyle w:val="Compact"/>
            </w:pPr>
            <w:r>
              <w:t>ASA class</w:t>
            </w:r>
          </w:p>
        </w:tc>
        <w:tc>
          <w:tcPr>
            <w:tcW w:w="0" w:type="auto"/>
          </w:tcPr>
          <w:p w14:paraId="22DB7F1D" w14:textId="77777777" w:rsidR="00C3199E" w:rsidRDefault="003D124F">
            <w:pPr>
              <w:pStyle w:val="Compact"/>
            </w:pPr>
            <w:r>
              <w:t>I</w:t>
            </w:r>
          </w:p>
        </w:tc>
        <w:tc>
          <w:tcPr>
            <w:tcW w:w="0" w:type="auto"/>
          </w:tcPr>
          <w:p w14:paraId="59A836BA" w14:textId="77777777" w:rsidR="00C3199E" w:rsidRDefault="003D124F">
            <w:pPr>
              <w:pStyle w:val="Compact"/>
            </w:pPr>
            <w:r>
              <w:t>302 ( 13.9)</w:t>
            </w:r>
          </w:p>
        </w:tc>
        <w:tc>
          <w:tcPr>
            <w:tcW w:w="0" w:type="auto"/>
          </w:tcPr>
          <w:p w14:paraId="25486A71" w14:textId="77777777" w:rsidR="00C3199E" w:rsidRDefault="003D124F">
            <w:pPr>
              <w:pStyle w:val="Compact"/>
            </w:pPr>
            <w:r>
              <w:t>20785 ( 24.0)</w:t>
            </w:r>
          </w:p>
        </w:tc>
        <w:tc>
          <w:tcPr>
            <w:tcW w:w="0" w:type="auto"/>
          </w:tcPr>
          <w:p w14:paraId="662847F7" w14:textId="77777777" w:rsidR="00C3199E" w:rsidRDefault="003D124F">
            <w:pPr>
              <w:pStyle w:val="Compact"/>
            </w:pPr>
            <w:r>
              <w:t>21087 ( 23.7)</w:t>
            </w:r>
          </w:p>
        </w:tc>
        <w:tc>
          <w:tcPr>
            <w:tcW w:w="0" w:type="auto"/>
          </w:tcPr>
          <w:p w14:paraId="325DC38B" w14:textId="77777777" w:rsidR="00C3199E" w:rsidRDefault="003D124F">
            <w:pPr>
              <w:pStyle w:val="Compact"/>
            </w:pPr>
            <w:r>
              <w:t>44 (10.7)</w:t>
            </w:r>
          </w:p>
        </w:tc>
        <w:tc>
          <w:tcPr>
            <w:tcW w:w="0" w:type="auto"/>
          </w:tcPr>
          <w:p w14:paraId="52238C27" w14:textId="77777777" w:rsidR="00C3199E" w:rsidRDefault="003D124F">
            <w:pPr>
              <w:pStyle w:val="Compact"/>
            </w:pPr>
            <w:r>
              <w:t>3898 (21.1)</w:t>
            </w:r>
          </w:p>
        </w:tc>
        <w:tc>
          <w:tcPr>
            <w:tcW w:w="0" w:type="auto"/>
          </w:tcPr>
          <w:p w14:paraId="38C49A25" w14:textId="77777777" w:rsidR="00C3199E" w:rsidRDefault="003D124F">
            <w:pPr>
              <w:pStyle w:val="Compact"/>
            </w:pPr>
            <w:r>
              <w:t>3942 (20.9)</w:t>
            </w:r>
          </w:p>
        </w:tc>
      </w:tr>
      <w:tr w:rsidR="00C3199E" w14:paraId="45BEA286" w14:textId="77777777">
        <w:tc>
          <w:tcPr>
            <w:tcW w:w="0" w:type="auto"/>
          </w:tcPr>
          <w:p w14:paraId="4B0C88BB" w14:textId="77777777" w:rsidR="00C3199E" w:rsidRDefault="00C3199E">
            <w:pPr>
              <w:pStyle w:val="Compact"/>
            </w:pPr>
          </w:p>
        </w:tc>
        <w:tc>
          <w:tcPr>
            <w:tcW w:w="0" w:type="auto"/>
          </w:tcPr>
          <w:p w14:paraId="3AE6527D" w14:textId="77777777" w:rsidR="00C3199E" w:rsidRDefault="003D124F">
            <w:pPr>
              <w:pStyle w:val="Compact"/>
            </w:pPr>
            <w:r>
              <w:t>II</w:t>
            </w:r>
          </w:p>
        </w:tc>
        <w:tc>
          <w:tcPr>
            <w:tcW w:w="0" w:type="auto"/>
          </w:tcPr>
          <w:p w14:paraId="30F7561C" w14:textId="77777777" w:rsidR="00C3199E" w:rsidRDefault="003D124F">
            <w:pPr>
              <w:pStyle w:val="Compact"/>
            </w:pPr>
            <w:r>
              <w:t>1228 ( 56.5)</w:t>
            </w:r>
          </w:p>
        </w:tc>
        <w:tc>
          <w:tcPr>
            <w:tcW w:w="0" w:type="auto"/>
          </w:tcPr>
          <w:p w14:paraId="1BAF3BB4" w14:textId="77777777" w:rsidR="00C3199E" w:rsidRDefault="003D124F">
            <w:pPr>
              <w:pStyle w:val="Compact"/>
            </w:pPr>
            <w:r>
              <w:t>51570 ( 59.5)</w:t>
            </w:r>
          </w:p>
        </w:tc>
        <w:tc>
          <w:tcPr>
            <w:tcW w:w="0" w:type="auto"/>
          </w:tcPr>
          <w:p w14:paraId="2C921F77" w14:textId="77777777" w:rsidR="00C3199E" w:rsidRDefault="003D124F">
            <w:pPr>
              <w:pStyle w:val="Compact"/>
            </w:pPr>
            <w:r>
              <w:t>52798 ( 59.4)</w:t>
            </w:r>
          </w:p>
        </w:tc>
        <w:tc>
          <w:tcPr>
            <w:tcW w:w="0" w:type="auto"/>
          </w:tcPr>
          <w:p w14:paraId="7CCDDF1C" w14:textId="77777777" w:rsidR="00C3199E" w:rsidRDefault="003D124F">
            <w:pPr>
              <w:pStyle w:val="Compact"/>
            </w:pPr>
            <w:r>
              <w:t>253 (61.7)</w:t>
            </w:r>
          </w:p>
        </w:tc>
        <w:tc>
          <w:tcPr>
            <w:tcW w:w="0" w:type="auto"/>
          </w:tcPr>
          <w:p w14:paraId="00F52EEF" w14:textId="77777777" w:rsidR="00C3199E" w:rsidRDefault="003D124F">
            <w:pPr>
              <w:pStyle w:val="Compact"/>
            </w:pPr>
            <w:r>
              <w:t>11325 (61.4)</w:t>
            </w:r>
          </w:p>
        </w:tc>
        <w:tc>
          <w:tcPr>
            <w:tcW w:w="0" w:type="auto"/>
          </w:tcPr>
          <w:p w14:paraId="591640BE" w14:textId="77777777" w:rsidR="00C3199E" w:rsidRDefault="003D124F">
            <w:pPr>
              <w:pStyle w:val="Compact"/>
            </w:pPr>
            <w:r>
              <w:t>11578 (61.4)</w:t>
            </w:r>
          </w:p>
        </w:tc>
      </w:tr>
      <w:tr w:rsidR="00C3199E" w14:paraId="639B48C1" w14:textId="77777777">
        <w:tc>
          <w:tcPr>
            <w:tcW w:w="0" w:type="auto"/>
          </w:tcPr>
          <w:p w14:paraId="3D6DCA64" w14:textId="77777777" w:rsidR="00C3199E" w:rsidRDefault="00C3199E">
            <w:pPr>
              <w:pStyle w:val="Compact"/>
            </w:pPr>
          </w:p>
        </w:tc>
        <w:tc>
          <w:tcPr>
            <w:tcW w:w="0" w:type="auto"/>
          </w:tcPr>
          <w:p w14:paraId="37FA44C2" w14:textId="77777777" w:rsidR="00C3199E" w:rsidRDefault="003D124F">
            <w:pPr>
              <w:pStyle w:val="Compact"/>
            </w:pPr>
            <w:r>
              <w:t>III</w:t>
            </w:r>
          </w:p>
        </w:tc>
        <w:tc>
          <w:tcPr>
            <w:tcW w:w="0" w:type="auto"/>
          </w:tcPr>
          <w:p w14:paraId="172C8592" w14:textId="77777777" w:rsidR="00C3199E" w:rsidRDefault="003D124F">
            <w:pPr>
              <w:pStyle w:val="Compact"/>
            </w:pPr>
            <w:r>
              <w:t>643 ( 29.6)</w:t>
            </w:r>
          </w:p>
        </w:tc>
        <w:tc>
          <w:tcPr>
            <w:tcW w:w="0" w:type="auto"/>
          </w:tcPr>
          <w:p w14:paraId="220CE345" w14:textId="77777777" w:rsidR="00C3199E" w:rsidRDefault="003D124F">
            <w:pPr>
              <w:pStyle w:val="Compact"/>
            </w:pPr>
            <w:r>
              <w:t>14302 ( 16.5)</w:t>
            </w:r>
          </w:p>
        </w:tc>
        <w:tc>
          <w:tcPr>
            <w:tcW w:w="0" w:type="auto"/>
          </w:tcPr>
          <w:p w14:paraId="63778E81" w14:textId="77777777" w:rsidR="00C3199E" w:rsidRDefault="003D124F">
            <w:pPr>
              <w:pStyle w:val="Compact"/>
            </w:pPr>
            <w:r>
              <w:t>14945 ( 16.8)</w:t>
            </w:r>
          </w:p>
        </w:tc>
        <w:tc>
          <w:tcPr>
            <w:tcW w:w="0" w:type="auto"/>
          </w:tcPr>
          <w:p w14:paraId="7CA2CCCB" w14:textId="77777777" w:rsidR="00C3199E" w:rsidRDefault="003D124F">
            <w:pPr>
              <w:pStyle w:val="Compact"/>
            </w:pPr>
            <w:r>
              <w:t>113 (27.6)</w:t>
            </w:r>
          </w:p>
        </w:tc>
        <w:tc>
          <w:tcPr>
            <w:tcW w:w="0" w:type="auto"/>
          </w:tcPr>
          <w:p w14:paraId="0C977119" w14:textId="77777777" w:rsidR="00C3199E" w:rsidRDefault="003D124F">
            <w:pPr>
              <w:pStyle w:val="Compact"/>
            </w:pPr>
            <w:r>
              <w:t>3221 (17.5)</w:t>
            </w:r>
          </w:p>
        </w:tc>
        <w:tc>
          <w:tcPr>
            <w:tcW w:w="0" w:type="auto"/>
          </w:tcPr>
          <w:p w14:paraId="28DA8E8C" w14:textId="77777777" w:rsidR="00C3199E" w:rsidRDefault="003D124F">
            <w:pPr>
              <w:pStyle w:val="Compact"/>
            </w:pPr>
            <w:r>
              <w:t>3334 (17.7)</w:t>
            </w:r>
          </w:p>
        </w:tc>
      </w:tr>
      <w:tr w:rsidR="00C3199E" w14:paraId="1B5EC297" w14:textId="77777777">
        <w:tc>
          <w:tcPr>
            <w:tcW w:w="0" w:type="auto"/>
          </w:tcPr>
          <w:p w14:paraId="57430148" w14:textId="77777777" w:rsidR="00C3199E" w:rsidRDefault="003D124F">
            <w:pPr>
              <w:pStyle w:val="Compact"/>
            </w:pPr>
            <w:r>
              <w:t>Diagnosis</w:t>
            </w:r>
          </w:p>
        </w:tc>
        <w:tc>
          <w:tcPr>
            <w:tcW w:w="0" w:type="auto"/>
          </w:tcPr>
          <w:p w14:paraId="409519F2" w14:textId="77777777" w:rsidR="00C3199E" w:rsidRDefault="003D124F">
            <w:pPr>
              <w:pStyle w:val="Compact"/>
            </w:pPr>
            <w:r>
              <w:t>primary osteoarthritis</w:t>
            </w:r>
          </w:p>
        </w:tc>
        <w:tc>
          <w:tcPr>
            <w:tcW w:w="0" w:type="auto"/>
          </w:tcPr>
          <w:p w14:paraId="33113D3F" w14:textId="77777777" w:rsidR="00C3199E" w:rsidRDefault="003D124F">
            <w:pPr>
              <w:pStyle w:val="Compact"/>
            </w:pPr>
            <w:r>
              <w:t>1766 ( 81.3)</w:t>
            </w:r>
          </w:p>
        </w:tc>
        <w:tc>
          <w:tcPr>
            <w:tcW w:w="0" w:type="auto"/>
          </w:tcPr>
          <w:p w14:paraId="376755AE" w14:textId="77777777" w:rsidR="00C3199E" w:rsidRDefault="003D124F">
            <w:pPr>
              <w:pStyle w:val="Compact"/>
            </w:pPr>
            <w:r>
              <w:t>76812 ( 88.6)</w:t>
            </w:r>
          </w:p>
        </w:tc>
        <w:tc>
          <w:tcPr>
            <w:tcW w:w="0" w:type="auto"/>
          </w:tcPr>
          <w:p w14:paraId="124ECC1B" w14:textId="77777777" w:rsidR="00C3199E" w:rsidRDefault="003D124F">
            <w:pPr>
              <w:pStyle w:val="Compact"/>
            </w:pPr>
            <w:r>
              <w:t>78578 ( 88.5)</w:t>
            </w:r>
          </w:p>
        </w:tc>
        <w:tc>
          <w:tcPr>
            <w:tcW w:w="0" w:type="auto"/>
          </w:tcPr>
          <w:p w14:paraId="73F8DDC1" w14:textId="77777777" w:rsidR="00C3199E" w:rsidRDefault="003D124F">
            <w:pPr>
              <w:pStyle w:val="Compact"/>
            </w:pPr>
            <w:r>
              <w:t>329 (80.2)</w:t>
            </w:r>
          </w:p>
        </w:tc>
        <w:tc>
          <w:tcPr>
            <w:tcW w:w="0" w:type="auto"/>
          </w:tcPr>
          <w:p w14:paraId="2D602CED" w14:textId="77777777" w:rsidR="00C3199E" w:rsidRDefault="003D124F">
            <w:pPr>
              <w:pStyle w:val="Compact"/>
            </w:pPr>
            <w:r>
              <w:t>15597 (84.6)</w:t>
            </w:r>
          </w:p>
        </w:tc>
        <w:tc>
          <w:tcPr>
            <w:tcW w:w="0" w:type="auto"/>
          </w:tcPr>
          <w:p w14:paraId="5DA844A8" w14:textId="77777777" w:rsidR="00C3199E" w:rsidRDefault="003D124F">
            <w:pPr>
              <w:pStyle w:val="Compact"/>
            </w:pPr>
            <w:r>
              <w:t>15926 (84.5)</w:t>
            </w:r>
          </w:p>
        </w:tc>
      </w:tr>
      <w:tr w:rsidR="00C3199E" w14:paraId="10E490BC" w14:textId="77777777">
        <w:tc>
          <w:tcPr>
            <w:tcW w:w="0" w:type="auto"/>
          </w:tcPr>
          <w:p w14:paraId="1D5BE15E" w14:textId="77777777" w:rsidR="00C3199E" w:rsidRDefault="00C3199E">
            <w:pPr>
              <w:pStyle w:val="Compact"/>
            </w:pPr>
          </w:p>
        </w:tc>
        <w:tc>
          <w:tcPr>
            <w:tcW w:w="0" w:type="auto"/>
          </w:tcPr>
          <w:p w14:paraId="68E183B3" w14:textId="77777777" w:rsidR="00C3199E" w:rsidRDefault="003D124F">
            <w:pPr>
              <w:pStyle w:val="Compact"/>
            </w:pPr>
            <w:r>
              <w:t>secondary osteoarthritis</w:t>
            </w:r>
          </w:p>
        </w:tc>
        <w:tc>
          <w:tcPr>
            <w:tcW w:w="0" w:type="auto"/>
          </w:tcPr>
          <w:p w14:paraId="2E865ED8" w14:textId="77777777" w:rsidR="00C3199E" w:rsidRDefault="003D124F">
            <w:pPr>
              <w:pStyle w:val="Compact"/>
            </w:pPr>
            <w:r>
              <w:t>232 ( 10.7)</w:t>
            </w:r>
          </w:p>
        </w:tc>
        <w:tc>
          <w:tcPr>
            <w:tcW w:w="0" w:type="auto"/>
          </w:tcPr>
          <w:p w14:paraId="73F13EC3" w14:textId="77777777" w:rsidR="00C3199E" w:rsidRDefault="003D124F">
            <w:pPr>
              <w:pStyle w:val="Compact"/>
            </w:pPr>
            <w:r>
              <w:t>5039 ( 5.8)</w:t>
            </w:r>
          </w:p>
        </w:tc>
        <w:tc>
          <w:tcPr>
            <w:tcW w:w="0" w:type="auto"/>
          </w:tcPr>
          <w:p w14:paraId="0901A4D2" w14:textId="77777777" w:rsidR="00C3199E" w:rsidRDefault="003D124F">
            <w:pPr>
              <w:pStyle w:val="Compact"/>
            </w:pPr>
            <w:r>
              <w:t>5271 ( 5.9)</w:t>
            </w:r>
          </w:p>
        </w:tc>
        <w:tc>
          <w:tcPr>
            <w:tcW w:w="0" w:type="auto"/>
          </w:tcPr>
          <w:p w14:paraId="1F1CC802" w14:textId="77777777" w:rsidR="00C3199E" w:rsidRDefault="003D124F">
            <w:pPr>
              <w:pStyle w:val="Compact"/>
            </w:pPr>
            <w:r>
              <w:t>57 (13.9)</w:t>
            </w:r>
          </w:p>
        </w:tc>
        <w:tc>
          <w:tcPr>
            <w:tcW w:w="0" w:type="auto"/>
          </w:tcPr>
          <w:p w14:paraId="2E31C5A7" w14:textId="77777777" w:rsidR="00C3199E" w:rsidRDefault="003D124F">
            <w:pPr>
              <w:pStyle w:val="Compact"/>
            </w:pPr>
            <w:r>
              <w:t>1781 (9.7)</w:t>
            </w:r>
          </w:p>
        </w:tc>
        <w:tc>
          <w:tcPr>
            <w:tcW w:w="0" w:type="auto"/>
          </w:tcPr>
          <w:p w14:paraId="467851BD" w14:textId="77777777" w:rsidR="00C3199E" w:rsidRDefault="003D124F">
            <w:pPr>
              <w:pStyle w:val="Compact"/>
            </w:pPr>
            <w:r>
              <w:t>1838 (9.7)</w:t>
            </w:r>
          </w:p>
        </w:tc>
      </w:tr>
      <w:tr w:rsidR="00C3199E" w14:paraId="46531776" w14:textId="77777777">
        <w:tc>
          <w:tcPr>
            <w:tcW w:w="0" w:type="auto"/>
          </w:tcPr>
          <w:p w14:paraId="2B91444E" w14:textId="77777777" w:rsidR="00C3199E" w:rsidRDefault="00C3199E">
            <w:pPr>
              <w:pStyle w:val="Compact"/>
            </w:pPr>
          </w:p>
        </w:tc>
        <w:tc>
          <w:tcPr>
            <w:tcW w:w="0" w:type="auto"/>
          </w:tcPr>
          <w:p w14:paraId="7EF62D2A" w14:textId="77777777" w:rsidR="00C3199E" w:rsidRDefault="003D124F">
            <w:pPr>
              <w:pStyle w:val="Compact"/>
            </w:pPr>
            <w:r>
              <w:t>sequelae after childhood hip disease</w:t>
            </w:r>
          </w:p>
        </w:tc>
        <w:tc>
          <w:tcPr>
            <w:tcW w:w="0" w:type="auto"/>
          </w:tcPr>
          <w:p w14:paraId="452F9360" w14:textId="77777777" w:rsidR="00C3199E" w:rsidRDefault="003D124F">
            <w:pPr>
              <w:pStyle w:val="Compact"/>
            </w:pPr>
            <w:r>
              <w:t>41 ( 1.9)</w:t>
            </w:r>
          </w:p>
        </w:tc>
        <w:tc>
          <w:tcPr>
            <w:tcW w:w="0" w:type="auto"/>
          </w:tcPr>
          <w:p w14:paraId="4D35B21A" w14:textId="77777777" w:rsidR="00C3199E" w:rsidRDefault="003D124F">
            <w:pPr>
              <w:pStyle w:val="Compact"/>
            </w:pPr>
            <w:r>
              <w:t>1821 ( 2.1)</w:t>
            </w:r>
          </w:p>
        </w:tc>
        <w:tc>
          <w:tcPr>
            <w:tcW w:w="0" w:type="auto"/>
          </w:tcPr>
          <w:p w14:paraId="1FFE5C53" w14:textId="77777777" w:rsidR="00C3199E" w:rsidRDefault="003D124F">
            <w:pPr>
              <w:pStyle w:val="Compact"/>
            </w:pPr>
            <w:r>
              <w:t>1862 ( 2.1)</w:t>
            </w:r>
          </w:p>
        </w:tc>
        <w:tc>
          <w:tcPr>
            <w:tcW w:w="0" w:type="auto"/>
          </w:tcPr>
          <w:p w14:paraId="7C289D90" w14:textId="77777777" w:rsidR="00C3199E" w:rsidRDefault="00C3199E">
            <w:pPr>
              <w:pStyle w:val="Compact"/>
            </w:pPr>
          </w:p>
        </w:tc>
        <w:tc>
          <w:tcPr>
            <w:tcW w:w="0" w:type="auto"/>
          </w:tcPr>
          <w:p w14:paraId="3D318D1B" w14:textId="77777777" w:rsidR="00C3199E" w:rsidRDefault="00C3199E">
            <w:pPr>
              <w:pStyle w:val="Compact"/>
            </w:pPr>
          </w:p>
        </w:tc>
        <w:tc>
          <w:tcPr>
            <w:tcW w:w="0" w:type="auto"/>
          </w:tcPr>
          <w:p w14:paraId="30FF1EF3" w14:textId="77777777" w:rsidR="00C3199E" w:rsidRDefault="003D124F">
            <w:pPr>
              <w:pStyle w:val="Compact"/>
            </w:pPr>
            <w:r>
              <w:t>626 (3.3)</w:t>
            </w:r>
          </w:p>
        </w:tc>
      </w:tr>
      <w:tr w:rsidR="00C3199E" w14:paraId="18BBD2F3" w14:textId="77777777">
        <w:tc>
          <w:tcPr>
            <w:tcW w:w="0" w:type="auto"/>
          </w:tcPr>
          <w:p w14:paraId="7CB7D2C5" w14:textId="77777777" w:rsidR="00C3199E" w:rsidRDefault="00C3199E">
            <w:pPr>
              <w:pStyle w:val="Compact"/>
            </w:pPr>
          </w:p>
        </w:tc>
        <w:tc>
          <w:tcPr>
            <w:tcW w:w="0" w:type="auto"/>
          </w:tcPr>
          <w:p w14:paraId="331DC5A8" w14:textId="77777777" w:rsidR="00C3199E" w:rsidRDefault="003D124F">
            <w:pPr>
              <w:pStyle w:val="Compact"/>
            </w:pPr>
            <w:r>
              <w:t>avascular necrosis of the femoral head (avn)</w:t>
            </w:r>
          </w:p>
        </w:tc>
        <w:tc>
          <w:tcPr>
            <w:tcW w:w="0" w:type="auto"/>
          </w:tcPr>
          <w:p w14:paraId="18347BB3" w14:textId="77777777" w:rsidR="00C3199E" w:rsidRDefault="003D124F">
            <w:pPr>
              <w:pStyle w:val="Compact"/>
            </w:pPr>
            <w:r>
              <w:t>77 ( 3.5)</w:t>
            </w:r>
          </w:p>
        </w:tc>
        <w:tc>
          <w:tcPr>
            <w:tcW w:w="0" w:type="auto"/>
          </w:tcPr>
          <w:p w14:paraId="307A4850" w14:textId="77777777" w:rsidR="00C3199E" w:rsidRDefault="003D124F">
            <w:pPr>
              <w:pStyle w:val="Compact"/>
            </w:pPr>
            <w:r>
              <w:t>1818 ( 2.1)</w:t>
            </w:r>
          </w:p>
        </w:tc>
        <w:tc>
          <w:tcPr>
            <w:tcW w:w="0" w:type="auto"/>
          </w:tcPr>
          <w:p w14:paraId="5E34E713" w14:textId="77777777" w:rsidR="00C3199E" w:rsidRDefault="003D124F">
            <w:pPr>
              <w:pStyle w:val="Compact"/>
            </w:pPr>
            <w:r>
              <w:t>1895 ( 2.1)</w:t>
            </w:r>
          </w:p>
        </w:tc>
        <w:tc>
          <w:tcPr>
            <w:tcW w:w="0" w:type="auto"/>
          </w:tcPr>
          <w:p w14:paraId="2E919EB8" w14:textId="77777777" w:rsidR="00C3199E" w:rsidRDefault="003D124F">
            <w:pPr>
              <w:pStyle w:val="Compact"/>
            </w:pPr>
            <w:r>
              <w:t>15 (3.7)</w:t>
            </w:r>
          </w:p>
        </w:tc>
        <w:tc>
          <w:tcPr>
            <w:tcW w:w="0" w:type="auto"/>
          </w:tcPr>
          <w:p w14:paraId="2382B204" w14:textId="77777777" w:rsidR="00C3199E" w:rsidRDefault="003D124F">
            <w:pPr>
              <w:pStyle w:val="Compact"/>
            </w:pPr>
            <w:r>
              <w:t>303 (1.6)</w:t>
            </w:r>
          </w:p>
        </w:tc>
        <w:tc>
          <w:tcPr>
            <w:tcW w:w="0" w:type="auto"/>
          </w:tcPr>
          <w:p w14:paraId="67F40DA1" w14:textId="77777777" w:rsidR="00C3199E" w:rsidRDefault="003D124F">
            <w:pPr>
              <w:pStyle w:val="Compact"/>
            </w:pPr>
            <w:r>
              <w:t>318 (1.7)</w:t>
            </w:r>
          </w:p>
        </w:tc>
      </w:tr>
      <w:tr w:rsidR="00C3199E" w14:paraId="33429578" w14:textId="77777777">
        <w:tc>
          <w:tcPr>
            <w:tcW w:w="0" w:type="auto"/>
          </w:tcPr>
          <w:p w14:paraId="7898789C" w14:textId="77777777" w:rsidR="00C3199E" w:rsidRDefault="00C3199E">
            <w:pPr>
              <w:pStyle w:val="Compact"/>
            </w:pPr>
          </w:p>
        </w:tc>
        <w:tc>
          <w:tcPr>
            <w:tcW w:w="0" w:type="auto"/>
          </w:tcPr>
          <w:p w14:paraId="0C57EBB1" w14:textId="77777777" w:rsidR="00C3199E" w:rsidRDefault="003D124F">
            <w:pPr>
              <w:pStyle w:val="Compact"/>
            </w:pPr>
            <w:r>
              <w:t>inflammatory joint disease</w:t>
            </w:r>
          </w:p>
        </w:tc>
        <w:tc>
          <w:tcPr>
            <w:tcW w:w="0" w:type="auto"/>
          </w:tcPr>
          <w:p w14:paraId="23F991E3" w14:textId="77777777" w:rsidR="00C3199E" w:rsidRDefault="003D124F">
            <w:pPr>
              <w:pStyle w:val="Compact"/>
            </w:pPr>
            <w:r>
              <w:t>57 ( 2.6)</w:t>
            </w:r>
          </w:p>
        </w:tc>
        <w:tc>
          <w:tcPr>
            <w:tcW w:w="0" w:type="auto"/>
          </w:tcPr>
          <w:p w14:paraId="385E67DD" w14:textId="77777777" w:rsidR="00C3199E" w:rsidRDefault="003D124F">
            <w:pPr>
              <w:pStyle w:val="Compact"/>
            </w:pPr>
            <w:r>
              <w:t>1167 ( 1.3)</w:t>
            </w:r>
          </w:p>
        </w:tc>
        <w:tc>
          <w:tcPr>
            <w:tcW w:w="0" w:type="auto"/>
          </w:tcPr>
          <w:p w14:paraId="18C35E2E" w14:textId="77777777" w:rsidR="00C3199E" w:rsidRDefault="003D124F">
            <w:pPr>
              <w:pStyle w:val="Compact"/>
            </w:pPr>
            <w:r>
              <w:t>1224 ( 1.4)</w:t>
            </w:r>
          </w:p>
        </w:tc>
        <w:tc>
          <w:tcPr>
            <w:tcW w:w="0" w:type="auto"/>
          </w:tcPr>
          <w:p w14:paraId="1A00DCD6" w14:textId="77777777" w:rsidR="00C3199E" w:rsidRDefault="00C3199E">
            <w:pPr>
              <w:pStyle w:val="Compact"/>
            </w:pPr>
          </w:p>
        </w:tc>
        <w:tc>
          <w:tcPr>
            <w:tcW w:w="0" w:type="auto"/>
          </w:tcPr>
          <w:p w14:paraId="2E24B437" w14:textId="77777777" w:rsidR="00C3199E" w:rsidRDefault="00C3199E">
            <w:pPr>
              <w:pStyle w:val="Compact"/>
            </w:pPr>
          </w:p>
        </w:tc>
        <w:tc>
          <w:tcPr>
            <w:tcW w:w="0" w:type="auto"/>
          </w:tcPr>
          <w:p w14:paraId="51227DD8" w14:textId="77777777" w:rsidR="00C3199E" w:rsidRDefault="003D124F">
            <w:pPr>
              <w:pStyle w:val="Compact"/>
            </w:pPr>
            <w:r>
              <w:t>146 (0.8)</w:t>
            </w:r>
          </w:p>
        </w:tc>
      </w:tr>
      <w:tr w:rsidR="00C3199E" w14:paraId="246ACD23" w14:textId="77777777">
        <w:tc>
          <w:tcPr>
            <w:tcW w:w="0" w:type="auto"/>
          </w:tcPr>
          <w:p w14:paraId="1C6CF9CF" w14:textId="77777777" w:rsidR="00C3199E" w:rsidRDefault="003D124F">
            <w:pPr>
              <w:pStyle w:val="Compact"/>
            </w:pPr>
            <w:r>
              <w:lastRenderedPageBreak/>
              <w:t>Cemented stem</w:t>
            </w:r>
          </w:p>
        </w:tc>
        <w:tc>
          <w:tcPr>
            <w:tcW w:w="0" w:type="auto"/>
          </w:tcPr>
          <w:p w14:paraId="1BB82C2E" w14:textId="77777777" w:rsidR="00C3199E" w:rsidRDefault="00C3199E">
            <w:pPr>
              <w:pStyle w:val="Compact"/>
            </w:pPr>
          </w:p>
        </w:tc>
        <w:tc>
          <w:tcPr>
            <w:tcW w:w="0" w:type="auto"/>
          </w:tcPr>
          <w:p w14:paraId="03839A1C" w14:textId="77777777" w:rsidR="00C3199E" w:rsidRDefault="003D124F">
            <w:pPr>
              <w:pStyle w:val="Compact"/>
            </w:pPr>
            <w:r>
              <w:t>1600 ( 73.6)</w:t>
            </w:r>
          </w:p>
        </w:tc>
        <w:tc>
          <w:tcPr>
            <w:tcW w:w="0" w:type="auto"/>
          </w:tcPr>
          <w:p w14:paraId="6ABBDCE4" w14:textId="77777777" w:rsidR="00C3199E" w:rsidRDefault="003D124F">
            <w:pPr>
              <w:pStyle w:val="Compact"/>
            </w:pPr>
            <w:r>
              <w:t>59777 ( 69.0)</w:t>
            </w:r>
          </w:p>
        </w:tc>
        <w:tc>
          <w:tcPr>
            <w:tcW w:w="0" w:type="auto"/>
          </w:tcPr>
          <w:p w14:paraId="441603EC" w14:textId="77777777" w:rsidR="00C3199E" w:rsidRDefault="003D124F">
            <w:pPr>
              <w:pStyle w:val="Compact"/>
            </w:pPr>
            <w:r>
              <w:t>61377 ( 69.1)</w:t>
            </w:r>
          </w:p>
        </w:tc>
        <w:tc>
          <w:tcPr>
            <w:tcW w:w="0" w:type="auto"/>
          </w:tcPr>
          <w:p w14:paraId="1BA1608F" w14:textId="77777777" w:rsidR="00C3199E" w:rsidRDefault="003D124F">
            <w:pPr>
              <w:pStyle w:val="Compact"/>
            </w:pPr>
            <w:r>
              <w:t>106 (25.9)</w:t>
            </w:r>
          </w:p>
        </w:tc>
        <w:tc>
          <w:tcPr>
            <w:tcW w:w="0" w:type="auto"/>
          </w:tcPr>
          <w:p w14:paraId="1902100A" w14:textId="77777777" w:rsidR="00C3199E" w:rsidRDefault="003D124F">
            <w:pPr>
              <w:pStyle w:val="Compact"/>
            </w:pPr>
            <w:r>
              <w:t>4933 (26.7)</w:t>
            </w:r>
          </w:p>
        </w:tc>
        <w:tc>
          <w:tcPr>
            <w:tcW w:w="0" w:type="auto"/>
          </w:tcPr>
          <w:p w14:paraId="7F2E0B0C" w14:textId="77777777" w:rsidR="00C3199E" w:rsidRDefault="003D124F">
            <w:pPr>
              <w:pStyle w:val="Compact"/>
            </w:pPr>
            <w:r>
              <w:t>5039 (26.7)</w:t>
            </w:r>
          </w:p>
        </w:tc>
      </w:tr>
      <w:tr w:rsidR="00C3199E" w14:paraId="3E3B4641" w14:textId="77777777">
        <w:tc>
          <w:tcPr>
            <w:tcW w:w="0" w:type="auto"/>
          </w:tcPr>
          <w:p w14:paraId="304C8245" w14:textId="77777777" w:rsidR="00C3199E" w:rsidRDefault="003D124F">
            <w:pPr>
              <w:pStyle w:val="Compact"/>
            </w:pPr>
            <w:r>
              <w:t>Cemented cup</w:t>
            </w:r>
          </w:p>
        </w:tc>
        <w:tc>
          <w:tcPr>
            <w:tcW w:w="0" w:type="auto"/>
          </w:tcPr>
          <w:p w14:paraId="022E60A5" w14:textId="77777777" w:rsidR="00C3199E" w:rsidRDefault="00C3199E">
            <w:pPr>
              <w:pStyle w:val="Compact"/>
            </w:pPr>
          </w:p>
        </w:tc>
        <w:tc>
          <w:tcPr>
            <w:tcW w:w="0" w:type="auto"/>
          </w:tcPr>
          <w:p w14:paraId="483E49AC" w14:textId="77777777" w:rsidR="00C3199E" w:rsidRDefault="003D124F">
            <w:pPr>
              <w:pStyle w:val="Compact"/>
            </w:pPr>
            <w:r>
              <w:t>1739 ( 80.0)</w:t>
            </w:r>
          </w:p>
        </w:tc>
        <w:tc>
          <w:tcPr>
            <w:tcW w:w="0" w:type="auto"/>
          </w:tcPr>
          <w:p w14:paraId="189D1A04" w14:textId="77777777" w:rsidR="00C3199E" w:rsidRDefault="003D124F">
            <w:pPr>
              <w:pStyle w:val="Compact"/>
            </w:pPr>
            <w:r>
              <w:t>68147 ( 78.6)</w:t>
            </w:r>
          </w:p>
        </w:tc>
        <w:tc>
          <w:tcPr>
            <w:tcW w:w="0" w:type="auto"/>
          </w:tcPr>
          <w:p w14:paraId="5DFBBD5B" w14:textId="77777777" w:rsidR="00C3199E" w:rsidRDefault="003D124F">
            <w:pPr>
              <w:pStyle w:val="Compact"/>
            </w:pPr>
            <w:r>
              <w:t>69886 ( 78.7)</w:t>
            </w:r>
          </w:p>
        </w:tc>
        <w:tc>
          <w:tcPr>
            <w:tcW w:w="0" w:type="auto"/>
          </w:tcPr>
          <w:p w14:paraId="1D9C24DA" w14:textId="77777777" w:rsidR="00C3199E" w:rsidRDefault="003D124F">
            <w:pPr>
              <w:pStyle w:val="Compact"/>
            </w:pPr>
            <w:r>
              <w:t>45 (11.0)</w:t>
            </w:r>
          </w:p>
        </w:tc>
        <w:tc>
          <w:tcPr>
            <w:tcW w:w="0" w:type="auto"/>
          </w:tcPr>
          <w:p w14:paraId="0A3E7C0A" w14:textId="77777777" w:rsidR="00C3199E" w:rsidRDefault="003D124F">
            <w:pPr>
              <w:pStyle w:val="Compact"/>
            </w:pPr>
            <w:r>
              <w:t>1456 (7.9)</w:t>
            </w:r>
          </w:p>
        </w:tc>
        <w:tc>
          <w:tcPr>
            <w:tcW w:w="0" w:type="auto"/>
          </w:tcPr>
          <w:p w14:paraId="1A2951FE" w14:textId="77777777" w:rsidR="00C3199E" w:rsidRDefault="003D124F">
            <w:pPr>
              <w:pStyle w:val="Compact"/>
            </w:pPr>
            <w:r>
              <w:t>1501 (8.0)</w:t>
            </w:r>
          </w:p>
        </w:tc>
      </w:tr>
      <w:tr w:rsidR="00C3199E" w14:paraId="27B61372" w14:textId="77777777">
        <w:tc>
          <w:tcPr>
            <w:tcW w:w="0" w:type="auto"/>
          </w:tcPr>
          <w:p w14:paraId="0303024F" w14:textId="77777777" w:rsidR="00C3199E" w:rsidRDefault="003D124F">
            <w:pPr>
              <w:pStyle w:val="Compact"/>
            </w:pPr>
            <w:r>
              <w:t>Hospital</w:t>
            </w:r>
          </w:p>
        </w:tc>
        <w:tc>
          <w:tcPr>
            <w:tcW w:w="0" w:type="auto"/>
          </w:tcPr>
          <w:p w14:paraId="257C4A3F" w14:textId="77777777" w:rsidR="00C3199E" w:rsidRDefault="003D124F">
            <w:pPr>
              <w:pStyle w:val="Compact"/>
            </w:pPr>
            <w:r>
              <w:t>university</w:t>
            </w:r>
          </w:p>
        </w:tc>
        <w:tc>
          <w:tcPr>
            <w:tcW w:w="0" w:type="auto"/>
          </w:tcPr>
          <w:p w14:paraId="2C39198C" w14:textId="77777777" w:rsidR="00C3199E" w:rsidRDefault="003D124F">
            <w:pPr>
              <w:pStyle w:val="Compact"/>
            </w:pPr>
            <w:r>
              <w:t>776 ( 35.7)</w:t>
            </w:r>
          </w:p>
        </w:tc>
        <w:tc>
          <w:tcPr>
            <w:tcW w:w="0" w:type="auto"/>
          </w:tcPr>
          <w:p w14:paraId="2595E55B" w14:textId="77777777" w:rsidR="00C3199E" w:rsidRDefault="003D124F">
            <w:pPr>
              <w:pStyle w:val="Compact"/>
            </w:pPr>
            <w:r>
              <w:t>33162 ( 38.3)</w:t>
            </w:r>
          </w:p>
        </w:tc>
        <w:tc>
          <w:tcPr>
            <w:tcW w:w="0" w:type="auto"/>
          </w:tcPr>
          <w:p w14:paraId="028C9134" w14:textId="77777777" w:rsidR="00C3199E" w:rsidRDefault="003D124F">
            <w:pPr>
              <w:pStyle w:val="Compact"/>
            </w:pPr>
            <w:r>
              <w:t>33938 ( 38.2)</w:t>
            </w:r>
          </w:p>
        </w:tc>
        <w:tc>
          <w:tcPr>
            <w:tcW w:w="0" w:type="auto"/>
          </w:tcPr>
          <w:p w14:paraId="65AB33C2" w14:textId="77777777" w:rsidR="00C3199E" w:rsidRDefault="00C3199E">
            <w:pPr>
              <w:pStyle w:val="Compact"/>
            </w:pPr>
          </w:p>
        </w:tc>
        <w:tc>
          <w:tcPr>
            <w:tcW w:w="0" w:type="auto"/>
          </w:tcPr>
          <w:p w14:paraId="73ED7856" w14:textId="77777777" w:rsidR="00C3199E" w:rsidRDefault="00C3199E">
            <w:pPr>
              <w:pStyle w:val="Compact"/>
            </w:pPr>
          </w:p>
        </w:tc>
        <w:tc>
          <w:tcPr>
            <w:tcW w:w="0" w:type="auto"/>
          </w:tcPr>
          <w:p w14:paraId="782E6A6F" w14:textId="77777777" w:rsidR="00C3199E" w:rsidRDefault="00C3199E">
            <w:pPr>
              <w:pStyle w:val="Compact"/>
            </w:pPr>
          </w:p>
        </w:tc>
      </w:tr>
      <w:tr w:rsidR="00C3199E" w14:paraId="69B26C33" w14:textId="77777777">
        <w:tc>
          <w:tcPr>
            <w:tcW w:w="0" w:type="auto"/>
          </w:tcPr>
          <w:p w14:paraId="0F14BE48" w14:textId="77777777" w:rsidR="00C3199E" w:rsidRDefault="00C3199E">
            <w:pPr>
              <w:pStyle w:val="Compact"/>
            </w:pPr>
          </w:p>
        </w:tc>
        <w:tc>
          <w:tcPr>
            <w:tcW w:w="0" w:type="auto"/>
          </w:tcPr>
          <w:p w14:paraId="29D476AC" w14:textId="77777777" w:rsidR="00C3199E" w:rsidRDefault="003D124F">
            <w:pPr>
              <w:pStyle w:val="Compact"/>
            </w:pPr>
            <w:r>
              <w:t>county</w:t>
            </w:r>
          </w:p>
        </w:tc>
        <w:tc>
          <w:tcPr>
            <w:tcW w:w="0" w:type="auto"/>
          </w:tcPr>
          <w:p w14:paraId="56D965E5" w14:textId="77777777" w:rsidR="00C3199E" w:rsidRDefault="003D124F">
            <w:pPr>
              <w:pStyle w:val="Compact"/>
            </w:pPr>
            <w:r>
              <w:t>851 ( 39.2)</w:t>
            </w:r>
          </w:p>
        </w:tc>
        <w:tc>
          <w:tcPr>
            <w:tcW w:w="0" w:type="auto"/>
          </w:tcPr>
          <w:p w14:paraId="6D26F1FB" w14:textId="77777777" w:rsidR="00C3199E" w:rsidRDefault="003D124F">
            <w:pPr>
              <w:pStyle w:val="Compact"/>
            </w:pPr>
            <w:r>
              <w:t>28369 ( 32.7)</w:t>
            </w:r>
          </w:p>
        </w:tc>
        <w:tc>
          <w:tcPr>
            <w:tcW w:w="0" w:type="auto"/>
          </w:tcPr>
          <w:p w14:paraId="0A1E2AB0" w14:textId="77777777" w:rsidR="00C3199E" w:rsidRDefault="003D124F">
            <w:pPr>
              <w:pStyle w:val="Compact"/>
            </w:pPr>
            <w:r>
              <w:t>29220 ( 32.9)</w:t>
            </w:r>
          </w:p>
        </w:tc>
        <w:tc>
          <w:tcPr>
            <w:tcW w:w="0" w:type="auto"/>
          </w:tcPr>
          <w:p w14:paraId="42586932" w14:textId="77777777" w:rsidR="00C3199E" w:rsidRDefault="00C3199E">
            <w:pPr>
              <w:pStyle w:val="Compact"/>
            </w:pPr>
          </w:p>
        </w:tc>
        <w:tc>
          <w:tcPr>
            <w:tcW w:w="0" w:type="auto"/>
          </w:tcPr>
          <w:p w14:paraId="54C87309" w14:textId="77777777" w:rsidR="00C3199E" w:rsidRDefault="00C3199E">
            <w:pPr>
              <w:pStyle w:val="Compact"/>
            </w:pPr>
          </w:p>
        </w:tc>
        <w:tc>
          <w:tcPr>
            <w:tcW w:w="0" w:type="auto"/>
          </w:tcPr>
          <w:p w14:paraId="28F2123D" w14:textId="77777777" w:rsidR="00C3199E" w:rsidRDefault="00C3199E">
            <w:pPr>
              <w:pStyle w:val="Compact"/>
            </w:pPr>
          </w:p>
        </w:tc>
      </w:tr>
      <w:tr w:rsidR="00C3199E" w14:paraId="21AAE89C" w14:textId="77777777">
        <w:tc>
          <w:tcPr>
            <w:tcW w:w="0" w:type="auto"/>
          </w:tcPr>
          <w:p w14:paraId="7CEDC9A6" w14:textId="77777777" w:rsidR="00C3199E" w:rsidRDefault="00C3199E">
            <w:pPr>
              <w:pStyle w:val="Compact"/>
            </w:pPr>
          </w:p>
        </w:tc>
        <w:tc>
          <w:tcPr>
            <w:tcW w:w="0" w:type="auto"/>
          </w:tcPr>
          <w:p w14:paraId="495DDF70" w14:textId="77777777" w:rsidR="00C3199E" w:rsidRDefault="003D124F">
            <w:pPr>
              <w:pStyle w:val="Compact"/>
            </w:pPr>
            <w:r>
              <w:t>rural</w:t>
            </w:r>
          </w:p>
        </w:tc>
        <w:tc>
          <w:tcPr>
            <w:tcW w:w="0" w:type="auto"/>
          </w:tcPr>
          <w:p w14:paraId="3151A886" w14:textId="77777777" w:rsidR="00C3199E" w:rsidRDefault="003D124F">
            <w:pPr>
              <w:pStyle w:val="Compact"/>
            </w:pPr>
            <w:r>
              <w:t>319 ( 14.7)</w:t>
            </w:r>
          </w:p>
        </w:tc>
        <w:tc>
          <w:tcPr>
            <w:tcW w:w="0" w:type="auto"/>
          </w:tcPr>
          <w:p w14:paraId="24BAF88B" w14:textId="77777777" w:rsidR="00C3199E" w:rsidRDefault="003D124F">
            <w:pPr>
              <w:pStyle w:val="Compact"/>
            </w:pPr>
            <w:r>
              <w:t>17406 ( 20.1)</w:t>
            </w:r>
          </w:p>
        </w:tc>
        <w:tc>
          <w:tcPr>
            <w:tcW w:w="0" w:type="auto"/>
          </w:tcPr>
          <w:p w14:paraId="33DDBA7F" w14:textId="77777777" w:rsidR="00C3199E" w:rsidRDefault="003D124F">
            <w:pPr>
              <w:pStyle w:val="Compact"/>
            </w:pPr>
            <w:r>
              <w:t>17725 ( 20.0)</w:t>
            </w:r>
          </w:p>
        </w:tc>
        <w:tc>
          <w:tcPr>
            <w:tcW w:w="0" w:type="auto"/>
          </w:tcPr>
          <w:p w14:paraId="5C487759" w14:textId="77777777" w:rsidR="00C3199E" w:rsidRDefault="00C3199E">
            <w:pPr>
              <w:pStyle w:val="Compact"/>
            </w:pPr>
          </w:p>
        </w:tc>
        <w:tc>
          <w:tcPr>
            <w:tcW w:w="0" w:type="auto"/>
          </w:tcPr>
          <w:p w14:paraId="631769AC" w14:textId="77777777" w:rsidR="00C3199E" w:rsidRDefault="00C3199E">
            <w:pPr>
              <w:pStyle w:val="Compact"/>
            </w:pPr>
          </w:p>
        </w:tc>
        <w:tc>
          <w:tcPr>
            <w:tcW w:w="0" w:type="auto"/>
          </w:tcPr>
          <w:p w14:paraId="143DCB3F" w14:textId="77777777" w:rsidR="00C3199E" w:rsidRDefault="00C3199E">
            <w:pPr>
              <w:pStyle w:val="Compact"/>
            </w:pPr>
          </w:p>
        </w:tc>
      </w:tr>
      <w:tr w:rsidR="00C3199E" w14:paraId="2809976B" w14:textId="77777777">
        <w:tc>
          <w:tcPr>
            <w:tcW w:w="0" w:type="auto"/>
          </w:tcPr>
          <w:p w14:paraId="34AA6F68" w14:textId="77777777" w:rsidR="00C3199E" w:rsidRDefault="00C3199E">
            <w:pPr>
              <w:pStyle w:val="Compact"/>
            </w:pPr>
          </w:p>
        </w:tc>
        <w:tc>
          <w:tcPr>
            <w:tcW w:w="0" w:type="auto"/>
          </w:tcPr>
          <w:p w14:paraId="0980AE3E" w14:textId="77777777" w:rsidR="00C3199E" w:rsidRDefault="003D124F">
            <w:pPr>
              <w:pStyle w:val="Compact"/>
            </w:pPr>
            <w:r>
              <w:t>private</w:t>
            </w:r>
          </w:p>
        </w:tc>
        <w:tc>
          <w:tcPr>
            <w:tcW w:w="0" w:type="auto"/>
          </w:tcPr>
          <w:p w14:paraId="28A9429D" w14:textId="77777777" w:rsidR="00C3199E" w:rsidRDefault="003D124F">
            <w:pPr>
              <w:pStyle w:val="Compact"/>
            </w:pPr>
            <w:r>
              <w:t>227 ( 10.4)</w:t>
            </w:r>
          </w:p>
        </w:tc>
        <w:tc>
          <w:tcPr>
            <w:tcW w:w="0" w:type="auto"/>
          </w:tcPr>
          <w:p w14:paraId="006D3C75" w14:textId="77777777" w:rsidR="00C3199E" w:rsidRDefault="003D124F">
            <w:pPr>
              <w:pStyle w:val="Compact"/>
            </w:pPr>
            <w:r>
              <w:t>7720 ( 8.9)</w:t>
            </w:r>
          </w:p>
        </w:tc>
        <w:tc>
          <w:tcPr>
            <w:tcW w:w="0" w:type="auto"/>
          </w:tcPr>
          <w:p w14:paraId="79B5098D" w14:textId="77777777" w:rsidR="00C3199E" w:rsidRDefault="003D124F">
            <w:pPr>
              <w:pStyle w:val="Compact"/>
            </w:pPr>
            <w:r>
              <w:t>7947 ( 8.9)</w:t>
            </w:r>
          </w:p>
        </w:tc>
        <w:tc>
          <w:tcPr>
            <w:tcW w:w="0" w:type="auto"/>
          </w:tcPr>
          <w:p w14:paraId="313C5724" w14:textId="77777777" w:rsidR="00C3199E" w:rsidRDefault="00C3199E">
            <w:pPr>
              <w:pStyle w:val="Compact"/>
            </w:pPr>
          </w:p>
        </w:tc>
        <w:tc>
          <w:tcPr>
            <w:tcW w:w="0" w:type="auto"/>
          </w:tcPr>
          <w:p w14:paraId="72E7DB43" w14:textId="77777777" w:rsidR="00C3199E" w:rsidRDefault="00C3199E">
            <w:pPr>
              <w:pStyle w:val="Compact"/>
            </w:pPr>
          </w:p>
        </w:tc>
        <w:tc>
          <w:tcPr>
            <w:tcW w:w="0" w:type="auto"/>
          </w:tcPr>
          <w:p w14:paraId="43D39BB7" w14:textId="77777777" w:rsidR="00C3199E" w:rsidRDefault="00C3199E">
            <w:pPr>
              <w:pStyle w:val="Compact"/>
            </w:pPr>
          </w:p>
        </w:tc>
      </w:tr>
      <w:tr w:rsidR="00C3199E" w14:paraId="01854B08" w14:textId="77777777">
        <w:tc>
          <w:tcPr>
            <w:tcW w:w="0" w:type="auto"/>
          </w:tcPr>
          <w:p w14:paraId="1302B8D8" w14:textId="77777777" w:rsidR="00C3199E" w:rsidRDefault="003D124F">
            <w:pPr>
              <w:pStyle w:val="Compact"/>
            </w:pPr>
            <w:r>
              <w:t>Education</w:t>
            </w:r>
          </w:p>
        </w:tc>
        <w:tc>
          <w:tcPr>
            <w:tcW w:w="0" w:type="auto"/>
          </w:tcPr>
          <w:p w14:paraId="6A79E931" w14:textId="77777777" w:rsidR="00C3199E" w:rsidRDefault="003D124F">
            <w:pPr>
              <w:pStyle w:val="Compact"/>
            </w:pPr>
            <w:r>
              <w:t>low</w:t>
            </w:r>
          </w:p>
        </w:tc>
        <w:tc>
          <w:tcPr>
            <w:tcW w:w="0" w:type="auto"/>
          </w:tcPr>
          <w:p w14:paraId="61F3FBE1" w14:textId="77777777" w:rsidR="00C3199E" w:rsidRDefault="003D124F">
            <w:pPr>
              <w:pStyle w:val="Compact"/>
            </w:pPr>
            <w:r>
              <w:t>453 ( 20.8)</w:t>
            </w:r>
          </w:p>
        </w:tc>
        <w:tc>
          <w:tcPr>
            <w:tcW w:w="0" w:type="auto"/>
          </w:tcPr>
          <w:p w14:paraId="6812C2F9" w14:textId="77777777" w:rsidR="00C3199E" w:rsidRDefault="003D124F">
            <w:pPr>
              <w:pStyle w:val="Compact"/>
            </w:pPr>
            <w:r>
              <w:t>22207 ( 25.6)</w:t>
            </w:r>
          </w:p>
        </w:tc>
        <w:tc>
          <w:tcPr>
            <w:tcW w:w="0" w:type="auto"/>
          </w:tcPr>
          <w:p w14:paraId="32CEBB4D" w14:textId="77777777" w:rsidR="00C3199E" w:rsidRDefault="003D124F">
            <w:pPr>
              <w:pStyle w:val="Compact"/>
            </w:pPr>
            <w:r>
              <w:t>22660 ( 25.5)</w:t>
            </w:r>
          </w:p>
        </w:tc>
        <w:tc>
          <w:tcPr>
            <w:tcW w:w="0" w:type="auto"/>
          </w:tcPr>
          <w:p w14:paraId="3FF44194" w14:textId="77777777" w:rsidR="00C3199E" w:rsidRDefault="003D124F">
            <w:pPr>
              <w:pStyle w:val="Compact"/>
            </w:pPr>
            <w:r>
              <w:t>164 (40.0)</w:t>
            </w:r>
          </w:p>
        </w:tc>
        <w:tc>
          <w:tcPr>
            <w:tcW w:w="0" w:type="auto"/>
          </w:tcPr>
          <w:p w14:paraId="1884A4FB" w14:textId="77777777" w:rsidR="00C3199E" w:rsidRDefault="003D124F">
            <w:pPr>
              <w:pStyle w:val="Compact"/>
            </w:pPr>
            <w:r>
              <w:t>5994 (32.5)</w:t>
            </w:r>
          </w:p>
        </w:tc>
        <w:tc>
          <w:tcPr>
            <w:tcW w:w="0" w:type="auto"/>
          </w:tcPr>
          <w:p w14:paraId="33B9FF56" w14:textId="77777777" w:rsidR="00C3199E" w:rsidRDefault="003D124F">
            <w:pPr>
              <w:pStyle w:val="Compact"/>
            </w:pPr>
            <w:r>
              <w:t>6158 (32.7)</w:t>
            </w:r>
          </w:p>
        </w:tc>
      </w:tr>
      <w:tr w:rsidR="00C3199E" w14:paraId="2929DD21" w14:textId="77777777">
        <w:tc>
          <w:tcPr>
            <w:tcW w:w="0" w:type="auto"/>
          </w:tcPr>
          <w:p w14:paraId="719C1BA3" w14:textId="77777777" w:rsidR="00C3199E" w:rsidRDefault="00C3199E">
            <w:pPr>
              <w:pStyle w:val="Compact"/>
            </w:pPr>
          </w:p>
        </w:tc>
        <w:tc>
          <w:tcPr>
            <w:tcW w:w="0" w:type="auto"/>
          </w:tcPr>
          <w:p w14:paraId="0CDD4317" w14:textId="77777777" w:rsidR="00C3199E" w:rsidRDefault="003D124F">
            <w:pPr>
              <w:pStyle w:val="Compact"/>
            </w:pPr>
            <w:r>
              <w:t>middle</w:t>
            </w:r>
          </w:p>
        </w:tc>
        <w:tc>
          <w:tcPr>
            <w:tcW w:w="0" w:type="auto"/>
          </w:tcPr>
          <w:p w14:paraId="1F638693" w14:textId="77777777" w:rsidR="00C3199E" w:rsidRDefault="003D124F">
            <w:pPr>
              <w:pStyle w:val="Compact"/>
            </w:pPr>
            <w:r>
              <w:t>814 ( 37.5)</w:t>
            </w:r>
          </w:p>
        </w:tc>
        <w:tc>
          <w:tcPr>
            <w:tcW w:w="0" w:type="auto"/>
          </w:tcPr>
          <w:p w14:paraId="482E783D" w14:textId="77777777" w:rsidR="00C3199E" w:rsidRDefault="003D124F">
            <w:pPr>
              <w:pStyle w:val="Compact"/>
            </w:pPr>
            <w:r>
              <w:t>28509 ( 32.9)</w:t>
            </w:r>
          </w:p>
        </w:tc>
        <w:tc>
          <w:tcPr>
            <w:tcW w:w="0" w:type="auto"/>
          </w:tcPr>
          <w:p w14:paraId="39C796E6" w14:textId="77777777" w:rsidR="00C3199E" w:rsidRDefault="003D124F">
            <w:pPr>
              <w:pStyle w:val="Compact"/>
            </w:pPr>
            <w:r>
              <w:t>29323 ( 33.0)</w:t>
            </w:r>
          </w:p>
        </w:tc>
        <w:tc>
          <w:tcPr>
            <w:tcW w:w="0" w:type="auto"/>
          </w:tcPr>
          <w:p w14:paraId="38F4CE1F" w14:textId="77777777" w:rsidR="00C3199E" w:rsidRDefault="003D124F">
            <w:pPr>
              <w:pStyle w:val="Compact"/>
            </w:pPr>
            <w:r>
              <w:t>163 (39.8)</w:t>
            </w:r>
          </w:p>
        </w:tc>
        <w:tc>
          <w:tcPr>
            <w:tcW w:w="0" w:type="auto"/>
          </w:tcPr>
          <w:p w14:paraId="22944990" w14:textId="77777777" w:rsidR="00C3199E" w:rsidRDefault="003D124F">
            <w:pPr>
              <w:pStyle w:val="Compact"/>
            </w:pPr>
            <w:r>
              <w:t>8409 (45.6)</w:t>
            </w:r>
          </w:p>
        </w:tc>
        <w:tc>
          <w:tcPr>
            <w:tcW w:w="0" w:type="auto"/>
          </w:tcPr>
          <w:p w14:paraId="2DD6EC09" w14:textId="77777777" w:rsidR="00C3199E" w:rsidRDefault="003D124F">
            <w:pPr>
              <w:pStyle w:val="Compact"/>
            </w:pPr>
            <w:r>
              <w:t>8572 (45.5)</w:t>
            </w:r>
          </w:p>
        </w:tc>
      </w:tr>
      <w:tr w:rsidR="00C3199E" w14:paraId="6D4DA3A7" w14:textId="77777777">
        <w:tc>
          <w:tcPr>
            <w:tcW w:w="0" w:type="auto"/>
          </w:tcPr>
          <w:p w14:paraId="4614F5E2" w14:textId="77777777" w:rsidR="00C3199E" w:rsidRDefault="00C3199E">
            <w:pPr>
              <w:pStyle w:val="Compact"/>
            </w:pPr>
          </w:p>
        </w:tc>
        <w:tc>
          <w:tcPr>
            <w:tcW w:w="0" w:type="auto"/>
          </w:tcPr>
          <w:p w14:paraId="2D29B01A" w14:textId="77777777" w:rsidR="00C3199E" w:rsidRDefault="003D124F">
            <w:pPr>
              <w:pStyle w:val="Compact"/>
            </w:pPr>
            <w:r>
              <w:t>high</w:t>
            </w:r>
          </w:p>
        </w:tc>
        <w:tc>
          <w:tcPr>
            <w:tcW w:w="0" w:type="auto"/>
          </w:tcPr>
          <w:p w14:paraId="3355967C" w14:textId="77777777" w:rsidR="00C3199E" w:rsidRDefault="003D124F">
            <w:pPr>
              <w:pStyle w:val="Compact"/>
            </w:pPr>
            <w:r>
              <w:t>906 ( 41.7)</w:t>
            </w:r>
          </w:p>
        </w:tc>
        <w:tc>
          <w:tcPr>
            <w:tcW w:w="0" w:type="auto"/>
          </w:tcPr>
          <w:p w14:paraId="757ADFFF" w14:textId="77777777" w:rsidR="00C3199E" w:rsidRDefault="003D124F">
            <w:pPr>
              <w:pStyle w:val="Compact"/>
            </w:pPr>
            <w:r>
              <w:t>35941 ( 41.5)</w:t>
            </w:r>
          </w:p>
        </w:tc>
        <w:tc>
          <w:tcPr>
            <w:tcW w:w="0" w:type="auto"/>
          </w:tcPr>
          <w:p w14:paraId="05F02862" w14:textId="77777777" w:rsidR="00C3199E" w:rsidRDefault="003D124F">
            <w:pPr>
              <w:pStyle w:val="Compact"/>
            </w:pPr>
            <w:r>
              <w:t>36847 ( 41.5)</w:t>
            </w:r>
          </w:p>
        </w:tc>
        <w:tc>
          <w:tcPr>
            <w:tcW w:w="0" w:type="auto"/>
          </w:tcPr>
          <w:p w14:paraId="6949FD0F" w14:textId="77777777" w:rsidR="00C3199E" w:rsidRDefault="003D124F">
            <w:pPr>
              <w:pStyle w:val="Compact"/>
            </w:pPr>
            <w:r>
              <w:t>83 (20.2)</w:t>
            </w:r>
          </w:p>
        </w:tc>
        <w:tc>
          <w:tcPr>
            <w:tcW w:w="0" w:type="auto"/>
          </w:tcPr>
          <w:p w14:paraId="567E10E6" w14:textId="77777777" w:rsidR="00C3199E" w:rsidRDefault="003D124F">
            <w:pPr>
              <w:pStyle w:val="Compact"/>
            </w:pPr>
            <w:r>
              <w:t>4041 (21.9)</w:t>
            </w:r>
          </w:p>
        </w:tc>
        <w:tc>
          <w:tcPr>
            <w:tcW w:w="0" w:type="auto"/>
          </w:tcPr>
          <w:p w14:paraId="3D5B2956" w14:textId="77777777" w:rsidR="00C3199E" w:rsidRDefault="003D124F">
            <w:pPr>
              <w:pStyle w:val="Compact"/>
            </w:pPr>
            <w:r>
              <w:t>4124 (21.9)</w:t>
            </w:r>
          </w:p>
        </w:tc>
      </w:tr>
      <w:tr w:rsidR="00C3199E" w14:paraId="1BA51B14" w14:textId="77777777">
        <w:tc>
          <w:tcPr>
            <w:tcW w:w="0" w:type="auto"/>
          </w:tcPr>
          <w:p w14:paraId="568C2E95" w14:textId="77777777" w:rsidR="00C3199E" w:rsidRDefault="003D124F">
            <w:pPr>
              <w:pStyle w:val="Compact"/>
            </w:pPr>
            <w:r>
              <w:t>Civil status</w:t>
            </w:r>
          </w:p>
        </w:tc>
        <w:tc>
          <w:tcPr>
            <w:tcW w:w="0" w:type="auto"/>
          </w:tcPr>
          <w:p w14:paraId="5AE40024" w14:textId="77777777" w:rsidR="00C3199E" w:rsidRDefault="003D124F">
            <w:pPr>
              <w:pStyle w:val="Compact"/>
            </w:pPr>
            <w:r>
              <w:t>married</w:t>
            </w:r>
          </w:p>
        </w:tc>
        <w:tc>
          <w:tcPr>
            <w:tcW w:w="0" w:type="auto"/>
          </w:tcPr>
          <w:p w14:paraId="77E64223" w14:textId="77777777" w:rsidR="00C3199E" w:rsidRDefault="003D124F">
            <w:pPr>
              <w:pStyle w:val="Compact"/>
            </w:pPr>
            <w:r>
              <w:t>1134 ( 52.2)</w:t>
            </w:r>
          </w:p>
        </w:tc>
        <w:tc>
          <w:tcPr>
            <w:tcW w:w="0" w:type="auto"/>
          </w:tcPr>
          <w:p w14:paraId="5784297B" w14:textId="77777777" w:rsidR="00C3199E" w:rsidRDefault="003D124F">
            <w:pPr>
              <w:pStyle w:val="Compact"/>
            </w:pPr>
            <w:r>
              <w:t>47999 ( 55.4)</w:t>
            </w:r>
          </w:p>
        </w:tc>
        <w:tc>
          <w:tcPr>
            <w:tcW w:w="0" w:type="auto"/>
          </w:tcPr>
          <w:p w14:paraId="04383BC3" w14:textId="77777777" w:rsidR="00C3199E" w:rsidRDefault="003D124F">
            <w:pPr>
              <w:pStyle w:val="Compact"/>
            </w:pPr>
            <w:r>
              <w:t>49133 ( 55.3)</w:t>
            </w:r>
          </w:p>
        </w:tc>
        <w:tc>
          <w:tcPr>
            <w:tcW w:w="0" w:type="auto"/>
          </w:tcPr>
          <w:p w14:paraId="7C5966C7" w14:textId="77777777" w:rsidR="00C3199E" w:rsidRDefault="003D124F">
            <w:pPr>
              <w:pStyle w:val="Compact"/>
            </w:pPr>
            <w:r>
              <w:t>204 (49.8)</w:t>
            </w:r>
          </w:p>
        </w:tc>
        <w:tc>
          <w:tcPr>
            <w:tcW w:w="0" w:type="auto"/>
          </w:tcPr>
          <w:p w14:paraId="0CC8D050" w14:textId="77777777" w:rsidR="00C3199E" w:rsidRDefault="003D124F">
            <w:pPr>
              <w:pStyle w:val="Compact"/>
            </w:pPr>
            <w:r>
              <w:t>10724 (58.1)</w:t>
            </w:r>
          </w:p>
        </w:tc>
        <w:tc>
          <w:tcPr>
            <w:tcW w:w="0" w:type="auto"/>
          </w:tcPr>
          <w:p w14:paraId="0EEC55D2" w14:textId="77777777" w:rsidR="00C3199E" w:rsidRDefault="003D124F">
            <w:pPr>
              <w:pStyle w:val="Compact"/>
            </w:pPr>
            <w:r>
              <w:t>10928 (58.0)</w:t>
            </w:r>
          </w:p>
        </w:tc>
      </w:tr>
      <w:tr w:rsidR="00C3199E" w14:paraId="3EF52DEC" w14:textId="77777777">
        <w:tc>
          <w:tcPr>
            <w:tcW w:w="0" w:type="auto"/>
          </w:tcPr>
          <w:p w14:paraId="280C942D" w14:textId="77777777" w:rsidR="00C3199E" w:rsidRDefault="00C3199E">
            <w:pPr>
              <w:pStyle w:val="Compact"/>
            </w:pPr>
          </w:p>
        </w:tc>
        <w:tc>
          <w:tcPr>
            <w:tcW w:w="0" w:type="auto"/>
          </w:tcPr>
          <w:p w14:paraId="059D47E3" w14:textId="77777777" w:rsidR="00C3199E" w:rsidRDefault="003D124F">
            <w:pPr>
              <w:pStyle w:val="Compact"/>
            </w:pPr>
            <w:r>
              <w:t>single</w:t>
            </w:r>
          </w:p>
        </w:tc>
        <w:tc>
          <w:tcPr>
            <w:tcW w:w="0" w:type="auto"/>
          </w:tcPr>
          <w:p w14:paraId="7DDB7227" w14:textId="77777777" w:rsidR="00C3199E" w:rsidRDefault="003D124F">
            <w:pPr>
              <w:pStyle w:val="Compact"/>
            </w:pPr>
            <w:r>
              <w:t>647 ( 29.8)</w:t>
            </w:r>
          </w:p>
        </w:tc>
        <w:tc>
          <w:tcPr>
            <w:tcW w:w="0" w:type="auto"/>
          </w:tcPr>
          <w:p w14:paraId="66B74631" w14:textId="77777777" w:rsidR="00C3199E" w:rsidRDefault="003D124F">
            <w:pPr>
              <w:pStyle w:val="Compact"/>
            </w:pPr>
            <w:r>
              <w:t>25283 ( 29.2)</w:t>
            </w:r>
          </w:p>
        </w:tc>
        <w:tc>
          <w:tcPr>
            <w:tcW w:w="0" w:type="auto"/>
          </w:tcPr>
          <w:p w14:paraId="200CA1BD" w14:textId="77777777" w:rsidR="00C3199E" w:rsidRDefault="003D124F">
            <w:pPr>
              <w:pStyle w:val="Compact"/>
            </w:pPr>
            <w:r>
              <w:t>25930 ( 29.2)</w:t>
            </w:r>
          </w:p>
        </w:tc>
        <w:tc>
          <w:tcPr>
            <w:tcW w:w="0" w:type="auto"/>
          </w:tcPr>
          <w:p w14:paraId="1FA5A4A2" w14:textId="77777777" w:rsidR="00C3199E" w:rsidRDefault="003D124F">
            <w:pPr>
              <w:pStyle w:val="Compact"/>
            </w:pPr>
            <w:r>
              <w:t>123 (30.0)</w:t>
            </w:r>
          </w:p>
        </w:tc>
        <w:tc>
          <w:tcPr>
            <w:tcW w:w="0" w:type="auto"/>
          </w:tcPr>
          <w:p w14:paraId="30A98D94" w14:textId="77777777" w:rsidR="00C3199E" w:rsidRDefault="003D124F">
            <w:pPr>
              <w:pStyle w:val="Compact"/>
            </w:pPr>
            <w:r>
              <w:t>4393 (23.8)</w:t>
            </w:r>
          </w:p>
        </w:tc>
        <w:tc>
          <w:tcPr>
            <w:tcW w:w="0" w:type="auto"/>
          </w:tcPr>
          <w:p w14:paraId="73A93F7A" w14:textId="77777777" w:rsidR="00C3199E" w:rsidRDefault="003D124F">
            <w:pPr>
              <w:pStyle w:val="Compact"/>
            </w:pPr>
            <w:r>
              <w:t>4516 (23.9)</w:t>
            </w:r>
          </w:p>
        </w:tc>
      </w:tr>
      <w:tr w:rsidR="00C3199E" w14:paraId="6AC49A1D" w14:textId="77777777">
        <w:tc>
          <w:tcPr>
            <w:tcW w:w="0" w:type="auto"/>
          </w:tcPr>
          <w:p w14:paraId="5EEF8149" w14:textId="77777777" w:rsidR="00C3199E" w:rsidRDefault="00C3199E">
            <w:pPr>
              <w:pStyle w:val="Compact"/>
            </w:pPr>
          </w:p>
        </w:tc>
        <w:tc>
          <w:tcPr>
            <w:tcW w:w="0" w:type="auto"/>
          </w:tcPr>
          <w:p w14:paraId="253FC375" w14:textId="77777777" w:rsidR="00C3199E" w:rsidRDefault="003D124F">
            <w:pPr>
              <w:pStyle w:val="Compact"/>
            </w:pPr>
            <w:r>
              <w:t>widow/widower</w:t>
            </w:r>
          </w:p>
        </w:tc>
        <w:tc>
          <w:tcPr>
            <w:tcW w:w="0" w:type="auto"/>
          </w:tcPr>
          <w:p w14:paraId="1A3A3599" w14:textId="77777777" w:rsidR="00C3199E" w:rsidRDefault="003D124F">
            <w:pPr>
              <w:pStyle w:val="Compact"/>
            </w:pPr>
            <w:r>
              <w:t>392 ( 18.0)</w:t>
            </w:r>
          </w:p>
        </w:tc>
        <w:tc>
          <w:tcPr>
            <w:tcW w:w="0" w:type="auto"/>
          </w:tcPr>
          <w:p w14:paraId="4626FD1B" w14:textId="77777777" w:rsidR="00C3199E" w:rsidRDefault="003D124F">
            <w:pPr>
              <w:pStyle w:val="Compact"/>
            </w:pPr>
            <w:r>
              <w:t>13375 ( 15.4)</w:t>
            </w:r>
          </w:p>
        </w:tc>
        <w:tc>
          <w:tcPr>
            <w:tcW w:w="0" w:type="auto"/>
          </w:tcPr>
          <w:p w14:paraId="60C8DC6F" w14:textId="77777777" w:rsidR="00C3199E" w:rsidRDefault="003D124F">
            <w:pPr>
              <w:pStyle w:val="Compact"/>
            </w:pPr>
            <w:r>
              <w:t>13767 ( 15.5)</w:t>
            </w:r>
          </w:p>
        </w:tc>
        <w:tc>
          <w:tcPr>
            <w:tcW w:w="0" w:type="auto"/>
          </w:tcPr>
          <w:p w14:paraId="14BD702F" w14:textId="77777777" w:rsidR="00C3199E" w:rsidRDefault="003D124F">
            <w:pPr>
              <w:pStyle w:val="Compact"/>
            </w:pPr>
            <w:r>
              <w:t>83 (20.2)</w:t>
            </w:r>
          </w:p>
        </w:tc>
        <w:tc>
          <w:tcPr>
            <w:tcW w:w="0" w:type="auto"/>
          </w:tcPr>
          <w:p w14:paraId="42857718" w14:textId="77777777" w:rsidR="00C3199E" w:rsidRDefault="003D124F">
            <w:pPr>
              <w:pStyle w:val="Compact"/>
            </w:pPr>
            <w:r>
              <w:t>3327 (18.0)</w:t>
            </w:r>
          </w:p>
        </w:tc>
        <w:tc>
          <w:tcPr>
            <w:tcW w:w="0" w:type="auto"/>
          </w:tcPr>
          <w:p w14:paraId="15369A27" w14:textId="77777777" w:rsidR="00C3199E" w:rsidRDefault="003D124F">
            <w:pPr>
              <w:pStyle w:val="Compact"/>
            </w:pPr>
            <w:r>
              <w:t>3410 (18.1)</w:t>
            </w:r>
          </w:p>
        </w:tc>
      </w:tr>
      <w:tr w:rsidR="00C3199E" w14:paraId="13C42AE7" w14:textId="77777777">
        <w:tc>
          <w:tcPr>
            <w:tcW w:w="0" w:type="auto"/>
          </w:tcPr>
          <w:p w14:paraId="13594379" w14:textId="77777777" w:rsidR="00C3199E" w:rsidRDefault="003D124F">
            <w:pPr>
              <w:pStyle w:val="Compact"/>
            </w:pPr>
            <w:r>
              <w:t>Charlson</w:t>
            </w:r>
          </w:p>
        </w:tc>
        <w:tc>
          <w:tcPr>
            <w:tcW w:w="0" w:type="auto"/>
          </w:tcPr>
          <w:p w14:paraId="627E32E0" w14:textId="77777777" w:rsidR="00C3199E" w:rsidRDefault="003D124F">
            <w:pPr>
              <w:pStyle w:val="Compact"/>
            </w:pPr>
            <w:r>
              <w:t>0</w:t>
            </w:r>
          </w:p>
        </w:tc>
        <w:tc>
          <w:tcPr>
            <w:tcW w:w="0" w:type="auto"/>
          </w:tcPr>
          <w:p w14:paraId="1E72A4E0" w14:textId="77777777" w:rsidR="00C3199E" w:rsidRDefault="003D124F">
            <w:pPr>
              <w:pStyle w:val="Compact"/>
            </w:pPr>
            <w:r>
              <w:t>1413 ( 65.0)</w:t>
            </w:r>
          </w:p>
        </w:tc>
        <w:tc>
          <w:tcPr>
            <w:tcW w:w="0" w:type="auto"/>
          </w:tcPr>
          <w:p w14:paraId="2F2BF5A0" w14:textId="77777777" w:rsidR="00C3199E" w:rsidRDefault="003D124F">
            <w:pPr>
              <w:pStyle w:val="Compact"/>
            </w:pPr>
            <w:r>
              <w:t>66024 ( 76.2)</w:t>
            </w:r>
          </w:p>
        </w:tc>
        <w:tc>
          <w:tcPr>
            <w:tcW w:w="0" w:type="auto"/>
          </w:tcPr>
          <w:p w14:paraId="447AC335" w14:textId="77777777" w:rsidR="00C3199E" w:rsidRDefault="003D124F">
            <w:pPr>
              <w:pStyle w:val="Compact"/>
            </w:pPr>
            <w:r>
              <w:t>67437 ( 75.9)</w:t>
            </w:r>
          </w:p>
        </w:tc>
        <w:tc>
          <w:tcPr>
            <w:tcW w:w="0" w:type="auto"/>
          </w:tcPr>
          <w:p w14:paraId="349F980E" w14:textId="77777777" w:rsidR="00C3199E" w:rsidRDefault="003D124F">
            <w:pPr>
              <w:pStyle w:val="Compact"/>
            </w:pPr>
            <w:r>
              <w:t>328 (80.0)</w:t>
            </w:r>
          </w:p>
        </w:tc>
        <w:tc>
          <w:tcPr>
            <w:tcW w:w="0" w:type="auto"/>
          </w:tcPr>
          <w:p w14:paraId="699915B8" w14:textId="77777777" w:rsidR="00C3199E" w:rsidRDefault="003D124F">
            <w:pPr>
              <w:pStyle w:val="Compact"/>
            </w:pPr>
            <w:r>
              <w:t>15804 (85.7)</w:t>
            </w:r>
          </w:p>
        </w:tc>
        <w:tc>
          <w:tcPr>
            <w:tcW w:w="0" w:type="auto"/>
          </w:tcPr>
          <w:p w14:paraId="30E31C5F" w14:textId="77777777" w:rsidR="00C3199E" w:rsidRDefault="003D124F">
            <w:pPr>
              <w:pStyle w:val="Compact"/>
            </w:pPr>
            <w:r>
              <w:t>16132 (85.6)</w:t>
            </w:r>
          </w:p>
        </w:tc>
      </w:tr>
      <w:tr w:rsidR="00C3199E" w14:paraId="393AD88E" w14:textId="77777777">
        <w:tc>
          <w:tcPr>
            <w:tcW w:w="0" w:type="auto"/>
          </w:tcPr>
          <w:p w14:paraId="67AE90D8" w14:textId="77777777" w:rsidR="00C3199E" w:rsidRDefault="00C3199E">
            <w:pPr>
              <w:pStyle w:val="Compact"/>
            </w:pPr>
          </w:p>
        </w:tc>
        <w:tc>
          <w:tcPr>
            <w:tcW w:w="0" w:type="auto"/>
          </w:tcPr>
          <w:p w14:paraId="2EF79FC3" w14:textId="77777777" w:rsidR="00C3199E" w:rsidRDefault="003D124F">
            <w:pPr>
              <w:pStyle w:val="Compact"/>
            </w:pPr>
            <w:r>
              <w:t>1</w:t>
            </w:r>
          </w:p>
        </w:tc>
        <w:tc>
          <w:tcPr>
            <w:tcW w:w="0" w:type="auto"/>
          </w:tcPr>
          <w:p w14:paraId="6CB8C7E4" w14:textId="77777777" w:rsidR="00C3199E" w:rsidRDefault="003D124F">
            <w:pPr>
              <w:pStyle w:val="Compact"/>
            </w:pPr>
            <w:r>
              <w:t>423 ( 19.5)</w:t>
            </w:r>
          </w:p>
        </w:tc>
        <w:tc>
          <w:tcPr>
            <w:tcW w:w="0" w:type="auto"/>
          </w:tcPr>
          <w:p w14:paraId="07D95DAF" w14:textId="77777777" w:rsidR="00C3199E" w:rsidRDefault="003D124F">
            <w:pPr>
              <w:pStyle w:val="Compact"/>
            </w:pPr>
            <w:r>
              <w:t>12281 ( 14.2)</w:t>
            </w:r>
          </w:p>
        </w:tc>
        <w:tc>
          <w:tcPr>
            <w:tcW w:w="0" w:type="auto"/>
          </w:tcPr>
          <w:p w14:paraId="38EBACC2" w14:textId="77777777" w:rsidR="00C3199E" w:rsidRDefault="003D124F">
            <w:pPr>
              <w:pStyle w:val="Compact"/>
            </w:pPr>
            <w:r>
              <w:t>12704 ( 14.3)</w:t>
            </w:r>
          </w:p>
        </w:tc>
        <w:tc>
          <w:tcPr>
            <w:tcW w:w="0" w:type="auto"/>
          </w:tcPr>
          <w:p w14:paraId="444F726E" w14:textId="77777777" w:rsidR="00C3199E" w:rsidRDefault="003D124F">
            <w:pPr>
              <w:pStyle w:val="Compact"/>
            </w:pPr>
            <w:r>
              <w:t>63 (15.4)</w:t>
            </w:r>
          </w:p>
        </w:tc>
        <w:tc>
          <w:tcPr>
            <w:tcW w:w="0" w:type="auto"/>
          </w:tcPr>
          <w:p w14:paraId="36E5CBA4" w14:textId="77777777" w:rsidR="00C3199E" w:rsidRDefault="003D124F">
            <w:pPr>
              <w:pStyle w:val="Compact"/>
            </w:pPr>
            <w:r>
              <w:t>2180 (11.8)</w:t>
            </w:r>
          </w:p>
        </w:tc>
        <w:tc>
          <w:tcPr>
            <w:tcW w:w="0" w:type="auto"/>
          </w:tcPr>
          <w:p w14:paraId="28C218B6" w14:textId="77777777" w:rsidR="00C3199E" w:rsidRDefault="003D124F">
            <w:pPr>
              <w:pStyle w:val="Compact"/>
            </w:pPr>
            <w:r>
              <w:t>2243 (11.9)</w:t>
            </w:r>
          </w:p>
        </w:tc>
      </w:tr>
      <w:tr w:rsidR="00C3199E" w14:paraId="6FBCD15B" w14:textId="77777777">
        <w:tc>
          <w:tcPr>
            <w:tcW w:w="0" w:type="auto"/>
          </w:tcPr>
          <w:p w14:paraId="2192A2A5" w14:textId="77777777" w:rsidR="00C3199E" w:rsidRDefault="00C3199E">
            <w:pPr>
              <w:pStyle w:val="Compact"/>
            </w:pPr>
          </w:p>
        </w:tc>
        <w:tc>
          <w:tcPr>
            <w:tcW w:w="0" w:type="auto"/>
          </w:tcPr>
          <w:p w14:paraId="11764C5E" w14:textId="77777777" w:rsidR="00C3199E" w:rsidRDefault="003D124F">
            <w:pPr>
              <w:pStyle w:val="Compact"/>
            </w:pPr>
            <w:r>
              <w:t>2+</w:t>
            </w:r>
          </w:p>
        </w:tc>
        <w:tc>
          <w:tcPr>
            <w:tcW w:w="0" w:type="auto"/>
          </w:tcPr>
          <w:p w14:paraId="025C5D03" w14:textId="77777777" w:rsidR="00C3199E" w:rsidRDefault="003D124F">
            <w:pPr>
              <w:pStyle w:val="Compact"/>
            </w:pPr>
            <w:r>
              <w:t>337 ( 15.5)</w:t>
            </w:r>
          </w:p>
        </w:tc>
        <w:tc>
          <w:tcPr>
            <w:tcW w:w="0" w:type="auto"/>
          </w:tcPr>
          <w:p w14:paraId="2C68EBAC" w14:textId="77777777" w:rsidR="00C3199E" w:rsidRDefault="003D124F">
            <w:pPr>
              <w:pStyle w:val="Compact"/>
            </w:pPr>
            <w:r>
              <w:t>8352 ( 9.6)</w:t>
            </w:r>
          </w:p>
        </w:tc>
        <w:tc>
          <w:tcPr>
            <w:tcW w:w="0" w:type="auto"/>
          </w:tcPr>
          <w:p w14:paraId="5025E613" w14:textId="77777777" w:rsidR="00C3199E" w:rsidRDefault="003D124F">
            <w:pPr>
              <w:pStyle w:val="Compact"/>
            </w:pPr>
            <w:r>
              <w:t>8689 ( 9.8)</w:t>
            </w:r>
          </w:p>
        </w:tc>
        <w:tc>
          <w:tcPr>
            <w:tcW w:w="0" w:type="auto"/>
          </w:tcPr>
          <w:p w14:paraId="58F84769" w14:textId="77777777" w:rsidR="00C3199E" w:rsidRDefault="003D124F">
            <w:pPr>
              <w:pStyle w:val="Compact"/>
            </w:pPr>
            <w:r>
              <w:t>19 (4.6)</w:t>
            </w:r>
          </w:p>
        </w:tc>
        <w:tc>
          <w:tcPr>
            <w:tcW w:w="0" w:type="auto"/>
          </w:tcPr>
          <w:p w14:paraId="47D85F2F" w14:textId="77777777" w:rsidR="00C3199E" w:rsidRDefault="003D124F">
            <w:pPr>
              <w:pStyle w:val="Compact"/>
            </w:pPr>
            <w:r>
              <w:t>460 (2.5)</w:t>
            </w:r>
          </w:p>
        </w:tc>
        <w:tc>
          <w:tcPr>
            <w:tcW w:w="0" w:type="auto"/>
          </w:tcPr>
          <w:p w14:paraId="52C87852" w14:textId="77777777" w:rsidR="00C3199E" w:rsidRDefault="003D124F">
            <w:pPr>
              <w:pStyle w:val="Compact"/>
            </w:pPr>
            <w:r>
              <w:t>479 (2.5)</w:t>
            </w:r>
          </w:p>
        </w:tc>
      </w:tr>
      <w:tr w:rsidR="00C3199E" w14:paraId="1E22B1F9" w14:textId="77777777">
        <w:tc>
          <w:tcPr>
            <w:tcW w:w="0" w:type="auto"/>
          </w:tcPr>
          <w:p w14:paraId="39B87BA8" w14:textId="77777777" w:rsidR="00C3199E" w:rsidRDefault="003D124F">
            <w:pPr>
              <w:pStyle w:val="Compact"/>
            </w:pPr>
            <w:r>
              <w:t>Elixhauser</w:t>
            </w:r>
          </w:p>
        </w:tc>
        <w:tc>
          <w:tcPr>
            <w:tcW w:w="0" w:type="auto"/>
          </w:tcPr>
          <w:p w14:paraId="756CAF93" w14:textId="77777777" w:rsidR="00C3199E" w:rsidRDefault="003D124F">
            <w:pPr>
              <w:pStyle w:val="Compact"/>
            </w:pPr>
            <w:r>
              <w:t>0</w:t>
            </w:r>
          </w:p>
        </w:tc>
        <w:tc>
          <w:tcPr>
            <w:tcW w:w="0" w:type="auto"/>
          </w:tcPr>
          <w:p w14:paraId="6598888C" w14:textId="77777777" w:rsidR="00C3199E" w:rsidRDefault="003D124F">
            <w:pPr>
              <w:pStyle w:val="Compact"/>
            </w:pPr>
            <w:r>
              <w:t>946 ( 43.5)</w:t>
            </w:r>
          </w:p>
        </w:tc>
        <w:tc>
          <w:tcPr>
            <w:tcW w:w="0" w:type="auto"/>
          </w:tcPr>
          <w:p w14:paraId="27BB3D4D" w14:textId="77777777" w:rsidR="00C3199E" w:rsidRDefault="003D124F">
            <w:pPr>
              <w:pStyle w:val="Compact"/>
            </w:pPr>
            <w:r>
              <w:t>49267 ( 56.9)</w:t>
            </w:r>
          </w:p>
        </w:tc>
        <w:tc>
          <w:tcPr>
            <w:tcW w:w="0" w:type="auto"/>
          </w:tcPr>
          <w:p w14:paraId="552B6FAA" w14:textId="77777777" w:rsidR="00C3199E" w:rsidRDefault="003D124F">
            <w:pPr>
              <w:pStyle w:val="Compact"/>
            </w:pPr>
            <w:r>
              <w:t>50213 ( 56.5)</w:t>
            </w:r>
          </w:p>
        </w:tc>
        <w:tc>
          <w:tcPr>
            <w:tcW w:w="0" w:type="auto"/>
          </w:tcPr>
          <w:p w14:paraId="7E67AB8A" w14:textId="77777777" w:rsidR="00C3199E" w:rsidRDefault="003D124F">
            <w:pPr>
              <w:pStyle w:val="Compact"/>
            </w:pPr>
            <w:r>
              <w:t>280 (68.3)</w:t>
            </w:r>
          </w:p>
        </w:tc>
        <w:tc>
          <w:tcPr>
            <w:tcW w:w="0" w:type="auto"/>
          </w:tcPr>
          <w:p w14:paraId="6A2CC4B7" w14:textId="77777777" w:rsidR="00C3199E" w:rsidRDefault="003D124F">
            <w:pPr>
              <w:pStyle w:val="Compact"/>
            </w:pPr>
            <w:r>
              <w:t>14473 (78.5)</w:t>
            </w:r>
          </w:p>
        </w:tc>
        <w:tc>
          <w:tcPr>
            <w:tcW w:w="0" w:type="auto"/>
          </w:tcPr>
          <w:p w14:paraId="52839CC9" w14:textId="77777777" w:rsidR="00C3199E" w:rsidRDefault="003D124F">
            <w:pPr>
              <w:pStyle w:val="Compact"/>
            </w:pPr>
            <w:r>
              <w:t>14753 (78.2)</w:t>
            </w:r>
          </w:p>
        </w:tc>
      </w:tr>
      <w:tr w:rsidR="00C3199E" w14:paraId="3DE1EA08" w14:textId="77777777">
        <w:tc>
          <w:tcPr>
            <w:tcW w:w="0" w:type="auto"/>
          </w:tcPr>
          <w:p w14:paraId="341266F6" w14:textId="77777777" w:rsidR="00C3199E" w:rsidRDefault="00C3199E">
            <w:pPr>
              <w:pStyle w:val="Compact"/>
            </w:pPr>
          </w:p>
        </w:tc>
        <w:tc>
          <w:tcPr>
            <w:tcW w:w="0" w:type="auto"/>
          </w:tcPr>
          <w:p w14:paraId="4104CC79" w14:textId="77777777" w:rsidR="00C3199E" w:rsidRDefault="003D124F">
            <w:pPr>
              <w:pStyle w:val="Compact"/>
            </w:pPr>
            <w:r>
              <w:t>1</w:t>
            </w:r>
          </w:p>
        </w:tc>
        <w:tc>
          <w:tcPr>
            <w:tcW w:w="0" w:type="auto"/>
          </w:tcPr>
          <w:p w14:paraId="70252761" w14:textId="77777777" w:rsidR="00C3199E" w:rsidRDefault="003D124F">
            <w:pPr>
              <w:pStyle w:val="Compact"/>
            </w:pPr>
            <w:r>
              <w:t>539 ( 24.8)</w:t>
            </w:r>
          </w:p>
        </w:tc>
        <w:tc>
          <w:tcPr>
            <w:tcW w:w="0" w:type="auto"/>
          </w:tcPr>
          <w:p w14:paraId="5C64A3E1" w14:textId="77777777" w:rsidR="00C3199E" w:rsidRDefault="003D124F">
            <w:pPr>
              <w:pStyle w:val="Compact"/>
            </w:pPr>
            <w:r>
              <w:t>20809 ( 24.0)</w:t>
            </w:r>
          </w:p>
        </w:tc>
        <w:tc>
          <w:tcPr>
            <w:tcW w:w="0" w:type="auto"/>
          </w:tcPr>
          <w:p w14:paraId="1BEFE175" w14:textId="77777777" w:rsidR="00C3199E" w:rsidRDefault="003D124F">
            <w:pPr>
              <w:pStyle w:val="Compact"/>
            </w:pPr>
            <w:r>
              <w:t>21348 ( 24.0)</w:t>
            </w:r>
          </w:p>
        </w:tc>
        <w:tc>
          <w:tcPr>
            <w:tcW w:w="0" w:type="auto"/>
          </w:tcPr>
          <w:p w14:paraId="5CA8FC80" w14:textId="77777777" w:rsidR="00C3199E" w:rsidRDefault="003D124F">
            <w:pPr>
              <w:pStyle w:val="Compact"/>
            </w:pPr>
            <w:r>
              <w:t>77 (18.8)</w:t>
            </w:r>
          </w:p>
        </w:tc>
        <w:tc>
          <w:tcPr>
            <w:tcW w:w="0" w:type="auto"/>
          </w:tcPr>
          <w:p w14:paraId="59EBA0C7" w14:textId="77777777" w:rsidR="00C3199E" w:rsidRDefault="003D124F">
            <w:pPr>
              <w:pStyle w:val="Compact"/>
            </w:pPr>
            <w:r>
              <w:t>2639 (14.3)</w:t>
            </w:r>
          </w:p>
        </w:tc>
        <w:tc>
          <w:tcPr>
            <w:tcW w:w="0" w:type="auto"/>
          </w:tcPr>
          <w:p w14:paraId="3F83C9CF" w14:textId="77777777" w:rsidR="00C3199E" w:rsidRDefault="003D124F">
            <w:pPr>
              <w:pStyle w:val="Compact"/>
            </w:pPr>
            <w:r>
              <w:t>2716 (14.4)</w:t>
            </w:r>
          </w:p>
        </w:tc>
      </w:tr>
      <w:tr w:rsidR="00C3199E" w14:paraId="4E0F5AF6" w14:textId="77777777">
        <w:tc>
          <w:tcPr>
            <w:tcW w:w="0" w:type="auto"/>
          </w:tcPr>
          <w:p w14:paraId="1EDC1AF6" w14:textId="77777777" w:rsidR="00C3199E" w:rsidRDefault="00C3199E">
            <w:pPr>
              <w:pStyle w:val="Compact"/>
            </w:pPr>
          </w:p>
        </w:tc>
        <w:tc>
          <w:tcPr>
            <w:tcW w:w="0" w:type="auto"/>
          </w:tcPr>
          <w:p w14:paraId="7D0311FA" w14:textId="77777777" w:rsidR="00C3199E" w:rsidRDefault="003D124F">
            <w:pPr>
              <w:pStyle w:val="Compact"/>
            </w:pPr>
            <w:r>
              <w:t>2</w:t>
            </w:r>
          </w:p>
        </w:tc>
        <w:tc>
          <w:tcPr>
            <w:tcW w:w="0" w:type="auto"/>
          </w:tcPr>
          <w:p w14:paraId="79D59003" w14:textId="77777777" w:rsidR="00C3199E" w:rsidRDefault="003D124F">
            <w:pPr>
              <w:pStyle w:val="Compact"/>
            </w:pPr>
            <w:r>
              <w:t>372 ( 17.1)</w:t>
            </w:r>
          </w:p>
        </w:tc>
        <w:tc>
          <w:tcPr>
            <w:tcW w:w="0" w:type="auto"/>
          </w:tcPr>
          <w:p w14:paraId="1102CE62" w14:textId="77777777" w:rsidR="00C3199E" w:rsidRDefault="003D124F">
            <w:pPr>
              <w:pStyle w:val="Compact"/>
            </w:pPr>
            <w:r>
              <w:t>10362 ( 12.0)</w:t>
            </w:r>
          </w:p>
        </w:tc>
        <w:tc>
          <w:tcPr>
            <w:tcW w:w="0" w:type="auto"/>
          </w:tcPr>
          <w:p w14:paraId="33B452DB" w14:textId="77777777" w:rsidR="00C3199E" w:rsidRDefault="003D124F">
            <w:pPr>
              <w:pStyle w:val="Compact"/>
            </w:pPr>
            <w:r>
              <w:t>10734 ( 12.1)</w:t>
            </w:r>
          </w:p>
        </w:tc>
        <w:tc>
          <w:tcPr>
            <w:tcW w:w="0" w:type="auto"/>
          </w:tcPr>
          <w:p w14:paraId="27DB5973" w14:textId="77777777" w:rsidR="00C3199E" w:rsidRDefault="003D124F">
            <w:pPr>
              <w:pStyle w:val="Compact"/>
            </w:pPr>
            <w:r>
              <w:t>35 (8.5)</w:t>
            </w:r>
          </w:p>
        </w:tc>
        <w:tc>
          <w:tcPr>
            <w:tcW w:w="0" w:type="auto"/>
          </w:tcPr>
          <w:p w14:paraId="25036BF8" w14:textId="77777777" w:rsidR="00C3199E" w:rsidRDefault="003D124F">
            <w:pPr>
              <w:pStyle w:val="Compact"/>
            </w:pPr>
            <w:r>
              <w:t>865 (4.7)</w:t>
            </w:r>
          </w:p>
        </w:tc>
        <w:tc>
          <w:tcPr>
            <w:tcW w:w="0" w:type="auto"/>
          </w:tcPr>
          <w:p w14:paraId="0F51BEBF" w14:textId="77777777" w:rsidR="00C3199E" w:rsidRDefault="003D124F">
            <w:pPr>
              <w:pStyle w:val="Compact"/>
            </w:pPr>
            <w:r>
              <w:t>900 (4.8)</w:t>
            </w:r>
          </w:p>
        </w:tc>
      </w:tr>
      <w:tr w:rsidR="00C3199E" w14:paraId="3F1A55D5" w14:textId="77777777">
        <w:tc>
          <w:tcPr>
            <w:tcW w:w="0" w:type="auto"/>
          </w:tcPr>
          <w:p w14:paraId="3E216456" w14:textId="77777777" w:rsidR="00C3199E" w:rsidRDefault="00C3199E">
            <w:pPr>
              <w:pStyle w:val="Compact"/>
            </w:pPr>
          </w:p>
        </w:tc>
        <w:tc>
          <w:tcPr>
            <w:tcW w:w="0" w:type="auto"/>
          </w:tcPr>
          <w:p w14:paraId="22131056" w14:textId="77777777" w:rsidR="00C3199E" w:rsidRDefault="003D124F">
            <w:pPr>
              <w:pStyle w:val="Compact"/>
            </w:pPr>
            <w:r>
              <w:t>3+</w:t>
            </w:r>
          </w:p>
        </w:tc>
        <w:tc>
          <w:tcPr>
            <w:tcW w:w="0" w:type="auto"/>
          </w:tcPr>
          <w:p w14:paraId="50666598" w14:textId="77777777" w:rsidR="00C3199E" w:rsidRDefault="003D124F">
            <w:pPr>
              <w:pStyle w:val="Compact"/>
            </w:pPr>
            <w:r>
              <w:t>316 ( 14.5)</w:t>
            </w:r>
          </w:p>
        </w:tc>
        <w:tc>
          <w:tcPr>
            <w:tcW w:w="0" w:type="auto"/>
          </w:tcPr>
          <w:p w14:paraId="03545476" w14:textId="77777777" w:rsidR="00C3199E" w:rsidRDefault="003D124F">
            <w:pPr>
              <w:pStyle w:val="Compact"/>
            </w:pPr>
            <w:r>
              <w:t>6219 ( 7.2)</w:t>
            </w:r>
          </w:p>
        </w:tc>
        <w:tc>
          <w:tcPr>
            <w:tcW w:w="0" w:type="auto"/>
          </w:tcPr>
          <w:p w14:paraId="5538D6FB" w14:textId="77777777" w:rsidR="00C3199E" w:rsidRDefault="003D124F">
            <w:pPr>
              <w:pStyle w:val="Compact"/>
            </w:pPr>
            <w:r>
              <w:t>6535 ( 7.4)</w:t>
            </w:r>
          </w:p>
        </w:tc>
        <w:tc>
          <w:tcPr>
            <w:tcW w:w="0" w:type="auto"/>
          </w:tcPr>
          <w:p w14:paraId="009C4A29" w14:textId="77777777" w:rsidR="00C3199E" w:rsidRDefault="003D124F">
            <w:pPr>
              <w:pStyle w:val="Compact"/>
            </w:pPr>
            <w:r>
              <w:t>18 (4.4)</w:t>
            </w:r>
          </w:p>
        </w:tc>
        <w:tc>
          <w:tcPr>
            <w:tcW w:w="0" w:type="auto"/>
          </w:tcPr>
          <w:p w14:paraId="06D5AB63" w14:textId="77777777" w:rsidR="00C3199E" w:rsidRDefault="003D124F">
            <w:pPr>
              <w:pStyle w:val="Compact"/>
            </w:pPr>
            <w:r>
              <w:t>467 (2.5)</w:t>
            </w:r>
          </w:p>
        </w:tc>
        <w:tc>
          <w:tcPr>
            <w:tcW w:w="0" w:type="auto"/>
          </w:tcPr>
          <w:p w14:paraId="4E1CBA0D" w14:textId="77777777" w:rsidR="00C3199E" w:rsidRDefault="003D124F">
            <w:pPr>
              <w:pStyle w:val="Compact"/>
            </w:pPr>
            <w:r>
              <w:t>485 (2.6)</w:t>
            </w:r>
          </w:p>
        </w:tc>
      </w:tr>
      <w:tr w:rsidR="00C3199E" w14:paraId="2810A6A8" w14:textId="77777777">
        <w:tc>
          <w:tcPr>
            <w:tcW w:w="0" w:type="auto"/>
          </w:tcPr>
          <w:p w14:paraId="705BAB16" w14:textId="77777777" w:rsidR="00C3199E" w:rsidRDefault="003D124F">
            <w:pPr>
              <w:pStyle w:val="Compact"/>
            </w:pPr>
            <w:r>
              <w:t>RxRiskV</w:t>
            </w:r>
          </w:p>
        </w:tc>
        <w:tc>
          <w:tcPr>
            <w:tcW w:w="0" w:type="auto"/>
          </w:tcPr>
          <w:p w14:paraId="07BF5B9D" w14:textId="77777777" w:rsidR="00C3199E" w:rsidRDefault="003D124F">
            <w:pPr>
              <w:pStyle w:val="Compact"/>
            </w:pPr>
            <w:r>
              <w:t>-5-0</w:t>
            </w:r>
          </w:p>
        </w:tc>
        <w:tc>
          <w:tcPr>
            <w:tcW w:w="0" w:type="auto"/>
          </w:tcPr>
          <w:p w14:paraId="532A49CF" w14:textId="77777777" w:rsidR="00C3199E" w:rsidRDefault="003D124F">
            <w:pPr>
              <w:pStyle w:val="Compact"/>
            </w:pPr>
            <w:r>
              <w:t>448 ( 20.6)</w:t>
            </w:r>
          </w:p>
        </w:tc>
        <w:tc>
          <w:tcPr>
            <w:tcW w:w="0" w:type="auto"/>
          </w:tcPr>
          <w:p w14:paraId="185E77BF" w14:textId="77777777" w:rsidR="00C3199E" w:rsidRDefault="003D124F">
            <w:pPr>
              <w:pStyle w:val="Compact"/>
            </w:pPr>
            <w:r>
              <w:t>25508 ( 29.4)</w:t>
            </w:r>
          </w:p>
        </w:tc>
        <w:tc>
          <w:tcPr>
            <w:tcW w:w="0" w:type="auto"/>
          </w:tcPr>
          <w:p w14:paraId="7B24A34A" w14:textId="77777777" w:rsidR="00C3199E" w:rsidRDefault="003D124F">
            <w:pPr>
              <w:pStyle w:val="Compact"/>
            </w:pPr>
            <w:r>
              <w:t>25956 ( 29.2)</w:t>
            </w:r>
          </w:p>
        </w:tc>
        <w:tc>
          <w:tcPr>
            <w:tcW w:w="0" w:type="auto"/>
          </w:tcPr>
          <w:p w14:paraId="479943F8" w14:textId="77777777" w:rsidR="00C3199E" w:rsidRDefault="003D124F">
            <w:pPr>
              <w:pStyle w:val="Compact"/>
            </w:pPr>
            <w:r>
              <w:t>123 (30.0)</w:t>
            </w:r>
          </w:p>
        </w:tc>
        <w:tc>
          <w:tcPr>
            <w:tcW w:w="0" w:type="auto"/>
          </w:tcPr>
          <w:p w14:paraId="5DD1651F" w14:textId="77777777" w:rsidR="00C3199E" w:rsidRDefault="003D124F">
            <w:pPr>
              <w:pStyle w:val="Compact"/>
            </w:pPr>
            <w:r>
              <w:t>8106 (43.9)</w:t>
            </w:r>
          </w:p>
        </w:tc>
        <w:tc>
          <w:tcPr>
            <w:tcW w:w="0" w:type="auto"/>
          </w:tcPr>
          <w:p w14:paraId="452142E8" w14:textId="77777777" w:rsidR="00C3199E" w:rsidRDefault="003D124F">
            <w:pPr>
              <w:pStyle w:val="Compact"/>
            </w:pPr>
            <w:r>
              <w:t>8229 (43.6)</w:t>
            </w:r>
          </w:p>
        </w:tc>
      </w:tr>
      <w:tr w:rsidR="00C3199E" w14:paraId="4CB0F80B" w14:textId="77777777">
        <w:tc>
          <w:tcPr>
            <w:tcW w:w="0" w:type="auto"/>
          </w:tcPr>
          <w:p w14:paraId="21D655D9" w14:textId="77777777" w:rsidR="00C3199E" w:rsidRDefault="00C3199E">
            <w:pPr>
              <w:pStyle w:val="Compact"/>
            </w:pPr>
          </w:p>
        </w:tc>
        <w:tc>
          <w:tcPr>
            <w:tcW w:w="0" w:type="auto"/>
          </w:tcPr>
          <w:p w14:paraId="36A81F01" w14:textId="77777777" w:rsidR="00C3199E" w:rsidRDefault="003D124F">
            <w:pPr>
              <w:pStyle w:val="Compact"/>
            </w:pPr>
            <w:r>
              <w:t>1-3</w:t>
            </w:r>
          </w:p>
        </w:tc>
        <w:tc>
          <w:tcPr>
            <w:tcW w:w="0" w:type="auto"/>
          </w:tcPr>
          <w:p w14:paraId="6ABA338A" w14:textId="77777777" w:rsidR="00C3199E" w:rsidRDefault="003D124F">
            <w:pPr>
              <w:pStyle w:val="Compact"/>
            </w:pPr>
            <w:r>
              <w:t>711 ( 32.7)</w:t>
            </w:r>
          </w:p>
        </w:tc>
        <w:tc>
          <w:tcPr>
            <w:tcW w:w="0" w:type="auto"/>
          </w:tcPr>
          <w:p w14:paraId="04582E98" w14:textId="77777777" w:rsidR="00C3199E" w:rsidRDefault="003D124F">
            <w:pPr>
              <w:pStyle w:val="Compact"/>
            </w:pPr>
            <w:r>
              <w:t>30846 ( 35.6)</w:t>
            </w:r>
          </w:p>
        </w:tc>
        <w:tc>
          <w:tcPr>
            <w:tcW w:w="0" w:type="auto"/>
          </w:tcPr>
          <w:p w14:paraId="4600418E" w14:textId="77777777" w:rsidR="00C3199E" w:rsidRDefault="003D124F">
            <w:pPr>
              <w:pStyle w:val="Compact"/>
            </w:pPr>
            <w:r>
              <w:t>31557 ( 35.5)</w:t>
            </w:r>
          </w:p>
        </w:tc>
        <w:tc>
          <w:tcPr>
            <w:tcW w:w="0" w:type="auto"/>
          </w:tcPr>
          <w:p w14:paraId="12DFB13E" w14:textId="77777777" w:rsidR="00C3199E" w:rsidRDefault="003D124F">
            <w:pPr>
              <w:pStyle w:val="Compact"/>
            </w:pPr>
            <w:r>
              <w:t>153 (37.3)</w:t>
            </w:r>
          </w:p>
        </w:tc>
        <w:tc>
          <w:tcPr>
            <w:tcW w:w="0" w:type="auto"/>
          </w:tcPr>
          <w:p w14:paraId="2A9F4408" w14:textId="77777777" w:rsidR="00C3199E" w:rsidRDefault="003D124F">
            <w:pPr>
              <w:pStyle w:val="Compact"/>
            </w:pPr>
            <w:r>
              <w:t>6277 (34.0)</w:t>
            </w:r>
          </w:p>
        </w:tc>
        <w:tc>
          <w:tcPr>
            <w:tcW w:w="0" w:type="auto"/>
          </w:tcPr>
          <w:p w14:paraId="3B01BCB3" w14:textId="77777777" w:rsidR="00C3199E" w:rsidRDefault="003D124F">
            <w:pPr>
              <w:pStyle w:val="Compact"/>
            </w:pPr>
            <w:r>
              <w:t>6430 (34.1)</w:t>
            </w:r>
          </w:p>
        </w:tc>
      </w:tr>
      <w:tr w:rsidR="00C3199E" w14:paraId="7D5BF6A0" w14:textId="77777777">
        <w:tc>
          <w:tcPr>
            <w:tcW w:w="0" w:type="auto"/>
          </w:tcPr>
          <w:p w14:paraId="3C288FBE" w14:textId="77777777" w:rsidR="00C3199E" w:rsidRDefault="00C3199E">
            <w:pPr>
              <w:pStyle w:val="Compact"/>
            </w:pPr>
          </w:p>
        </w:tc>
        <w:tc>
          <w:tcPr>
            <w:tcW w:w="0" w:type="auto"/>
          </w:tcPr>
          <w:p w14:paraId="7B1F4C61" w14:textId="77777777" w:rsidR="00C3199E" w:rsidRDefault="003D124F">
            <w:pPr>
              <w:pStyle w:val="Compact"/>
            </w:pPr>
            <w:r>
              <w:t>4-6</w:t>
            </w:r>
          </w:p>
        </w:tc>
        <w:tc>
          <w:tcPr>
            <w:tcW w:w="0" w:type="auto"/>
          </w:tcPr>
          <w:p w14:paraId="7AC215B4" w14:textId="77777777" w:rsidR="00C3199E" w:rsidRDefault="003D124F">
            <w:pPr>
              <w:pStyle w:val="Compact"/>
            </w:pPr>
            <w:r>
              <w:t>547 ( 25.2)</w:t>
            </w:r>
          </w:p>
        </w:tc>
        <w:tc>
          <w:tcPr>
            <w:tcW w:w="0" w:type="auto"/>
          </w:tcPr>
          <w:p w14:paraId="02C78CF6" w14:textId="77777777" w:rsidR="00C3199E" w:rsidRDefault="003D124F">
            <w:pPr>
              <w:pStyle w:val="Compact"/>
            </w:pPr>
            <w:r>
              <w:t>19304 ( 22.3)</w:t>
            </w:r>
          </w:p>
        </w:tc>
        <w:tc>
          <w:tcPr>
            <w:tcW w:w="0" w:type="auto"/>
          </w:tcPr>
          <w:p w14:paraId="3C776281" w14:textId="77777777" w:rsidR="00C3199E" w:rsidRDefault="003D124F">
            <w:pPr>
              <w:pStyle w:val="Compact"/>
            </w:pPr>
            <w:r>
              <w:t>19851 ( 22.3)</w:t>
            </w:r>
          </w:p>
        </w:tc>
        <w:tc>
          <w:tcPr>
            <w:tcW w:w="0" w:type="auto"/>
          </w:tcPr>
          <w:p w14:paraId="4B0ABDFD" w14:textId="77777777" w:rsidR="00C3199E" w:rsidRDefault="003D124F">
            <w:pPr>
              <w:pStyle w:val="Compact"/>
            </w:pPr>
            <w:r>
              <w:t>86 (21.0)</w:t>
            </w:r>
          </w:p>
        </w:tc>
        <w:tc>
          <w:tcPr>
            <w:tcW w:w="0" w:type="auto"/>
          </w:tcPr>
          <w:p w14:paraId="76277C8E" w14:textId="77777777" w:rsidR="00C3199E" w:rsidRDefault="003D124F">
            <w:pPr>
              <w:pStyle w:val="Compact"/>
            </w:pPr>
            <w:r>
              <w:t>2684 (14.6)</w:t>
            </w:r>
          </w:p>
        </w:tc>
        <w:tc>
          <w:tcPr>
            <w:tcW w:w="0" w:type="auto"/>
          </w:tcPr>
          <w:p w14:paraId="63E25822" w14:textId="77777777" w:rsidR="00C3199E" w:rsidRDefault="003D124F">
            <w:pPr>
              <w:pStyle w:val="Compact"/>
            </w:pPr>
            <w:r>
              <w:t>2770 (14.7)</w:t>
            </w:r>
          </w:p>
        </w:tc>
      </w:tr>
      <w:tr w:rsidR="00C3199E" w14:paraId="43B4C769" w14:textId="77777777">
        <w:tc>
          <w:tcPr>
            <w:tcW w:w="0" w:type="auto"/>
          </w:tcPr>
          <w:p w14:paraId="4C115601" w14:textId="77777777" w:rsidR="00C3199E" w:rsidRDefault="00C3199E">
            <w:pPr>
              <w:pStyle w:val="Compact"/>
            </w:pPr>
          </w:p>
        </w:tc>
        <w:tc>
          <w:tcPr>
            <w:tcW w:w="0" w:type="auto"/>
          </w:tcPr>
          <w:p w14:paraId="501D4432" w14:textId="77777777" w:rsidR="00C3199E" w:rsidRDefault="003D124F">
            <w:pPr>
              <w:pStyle w:val="Compact"/>
            </w:pPr>
            <w:r>
              <w:t>7+</w:t>
            </w:r>
          </w:p>
        </w:tc>
        <w:tc>
          <w:tcPr>
            <w:tcW w:w="0" w:type="auto"/>
          </w:tcPr>
          <w:p w14:paraId="0DCE1838" w14:textId="77777777" w:rsidR="00C3199E" w:rsidRDefault="003D124F">
            <w:pPr>
              <w:pStyle w:val="Compact"/>
            </w:pPr>
            <w:r>
              <w:t>467 ( 21.5)</w:t>
            </w:r>
          </w:p>
        </w:tc>
        <w:tc>
          <w:tcPr>
            <w:tcW w:w="0" w:type="auto"/>
          </w:tcPr>
          <w:p w14:paraId="3683DEF5" w14:textId="77777777" w:rsidR="00C3199E" w:rsidRDefault="003D124F">
            <w:pPr>
              <w:pStyle w:val="Compact"/>
            </w:pPr>
            <w:r>
              <w:t>10999 ( 12.7)</w:t>
            </w:r>
          </w:p>
        </w:tc>
        <w:tc>
          <w:tcPr>
            <w:tcW w:w="0" w:type="auto"/>
          </w:tcPr>
          <w:p w14:paraId="7C0D22D5" w14:textId="77777777" w:rsidR="00C3199E" w:rsidRDefault="003D124F">
            <w:pPr>
              <w:pStyle w:val="Compact"/>
            </w:pPr>
            <w:r>
              <w:t>11466 ( 12.9)</w:t>
            </w:r>
          </w:p>
        </w:tc>
        <w:tc>
          <w:tcPr>
            <w:tcW w:w="0" w:type="auto"/>
          </w:tcPr>
          <w:p w14:paraId="1EFE50AC" w14:textId="77777777" w:rsidR="00C3199E" w:rsidRDefault="003D124F">
            <w:pPr>
              <w:pStyle w:val="Compact"/>
            </w:pPr>
            <w:r>
              <w:t>48 (11.7)</w:t>
            </w:r>
          </w:p>
        </w:tc>
        <w:tc>
          <w:tcPr>
            <w:tcW w:w="0" w:type="auto"/>
          </w:tcPr>
          <w:p w14:paraId="1D69A3BD" w14:textId="77777777" w:rsidR="00C3199E" w:rsidRDefault="003D124F">
            <w:pPr>
              <w:pStyle w:val="Compact"/>
            </w:pPr>
            <w:r>
              <w:t>1377 (7.5)</w:t>
            </w:r>
          </w:p>
        </w:tc>
        <w:tc>
          <w:tcPr>
            <w:tcW w:w="0" w:type="auto"/>
          </w:tcPr>
          <w:p w14:paraId="78BB478C" w14:textId="77777777" w:rsidR="00C3199E" w:rsidRDefault="003D124F">
            <w:pPr>
              <w:pStyle w:val="Compact"/>
            </w:pPr>
            <w:r>
              <w:t>1425 (7.6)</w:t>
            </w:r>
          </w:p>
        </w:tc>
      </w:tr>
      <w:tr w:rsidR="00C3199E" w14:paraId="4F7DD0D8" w14:textId="77777777">
        <w:tc>
          <w:tcPr>
            <w:tcW w:w="0" w:type="auto"/>
          </w:tcPr>
          <w:p w14:paraId="0952E33C" w14:textId="77777777" w:rsidR="00C3199E" w:rsidRDefault="003D124F">
            <w:pPr>
              <w:pStyle w:val="Compact"/>
            </w:pPr>
            <w:r>
              <w:lastRenderedPageBreak/>
              <w:t>AIDS/HIV</w:t>
            </w:r>
          </w:p>
        </w:tc>
        <w:tc>
          <w:tcPr>
            <w:tcW w:w="0" w:type="auto"/>
          </w:tcPr>
          <w:p w14:paraId="4BE43157" w14:textId="77777777" w:rsidR="00C3199E" w:rsidRDefault="00C3199E">
            <w:pPr>
              <w:pStyle w:val="Compact"/>
            </w:pPr>
          </w:p>
        </w:tc>
        <w:tc>
          <w:tcPr>
            <w:tcW w:w="0" w:type="auto"/>
          </w:tcPr>
          <w:p w14:paraId="0C45A775" w14:textId="77777777" w:rsidR="00C3199E" w:rsidRDefault="003D124F">
            <w:pPr>
              <w:pStyle w:val="Compact"/>
            </w:pPr>
            <w:r>
              <w:t>1 ( 0.0)</w:t>
            </w:r>
          </w:p>
        </w:tc>
        <w:tc>
          <w:tcPr>
            <w:tcW w:w="0" w:type="auto"/>
          </w:tcPr>
          <w:p w14:paraId="6735E69A" w14:textId="77777777" w:rsidR="00C3199E" w:rsidRDefault="003D124F">
            <w:pPr>
              <w:pStyle w:val="Compact"/>
            </w:pPr>
            <w:r>
              <w:t>15 ( 0.0)</w:t>
            </w:r>
          </w:p>
        </w:tc>
        <w:tc>
          <w:tcPr>
            <w:tcW w:w="0" w:type="auto"/>
          </w:tcPr>
          <w:p w14:paraId="19DC9D81" w14:textId="77777777" w:rsidR="00C3199E" w:rsidRDefault="003D124F">
            <w:pPr>
              <w:pStyle w:val="Compact"/>
            </w:pPr>
            <w:r>
              <w:t>16 ( 0.0)</w:t>
            </w:r>
          </w:p>
        </w:tc>
        <w:tc>
          <w:tcPr>
            <w:tcW w:w="0" w:type="auto"/>
          </w:tcPr>
          <w:p w14:paraId="3F93257F" w14:textId="77777777" w:rsidR="00C3199E" w:rsidRDefault="003D124F">
            <w:pPr>
              <w:pStyle w:val="Compact"/>
            </w:pPr>
            <w:r>
              <w:t>0 (0.0)</w:t>
            </w:r>
          </w:p>
        </w:tc>
        <w:tc>
          <w:tcPr>
            <w:tcW w:w="0" w:type="auto"/>
          </w:tcPr>
          <w:p w14:paraId="0B12457E" w14:textId="77777777" w:rsidR="00C3199E" w:rsidRDefault="003D124F">
            <w:pPr>
              <w:pStyle w:val="Compact"/>
            </w:pPr>
            <w:r>
              <w:t>8 (0.0)</w:t>
            </w:r>
          </w:p>
        </w:tc>
        <w:tc>
          <w:tcPr>
            <w:tcW w:w="0" w:type="auto"/>
          </w:tcPr>
          <w:p w14:paraId="5700A9C5" w14:textId="77777777" w:rsidR="00C3199E" w:rsidRDefault="003D124F">
            <w:pPr>
              <w:pStyle w:val="Compact"/>
            </w:pPr>
            <w:r>
              <w:t>8 (0.0)</w:t>
            </w:r>
          </w:p>
        </w:tc>
      </w:tr>
      <w:tr w:rsidR="00C3199E" w14:paraId="52239260" w14:textId="77777777">
        <w:tc>
          <w:tcPr>
            <w:tcW w:w="0" w:type="auto"/>
          </w:tcPr>
          <w:p w14:paraId="28C1C5FD" w14:textId="77777777" w:rsidR="00C3199E" w:rsidRDefault="003D124F">
            <w:pPr>
              <w:pStyle w:val="Compact"/>
            </w:pPr>
            <w:r>
              <w:t>Anemia</w:t>
            </w:r>
          </w:p>
        </w:tc>
        <w:tc>
          <w:tcPr>
            <w:tcW w:w="0" w:type="auto"/>
          </w:tcPr>
          <w:p w14:paraId="2CD53462" w14:textId="77777777" w:rsidR="00C3199E" w:rsidRDefault="00C3199E">
            <w:pPr>
              <w:pStyle w:val="Compact"/>
            </w:pPr>
          </w:p>
        </w:tc>
        <w:tc>
          <w:tcPr>
            <w:tcW w:w="0" w:type="auto"/>
          </w:tcPr>
          <w:p w14:paraId="0A47534B" w14:textId="77777777" w:rsidR="00C3199E" w:rsidRDefault="003D124F">
            <w:pPr>
              <w:pStyle w:val="Compact"/>
            </w:pPr>
            <w:r>
              <w:t>20 ( 0.9)</w:t>
            </w:r>
          </w:p>
        </w:tc>
        <w:tc>
          <w:tcPr>
            <w:tcW w:w="0" w:type="auto"/>
          </w:tcPr>
          <w:p w14:paraId="6D5326DB" w14:textId="77777777" w:rsidR="00C3199E" w:rsidRDefault="003D124F">
            <w:pPr>
              <w:pStyle w:val="Compact"/>
            </w:pPr>
            <w:r>
              <w:t>599 ( 0.7)</w:t>
            </w:r>
          </w:p>
        </w:tc>
        <w:tc>
          <w:tcPr>
            <w:tcW w:w="0" w:type="auto"/>
          </w:tcPr>
          <w:p w14:paraId="2A068BC2" w14:textId="77777777" w:rsidR="00C3199E" w:rsidRDefault="003D124F">
            <w:pPr>
              <w:pStyle w:val="Compact"/>
            </w:pPr>
            <w:r>
              <w:t>619 ( 0.7)</w:t>
            </w:r>
          </w:p>
        </w:tc>
        <w:tc>
          <w:tcPr>
            <w:tcW w:w="0" w:type="auto"/>
          </w:tcPr>
          <w:p w14:paraId="582C500A" w14:textId="77777777" w:rsidR="00C3199E" w:rsidRDefault="003D124F">
            <w:pPr>
              <w:pStyle w:val="Compact"/>
            </w:pPr>
            <w:r>
              <w:t>0 (0.0)</w:t>
            </w:r>
          </w:p>
        </w:tc>
        <w:tc>
          <w:tcPr>
            <w:tcW w:w="0" w:type="auto"/>
          </w:tcPr>
          <w:p w14:paraId="3707832C" w14:textId="77777777" w:rsidR="00C3199E" w:rsidRDefault="003D124F">
            <w:pPr>
              <w:pStyle w:val="Compact"/>
            </w:pPr>
            <w:r>
              <w:t>49 (0.3)</w:t>
            </w:r>
          </w:p>
        </w:tc>
        <w:tc>
          <w:tcPr>
            <w:tcW w:w="0" w:type="auto"/>
          </w:tcPr>
          <w:p w14:paraId="36400C45" w14:textId="77777777" w:rsidR="00C3199E" w:rsidRDefault="003D124F">
            <w:pPr>
              <w:pStyle w:val="Compact"/>
            </w:pPr>
            <w:r>
              <w:t>49 (0.3)</w:t>
            </w:r>
          </w:p>
        </w:tc>
      </w:tr>
      <w:tr w:rsidR="00C3199E" w14:paraId="02C930AB" w14:textId="77777777">
        <w:tc>
          <w:tcPr>
            <w:tcW w:w="0" w:type="auto"/>
          </w:tcPr>
          <w:p w14:paraId="39B34883" w14:textId="77777777" w:rsidR="00C3199E" w:rsidRDefault="003D124F">
            <w:pPr>
              <w:pStyle w:val="Compact"/>
            </w:pPr>
            <w:r>
              <w:t>Arrhythmia</w:t>
            </w:r>
          </w:p>
        </w:tc>
        <w:tc>
          <w:tcPr>
            <w:tcW w:w="0" w:type="auto"/>
          </w:tcPr>
          <w:p w14:paraId="2DF1A90D" w14:textId="77777777" w:rsidR="00C3199E" w:rsidRDefault="00C3199E">
            <w:pPr>
              <w:pStyle w:val="Compact"/>
            </w:pPr>
          </w:p>
        </w:tc>
        <w:tc>
          <w:tcPr>
            <w:tcW w:w="0" w:type="auto"/>
          </w:tcPr>
          <w:p w14:paraId="2AEF1AEF" w14:textId="77777777" w:rsidR="00C3199E" w:rsidRDefault="003D124F">
            <w:pPr>
              <w:pStyle w:val="Compact"/>
            </w:pPr>
            <w:r>
              <w:t>271 ( 12.5)</w:t>
            </w:r>
          </w:p>
        </w:tc>
        <w:tc>
          <w:tcPr>
            <w:tcW w:w="0" w:type="auto"/>
          </w:tcPr>
          <w:p w14:paraId="31E91A0B" w14:textId="77777777" w:rsidR="00C3199E" w:rsidRDefault="003D124F">
            <w:pPr>
              <w:pStyle w:val="Compact"/>
            </w:pPr>
            <w:r>
              <w:t>6097 ( 7.0)</w:t>
            </w:r>
          </w:p>
        </w:tc>
        <w:tc>
          <w:tcPr>
            <w:tcW w:w="0" w:type="auto"/>
          </w:tcPr>
          <w:p w14:paraId="5698DBF4" w14:textId="77777777" w:rsidR="00C3199E" w:rsidRDefault="003D124F">
            <w:pPr>
              <w:pStyle w:val="Compact"/>
            </w:pPr>
            <w:r>
              <w:t>6368 ( 7.2)</w:t>
            </w:r>
          </w:p>
        </w:tc>
        <w:tc>
          <w:tcPr>
            <w:tcW w:w="0" w:type="auto"/>
          </w:tcPr>
          <w:p w14:paraId="413B162D" w14:textId="77777777" w:rsidR="00C3199E" w:rsidRDefault="003D124F">
            <w:pPr>
              <w:pStyle w:val="Compact"/>
            </w:pPr>
            <w:r>
              <w:t>28 (6.8)</w:t>
            </w:r>
          </w:p>
        </w:tc>
        <w:tc>
          <w:tcPr>
            <w:tcW w:w="0" w:type="auto"/>
          </w:tcPr>
          <w:p w14:paraId="12CEA3D4" w14:textId="77777777" w:rsidR="00C3199E" w:rsidRDefault="003D124F">
            <w:pPr>
              <w:pStyle w:val="Compact"/>
            </w:pPr>
            <w:r>
              <w:t>815 (4.4)</w:t>
            </w:r>
          </w:p>
        </w:tc>
        <w:tc>
          <w:tcPr>
            <w:tcW w:w="0" w:type="auto"/>
          </w:tcPr>
          <w:p w14:paraId="1C6FA993" w14:textId="77777777" w:rsidR="00C3199E" w:rsidRDefault="003D124F">
            <w:pPr>
              <w:pStyle w:val="Compact"/>
            </w:pPr>
            <w:r>
              <w:t>843 (4.5)</w:t>
            </w:r>
          </w:p>
        </w:tc>
      </w:tr>
      <w:tr w:rsidR="00C3199E" w14:paraId="4FE0D773" w14:textId="77777777">
        <w:tc>
          <w:tcPr>
            <w:tcW w:w="0" w:type="auto"/>
          </w:tcPr>
          <w:p w14:paraId="7B5CAF70" w14:textId="77777777" w:rsidR="00C3199E" w:rsidRDefault="003D124F">
            <w:pPr>
              <w:pStyle w:val="Compact"/>
            </w:pPr>
            <w:r>
              <w:t>Arterial hypertension</w:t>
            </w:r>
          </w:p>
        </w:tc>
        <w:tc>
          <w:tcPr>
            <w:tcW w:w="0" w:type="auto"/>
          </w:tcPr>
          <w:p w14:paraId="2DC3590C" w14:textId="77777777" w:rsidR="00C3199E" w:rsidRDefault="00C3199E">
            <w:pPr>
              <w:pStyle w:val="Compact"/>
            </w:pPr>
          </w:p>
        </w:tc>
        <w:tc>
          <w:tcPr>
            <w:tcW w:w="0" w:type="auto"/>
          </w:tcPr>
          <w:p w14:paraId="3A3BE76B" w14:textId="77777777" w:rsidR="00C3199E" w:rsidRDefault="003D124F">
            <w:pPr>
              <w:pStyle w:val="Compact"/>
            </w:pPr>
            <w:r>
              <w:t>753 ( 34.7)</w:t>
            </w:r>
          </w:p>
        </w:tc>
        <w:tc>
          <w:tcPr>
            <w:tcW w:w="0" w:type="auto"/>
          </w:tcPr>
          <w:p w14:paraId="2729C758" w14:textId="77777777" w:rsidR="00C3199E" w:rsidRDefault="003D124F">
            <w:pPr>
              <w:pStyle w:val="Compact"/>
            </w:pPr>
            <w:r>
              <w:t>23305 ( 26.9)</w:t>
            </w:r>
          </w:p>
        </w:tc>
        <w:tc>
          <w:tcPr>
            <w:tcW w:w="0" w:type="auto"/>
          </w:tcPr>
          <w:p w14:paraId="08D13BC9" w14:textId="77777777" w:rsidR="00C3199E" w:rsidRDefault="003D124F">
            <w:pPr>
              <w:pStyle w:val="Compact"/>
            </w:pPr>
            <w:r>
              <w:t>24058 ( 27.1)</w:t>
            </w:r>
          </w:p>
        </w:tc>
        <w:tc>
          <w:tcPr>
            <w:tcW w:w="0" w:type="auto"/>
          </w:tcPr>
          <w:p w14:paraId="5DEF4610" w14:textId="77777777" w:rsidR="00C3199E" w:rsidRDefault="003D124F">
            <w:pPr>
              <w:pStyle w:val="Compact"/>
            </w:pPr>
            <w:r>
              <w:t>45 (11.0)</w:t>
            </w:r>
          </w:p>
        </w:tc>
        <w:tc>
          <w:tcPr>
            <w:tcW w:w="0" w:type="auto"/>
          </w:tcPr>
          <w:p w14:paraId="3F5FCEEC" w14:textId="77777777" w:rsidR="00C3199E" w:rsidRDefault="003D124F">
            <w:pPr>
              <w:pStyle w:val="Compact"/>
            </w:pPr>
            <w:r>
              <w:t>1395 (7.6)</w:t>
            </w:r>
          </w:p>
        </w:tc>
        <w:tc>
          <w:tcPr>
            <w:tcW w:w="0" w:type="auto"/>
          </w:tcPr>
          <w:p w14:paraId="5991F7EB" w14:textId="77777777" w:rsidR="00C3199E" w:rsidRDefault="003D124F">
            <w:pPr>
              <w:pStyle w:val="Compact"/>
            </w:pPr>
            <w:r>
              <w:t>1440 (7.6)</w:t>
            </w:r>
          </w:p>
        </w:tc>
      </w:tr>
      <w:tr w:rsidR="00C3199E" w14:paraId="1AD2AA83" w14:textId="77777777">
        <w:tc>
          <w:tcPr>
            <w:tcW w:w="0" w:type="auto"/>
          </w:tcPr>
          <w:p w14:paraId="7FB631E3" w14:textId="77777777" w:rsidR="00C3199E" w:rsidRDefault="003D124F">
            <w:pPr>
              <w:pStyle w:val="Compact"/>
            </w:pPr>
            <w:r>
              <w:t>Cancer</w:t>
            </w:r>
          </w:p>
        </w:tc>
        <w:tc>
          <w:tcPr>
            <w:tcW w:w="0" w:type="auto"/>
          </w:tcPr>
          <w:p w14:paraId="0BA4CCE0" w14:textId="77777777" w:rsidR="00C3199E" w:rsidRDefault="00C3199E">
            <w:pPr>
              <w:pStyle w:val="Compact"/>
            </w:pPr>
          </w:p>
        </w:tc>
        <w:tc>
          <w:tcPr>
            <w:tcW w:w="0" w:type="auto"/>
          </w:tcPr>
          <w:p w14:paraId="4C546725" w14:textId="77777777" w:rsidR="00C3199E" w:rsidRDefault="003D124F">
            <w:pPr>
              <w:pStyle w:val="Compact"/>
            </w:pPr>
            <w:r>
              <w:t>142 ( 6.5)</w:t>
            </w:r>
          </w:p>
        </w:tc>
        <w:tc>
          <w:tcPr>
            <w:tcW w:w="0" w:type="auto"/>
          </w:tcPr>
          <w:p w14:paraId="5D05D201" w14:textId="77777777" w:rsidR="00C3199E" w:rsidRDefault="003D124F">
            <w:pPr>
              <w:pStyle w:val="Compact"/>
            </w:pPr>
            <w:r>
              <w:t>3855 ( 4.4)</w:t>
            </w:r>
          </w:p>
        </w:tc>
        <w:tc>
          <w:tcPr>
            <w:tcW w:w="0" w:type="auto"/>
          </w:tcPr>
          <w:p w14:paraId="435648DB" w14:textId="77777777" w:rsidR="00C3199E" w:rsidRDefault="003D124F">
            <w:pPr>
              <w:pStyle w:val="Compact"/>
            </w:pPr>
            <w:r>
              <w:t>3997 ( 4.5)</w:t>
            </w:r>
          </w:p>
        </w:tc>
        <w:tc>
          <w:tcPr>
            <w:tcW w:w="0" w:type="auto"/>
          </w:tcPr>
          <w:p w14:paraId="6035C0E4" w14:textId="77777777" w:rsidR="00C3199E" w:rsidRDefault="003D124F">
            <w:pPr>
              <w:pStyle w:val="Compact"/>
            </w:pPr>
            <w:r>
              <w:t>20 (4.9)</w:t>
            </w:r>
          </w:p>
        </w:tc>
        <w:tc>
          <w:tcPr>
            <w:tcW w:w="0" w:type="auto"/>
          </w:tcPr>
          <w:p w14:paraId="0935C1AC" w14:textId="77777777" w:rsidR="00C3199E" w:rsidRDefault="003D124F">
            <w:pPr>
              <w:pStyle w:val="Compact"/>
            </w:pPr>
            <w:r>
              <w:t>802 (4.3)</w:t>
            </w:r>
          </w:p>
        </w:tc>
        <w:tc>
          <w:tcPr>
            <w:tcW w:w="0" w:type="auto"/>
          </w:tcPr>
          <w:p w14:paraId="6E53AAF7" w14:textId="77777777" w:rsidR="00C3199E" w:rsidRDefault="003D124F">
            <w:pPr>
              <w:pStyle w:val="Compact"/>
            </w:pPr>
            <w:r>
              <w:t>822 (4.4)</w:t>
            </w:r>
          </w:p>
        </w:tc>
      </w:tr>
      <w:tr w:rsidR="00C3199E" w14:paraId="6F7EC260" w14:textId="77777777">
        <w:tc>
          <w:tcPr>
            <w:tcW w:w="0" w:type="auto"/>
          </w:tcPr>
          <w:p w14:paraId="1EE422E8" w14:textId="77777777" w:rsidR="00C3199E" w:rsidRDefault="003D124F">
            <w:pPr>
              <w:pStyle w:val="Compact"/>
            </w:pPr>
            <w:r>
              <w:t>CNS disease</w:t>
            </w:r>
          </w:p>
        </w:tc>
        <w:tc>
          <w:tcPr>
            <w:tcW w:w="0" w:type="auto"/>
          </w:tcPr>
          <w:p w14:paraId="311BE46A" w14:textId="77777777" w:rsidR="00C3199E" w:rsidRDefault="00C3199E">
            <w:pPr>
              <w:pStyle w:val="Compact"/>
            </w:pPr>
          </w:p>
        </w:tc>
        <w:tc>
          <w:tcPr>
            <w:tcW w:w="0" w:type="auto"/>
          </w:tcPr>
          <w:p w14:paraId="161690F3" w14:textId="77777777" w:rsidR="00C3199E" w:rsidRDefault="003D124F">
            <w:pPr>
              <w:pStyle w:val="Compact"/>
            </w:pPr>
            <w:r>
              <w:t>166 ( 7.6)</w:t>
            </w:r>
          </w:p>
        </w:tc>
        <w:tc>
          <w:tcPr>
            <w:tcW w:w="0" w:type="auto"/>
          </w:tcPr>
          <w:p w14:paraId="7AC376F7" w14:textId="77777777" w:rsidR="00C3199E" w:rsidRDefault="003D124F">
            <w:pPr>
              <w:pStyle w:val="Compact"/>
            </w:pPr>
            <w:r>
              <w:t>2976 ( 3.4)</w:t>
            </w:r>
          </w:p>
        </w:tc>
        <w:tc>
          <w:tcPr>
            <w:tcW w:w="0" w:type="auto"/>
          </w:tcPr>
          <w:p w14:paraId="37B7E6E1" w14:textId="77777777" w:rsidR="00C3199E" w:rsidRDefault="003D124F">
            <w:pPr>
              <w:pStyle w:val="Compact"/>
            </w:pPr>
            <w:r>
              <w:t>3142 ( 3.5)</w:t>
            </w:r>
          </w:p>
        </w:tc>
        <w:tc>
          <w:tcPr>
            <w:tcW w:w="0" w:type="auto"/>
          </w:tcPr>
          <w:p w14:paraId="2521170A" w14:textId="77777777" w:rsidR="00C3199E" w:rsidRDefault="003D124F">
            <w:pPr>
              <w:pStyle w:val="Compact"/>
            </w:pPr>
            <w:r>
              <w:t>17 (4.1)</w:t>
            </w:r>
          </w:p>
        </w:tc>
        <w:tc>
          <w:tcPr>
            <w:tcW w:w="0" w:type="auto"/>
          </w:tcPr>
          <w:p w14:paraId="017D912F" w14:textId="77777777" w:rsidR="00C3199E" w:rsidRDefault="003D124F">
            <w:pPr>
              <w:pStyle w:val="Compact"/>
            </w:pPr>
            <w:r>
              <w:t>293 (1.6)</w:t>
            </w:r>
          </w:p>
        </w:tc>
        <w:tc>
          <w:tcPr>
            <w:tcW w:w="0" w:type="auto"/>
          </w:tcPr>
          <w:p w14:paraId="4937748B" w14:textId="77777777" w:rsidR="00C3199E" w:rsidRDefault="003D124F">
            <w:pPr>
              <w:pStyle w:val="Compact"/>
            </w:pPr>
            <w:r>
              <w:t>310 (1.6)</w:t>
            </w:r>
          </w:p>
        </w:tc>
      </w:tr>
      <w:tr w:rsidR="00C3199E" w14:paraId="26F8687A" w14:textId="77777777">
        <w:tc>
          <w:tcPr>
            <w:tcW w:w="0" w:type="auto"/>
          </w:tcPr>
          <w:p w14:paraId="6CF3C5EC" w14:textId="77777777" w:rsidR="00C3199E" w:rsidRDefault="003D124F">
            <w:pPr>
              <w:pStyle w:val="Compact"/>
            </w:pPr>
            <w:r>
              <w:t>Coagulopathy</w:t>
            </w:r>
          </w:p>
        </w:tc>
        <w:tc>
          <w:tcPr>
            <w:tcW w:w="0" w:type="auto"/>
          </w:tcPr>
          <w:p w14:paraId="5EFCE20C" w14:textId="77777777" w:rsidR="00C3199E" w:rsidRDefault="00C3199E">
            <w:pPr>
              <w:pStyle w:val="Compact"/>
            </w:pPr>
          </w:p>
        </w:tc>
        <w:tc>
          <w:tcPr>
            <w:tcW w:w="0" w:type="auto"/>
          </w:tcPr>
          <w:p w14:paraId="2678D52E" w14:textId="77777777" w:rsidR="00C3199E" w:rsidRDefault="003D124F">
            <w:pPr>
              <w:pStyle w:val="Compact"/>
            </w:pPr>
            <w:r>
              <w:t>9 ( 0.4)</w:t>
            </w:r>
          </w:p>
        </w:tc>
        <w:tc>
          <w:tcPr>
            <w:tcW w:w="0" w:type="auto"/>
          </w:tcPr>
          <w:p w14:paraId="049711FE" w14:textId="77777777" w:rsidR="00C3199E" w:rsidRDefault="003D124F">
            <w:pPr>
              <w:pStyle w:val="Compact"/>
            </w:pPr>
            <w:r>
              <w:t>320 ( 0.4)</w:t>
            </w:r>
          </w:p>
        </w:tc>
        <w:tc>
          <w:tcPr>
            <w:tcW w:w="0" w:type="auto"/>
          </w:tcPr>
          <w:p w14:paraId="3299ED4E" w14:textId="77777777" w:rsidR="00C3199E" w:rsidRDefault="003D124F">
            <w:pPr>
              <w:pStyle w:val="Compact"/>
            </w:pPr>
            <w:r>
              <w:t>329 ( 0.4)</w:t>
            </w:r>
          </w:p>
        </w:tc>
        <w:tc>
          <w:tcPr>
            <w:tcW w:w="0" w:type="auto"/>
          </w:tcPr>
          <w:p w14:paraId="56318D5F" w14:textId="77777777" w:rsidR="00C3199E" w:rsidRDefault="003D124F">
            <w:pPr>
              <w:pStyle w:val="Compact"/>
            </w:pPr>
            <w:r>
              <w:t>0 (0.0)</w:t>
            </w:r>
          </w:p>
        </w:tc>
        <w:tc>
          <w:tcPr>
            <w:tcW w:w="0" w:type="auto"/>
          </w:tcPr>
          <w:p w14:paraId="46094CA7" w14:textId="77777777" w:rsidR="00C3199E" w:rsidRDefault="003D124F">
            <w:pPr>
              <w:pStyle w:val="Compact"/>
            </w:pPr>
            <w:r>
              <w:t>17 (0.1)</w:t>
            </w:r>
          </w:p>
        </w:tc>
        <w:tc>
          <w:tcPr>
            <w:tcW w:w="0" w:type="auto"/>
          </w:tcPr>
          <w:p w14:paraId="6DCE8605" w14:textId="77777777" w:rsidR="00C3199E" w:rsidRDefault="003D124F">
            <w:pPr>
              <w:pStyle w:val="Compact"/>
            </w:pPr>
            <w:r>
              <w:t>17 (0.1)</w:t>
            </w:r>
          </w:p>
        </w:tc>
      </w:tr>
      <w:tr w:rsidR="00C3199E" w14:paraId="4C89CFBC" w14:textId="77777777">
        <w:tc>
          <w:tcPr>
            <w:tcW w:w="0" w:type="auto"/>
          </w:tcPr>
          <w:p w14:paraId="22CCD123" w14:textId="77777777" w:rsidR="00C3199E" w:rsidRDefault="003D124F">
            <w:pPr>
              <w:pStyle w:val="Compact"/>
            </w:pPr>
            <w:r>
              <w:t>Diabetes</w:t>
            </w:r>
          </w:p>
        </w:tc>
        <w:tc>
          <w:tcPr>
            <w:tcW w:w="0" w:type="auto"/>
          </w:tcPr>
          <w:p w14:paraId="267FE3C3" w14:textId="77777777" w:rsidR="00C3199E" w:rsidRDefault="00C3199E">
            <w:pPr>
              <w:pStyle w:val="Compact"/>
            </w:pPr>
          </w:p>
        </w:tc>
        <w:tc>
          <w:tcPr>
            <w:tcW w:w="0" w:type="auto"/>
          </w:tcPr>
          <w:p w14:paraId="13518496" w14:textId="77777777" w:rsidR="00C3199E" w:rsidRDefault="003D124F">
            <w:pPr>
              <w:pStyle w:val="Compact"/>
            </w:pPr>
            <w:r>
              <w:t>212 ( 9.8)</w:t>
            </w:r>
          </w:p>
        </w:tc>
        <w:tc>
          <w:tcPr>
            <w:tcW w:w="0" w:type="auto"/>
          </w:tcPr>
          <w:p w14:paraId="395832AD" w14:textId="77777777" w:rsidR="00C3199E" w:rsidRDefault="003D124F">
            <w:pPr>
              <w:pStyle w:val="Compact"/>
            </w:pPr>
            <w:r>
              <w:t>5761 ( 6.6)</w:t>
            </w:r>
          </w:p>
        </w:tc>
        <w:tc>
          <w:tcPr>
            <w:tcW w:w="0" w:type="auto"/>
          </w:tcPr>
          <w:p w14:paraId="079CFBEE" w14:textId="77777777" w:rsidR="00C3199E" w:rsidRDefault="003D124F">
            <w:pPr>
              <w:pStyle w:val="Compact"/>
            </w:pPr>
            <w:r>
              <w:t>5973 ( 6.7)</w:t>
            </w:r>
          </w:p>
        </w:tc>
        <w:tc>
          <w:tcPr>
            <w:tcW w:w="0" w:type="auto"/>
          </w:tcPr>
          <w:p w14:paraId="2C798E36" w14:textId="77777777" w:rsidR="00C3199E" w:rsidRDefault="003D124F">
            <w:pPr>
              <w:pStyle w:val="Compact"/>
            </w:pPr>
            <w:r>
              <w:t>17 (4.1)</w:t>
            </w:r>
          </w:p>
        </w:tc>
        <w:tc>
          <w:tcPr>
            <w:tcW w:w="0" w:type="auto"/>
          </w:tcPr>
          <w:p w14:paraId="4E5182A9" w14:textId="77777777" w:rsidR="00C3199E" w:rsidRDefault="003D124F">
            <w:pPr>
              <w:pStyle w:val="Compact"/>
            </w:pPr>
            <w:r>
              <w:t>476 (2.6)</w:t>
            </w:r>
          </w:p>
        </w:tc>
        <w:tc>
          <w:tcPr>
            <w:tcW w:w="0" w:type="auto"/>
          </w:tcPr>
          <w:p w14:paraId="280E6D74" w14:textId="77777777" w:rsidR="00C3199E" w:rsidRDefault="003D124F">
            <w:pPr>
              <w:pStyle w:val="Compact"/>
            </w:pPr>
            <w:r>
              <w:t>493 (2.6)</w:t>
            </w:r>
          </w:p>
        </w:tc>
      </w:tr>
      <w:tr w:rsidR="00C3199E" w14:paraId="62704953" w14:textId="77777777">
        <w:tc>
          <w:tcPr>
            <w:tcW w:w="0" w:type="auto"/>
          </w:tcPr>
          <w:p w14:paraId="5DF33BE8" w14:textId="77777777" w:rsidR="00C3199E" w:rsidRDefault="003D124F">
            <w:pPr>
              <w:pStyle w:val="Compact"/>
            </w:pPr>
            <w:r>
              <w:t>Drug alcohol abuse</w:t>
            </w:r>
          </w:p>
        </w:tc>
        <w:tc>
          <w:tcPr>
            <w:tcW w:w="0" w:type="auto"/>
          </w:tcPr>
          <w:p w14:paraId="574E209A" w14:textId="77777777" w:rsidR="00C3199E" w:rsidRDefault="00C3199E">
            <w:pPr>
              <w:pStyle w:val="Compact"/>
            </w:pPr>
          </w:p>
        </w:tc>
        <w:tc>
          <w:tcPr>
            <w:tcW w:w="0" w:type="auto"/>
          </w:tcPr>
          <w:p w14:paraId="6B458E4E" w14:textId="77777777" w:rsidR="00C3199E" w:rsidRDefault="003D124F">
            <w:pPr>
              <w:pStyle w:val="Compact"/>
            </w:pPr>
            <w:r>
              <w:t>30 ( 1.4)</w:t>
            </w:r>
          </w:p>
        </w:tc>
        <w:tc>
          <w:tcPr>
            <w:tcW w:w="0" w:type="auto"/>
          </w:tcPr>
          <w:p w14:paraId="667148C9" w14:textId="77777777" w:rsidR="00C3199E" w:rsidRDefault="003D124F">
            <w:pPr>
              <w:pStyle w:val="Compact"/>
            </w:pPr>
            <w:r>
              <w:t>652 ( 0.8)</w:t>
            </w:r>
          </w:p>
        </w:tc>
        <w:tc>
          <w:tcPr>
            <w:tcW w:w="0" w:type="auto"/>
          </w:tcPr>
          <w:p w14:paraId="23022A00" w14:textId="77777777" w:rsidR="00C3199E" w:rsidRDefault="003D124F">
            <w:pPr>
              <w:pStyle w:val="Compact"/>
            </w:pPr>
            <w:r>
              <w:t>682 ( 0.8)</w:t>
            </w:r>
          </w:p>
        </w:tc>
        <w:tc>
          <w:tcPr>
            <w:tcW w:w="0" w:type="auto"/>
          </w:tcPr>
          <w:p w14:paraId="251219D1" w14:textId="77777777" w:rsidR="00C3199E" w:rsidRDefault="003D124F">
            <w:pPr>
              <w:pStyle w:val="Compact"/>
            </w:pPr>
            <w:r>
              <w:t>6 (1.5)</w:t>
            </w:r>
          </w:p>
        </w:tc>
        <w:tc>
          <w:tcPr>
            <w:tcW w:w="0" w:type="auto"/>
          </w:tcPr>
          <w:p w14:paraId="42753C45" w14:textId="77777777" w:rsidR="00C3199E" w:rsidRDefault="003D124F">
            <w:pPr>
              <w:pStyle w:val="Compact"/>
            </w:pPr>
            <w:r>
              <w:t>99 (0.5)</w:t>
            </w:r>
          </w:p>
        </w:tc>
        <w:tc>
          <w:tcPr>
            <w:tcW w:w="0" w:type="auto"/>
          </w:tcPr>
          <w:p w14:paraId="2695F8A3" w14:textId="77777777" w:rsidR="00C3199E" w:rsidRDefault="003D124F">
            <w:pPr>
              <w:pStyle w:val="Compact"/>
            </w:pPr>
            <w:r>
              <w:t>105 (0.6)</w:t>
            </w:r>
          </w:p>
        </w:tc>
      </w:tr>
      <w:tr w:rsidR="00C3199E" w14:paraId="56896CA4" w14:textId="77777777">
        <w:tc>
          <w:tcPr>
            <w:tcW w:w="0" w:type="auto"/>
          </w:tcPr>
          <w:p w14:paraId="08B9D344" w14:textId="77777777" w:rsidR="00C3199E" w:rsidRDefault="003D124F">
            <w:pPr>
              <w:pStyle w:val="Compact"/>
            </w:pPr>
            <w:r>
              <w:t>Fluid electrolyte disorders</w:t>
            </w:r>
          </w:p>
        </w:tc>
        <w:tc>
          <w:tcPr>
            <w:tcW w:w="0" w:type="auto"/>
          </w:tcPr>
          <w:p w14:paraId="5BEA9093" w14:textId="77777777" w:rsidR="00C3199E" w:rsidRDefault="00C3199E">
            <w:pPr>
              <w:pStyle w:val="Compact"/>
            </w:pPr>
          </w:p>
        </w:tc>
        <w:tc>
          <w:tcPr>
            <w:tcW w:w="0" w:type="auto"/>
          </w:tcPr>
          <w:p w14:paraId="50B92C12" w14:textId="77777777" w:rsidR="00C3199E" w:rsidRDefault="003D124F">
            <w:pPr>
              <w:pStyle w:val="Compact"/>
            </w:pPr>
            <w:r>
              <w:t>29 ( 1.3)</w:t>
            </w:r>
          </w:p>
        </w:tc>
        <w:tc>
          <w:tcPr>
            <w:tcW w:w="0" w:type="auto"/>
          </w:tcPr>
          <w:p w14:paraId="6ADC921E" w14:textId="77777777" w:rsidR="00C3199E" w:rsidRDefault="003D124F">
            <w:pPr>
              <w:pStyle w:val="Compact"/>
            </w:pPr>
            <w:r>
              <w:t>505 ( 0.6)</w:t>
            </w:r>
          </w:p>
        </w:tc>
        <w:tc>
          <w:tcPr>
            <w:tcW w:w="0" w:type="auto"/>
          </w:tcPr>
          <w:p w14:paraId="2ADE7219" w14:textId="77777777" w:rsidR="00C3199E" w:rsidRDefault="003D124F">
            <w:pPr>
              <w:pStyle w:val="Compact"/>
            </w:pPr>
            <w:r>
              <w:t>534 ( 0.6)</w:t>
            </w:r>
          </w:p>
        </w:tc>
        <w:tc>
          <w:tcPr>
            <w:tcW w:w="0" w:type="auto"/>
          </w:tcPr>
          <w:p w14:paraId="32CC03D2" w14:textId="77777777" w:rsidR="00C3199E" w:rsidRDefault="003D124F">
            <w:pPr>
              <w:pStyle w:val="Compact"/>
            </w:pPr>
            <w:r>
              <w:t>8 (2.0)</w:t>
            </w:r>
          </w:p>
        </w:tc>
        <w:tc>
          <w:tcPr>
            <w:tcW w:w="0" w:type="auto"/>
          </w:tcPr>
          <w:p w14:paraId="57BB67DA" w14:textId="77777777" w:rsidR="00C3199E" w:rsidRDefault="003D124F">
            <w:pPr>
              <w:pStyle w:val="Compact"/>
            </w:pPr>
            <w:r>
              <w:t>187 (1.0)</w:t>
            </w:r>
          </w:p>
        </w:tc>
        <w:tc>
          <w:tcPr>
            <w:tcW w:w="0" w:type="auto"/>
          </w:tcPr>
          <w:p w14:paraId="4B8C0ADC" w14:textId="77777777" w:rsidR="00C3199E" w:rsidRDefault="003D124F">
            <w:pPr>
              <w:pStyle w:val="Compact"/>
            </w:pPr>
            <w:r>
              <w:t>195 (1.0)</w:t>
            </w:r>
          </w:p>
        </w:tc>
      </w:tr>
      <w:tr w:rsidR="00C3199E" w14:paraId="6A314209" w14:textId="77777777">
        <w:tc>
          <w:tcPr>
            <w:tcW w:w="0" w:type="auto"/>
          </w:tcPr>
          <w:p w14:paraId="7119BDCC" w14:textId="77777777" w:rsidR="00C3199E" w:rsidRDefault="003D124F">
            <w:pPr>
              <w:pStyle w:val="Compact"/>
            </w:pPr>
            <w:r>
              <w:t>Heart condition</w:t>
            </w:r>
          </w:p>
        </w:tc>
        <w:tc>
          <w:tcPr>
            <w:tcW w:w="0" w:type="auto"/>
          </w:tcPr>
          <w:p w14:paraId="03931C5F" w14:textId="77777777" w:rsidR="00C3199E" w:rsidRDefault="00C3199E">
            <w:pPr>
              <w:pStyle w:val="Compact"/>
            </w:pPr>
          </w:p>
        </w:tc>
        <w:tc>
          <w:tcPr>
            <w:tcW w:w="0" w:type="auto"/>
          </w:tcPr>
          <w:p w14:paraId="3DB4134C" w14:textId="77777777" w:rsidR="00C3199E" w:rsidRDefault="003D124F">
            <w:pPr>
              <w:pStyle w:val="Compact"/>
            </w:pPr>
            <w:r>
              <w:t>149 ( 6.9)</w:t>
            </w:r>
          </w:p>
        </w:tc>
        <w:tc>
          <w:tcPr>
            <w:tcW w:w="0" w:type="auto"/>
          </w:tcPr>
          <w:p w14:paraId="40551996" w14:textId="77777777" w:rsidR="00C3199E" w:rsidRDefault="003D124F">
            <w:pPr>
              <w:pStyle w:val="Compact"/>
            </w:pPr>
            <w:r>
              <w:t>3544 ( 4.1)</w:t>
            </w:r>
          </w:p>
        </w:tc>
        <w:tc>
          <w:tcPr>
            <w:tcW w:w="0" w:type="auto"/>
          </w:tcPr>
          <w:p w14:paraId="1BC35434" w14:textId="77777777" w:rsidR="00C3199E" w:rsidRDefault="003D124F">
            <w:pPr>
              <w:pStyle w:val="Compact"/>
            </w:pPr>
            <w:r>
              <w:t>3693 ( 4.2)</w:t>
            </w:r>
          </w:p>
        </w:tc>
        <w:tc>
          <w:tcPr>
            <w:tcW w:w="0" w:type="auto"/>
          </w:tcPr>
          <w:p w14:paraId="2F821806" w14:textId="77777777" w:rsidR="00C3199E" w:rsidRDefault="003D124F">
            <w:pPr>
              <w:pStyle w:val="Compact"/>
            </w:pPr>
            <w:r>
              <w:t>13 (3.2)</w:t>
            </w:r>
          </w:p>
        </w:tc>
        <w:tc>
          <w:tcPr>
            <w:tcW w:w="0" w:type="auto"/>
          </w:tcPr>
          <w:p w14:paraId="2CE05C72" w14:textId="77777777" w:rsidR="00C3199E" w:rsidRDefault="003D124F">
            <w:pPr>
              <w:pStyle w:val="Compact"/>
            </w:pPr>
            <w:r>
              <w:t>408 (2.2)</w:t>
            </w:r>
          </w:p>
        </w:tc>
        <w:tc>
          <w:tcPr>
            <w:tcW w:w="0" w:type="auto"/>
          </w:tcPr>
          <w:p w14:paraId="36475915" w14:textId="77777777" w:rsidR="00C3199E" w:rsidRDefault="003D124F">
            <w:pPr>
              <w:pStyle w:val="Compact"/>
            </w:pPr>
            <w:r>
              <w:t>421 (2.2)</w:t>
            </w:r>
          </w:p>
        </w:tc>
      </w:tr>
      <w:tr w:rsidR="00C3199E" w14:paraId="0B62167A" w14:textId="77777777">
        <w:tc>
          <w:tcPr>
            <w:tcW w:w="0" w:type="auto"/>
          </w:tcPr>
          <w:p w14:paraId="7EBF3114" w14:textId="77777777" w:rsidR="00C3199E" w:rsidRDefault="003D124F">
            <w:pPr>
              <w:pStyle w:val="Compact"/>
            </w:pPr>
            <w:r>
              <w:t>Myocardial infarction</w:t>
            </w:r>
          </w:p>
        </w:tc>
        <w:tc>
          <w:tcPr>
            <w:tcW w:w="0" w:type="auto"/>
          </w:tcPr>
          <w:p w14:paraId="07CAB5FE" w14:textId="77777777" w:rsidR="00C3199E" w:rsidRDefault="00C3199E">
            <w:pPr>
              <w:pStyle w:val="Compact"/>
            </w:pPr>
          </w:p>
        </w:tc>
        <w:tc>
          <w:tcPr>
            <w:tcW w:w="0" w:type="auto"/>
          </w:tcPr>
          <w:p w14:paraId="06B49024" w14:textId="77777777" w:rsidR="00C3199E" w:rsidRDefault="003D124F">
            <w:pPr>
              <w:pStyle w:val="Compact"/>
            </w:pPr>
            <w:r>
              <w:t>105 ( 4.8)</w:t>
            </w:r>
          </w:p>
        </w:tc>
        <w:tc>
          <w:tcPr>
            <w:tcW w:w="0" w:type="auto"/>
          </w:tcPr>
          <w:p w14:paraId="580A77C3" w14:textId="77777777" w:rsidR="00C3199E" w:rsidRDefault="003D124F">
            <w:pPr>
              <w:pStyle w:val="Compact"/>
            </w:pPr>
            <w:r>
              <w:t>2982 ( 3.4)</w:t>
            </w:r>
          </w:p>
        </w:tc>
        <w:tc>
          <w:tcPr>
            <w:tcW w:w="0" w:type="auto"/>
          </w:tcPr>
          <w:p w14:paraId="24A16702" w14:textId="77777777" w:rsidR="00C3199E" w:rsidRDefault="003D124F">
            <w:pPr>
              <w:pStyle w:val="Compact"/>
            </w:pPr>
            <w:r>
              <w:t>3087 ( 3.5)</w:t>
            </w:r>
          </w:p>
        </w:tc>
        <w:tc>
          <w:tcPr>
            <w:tcW w:w="0" w:type="auto"/>
          </w:tcPr>
          <w:p w14:paraId="5EF9722B" w14:textId="77777777" w:rsidR="00C3199E" w:rsidRDefault="003D124F">
            <w:pPr>
              <w:pStyle w:val="Compact"/>
            </w:pPr>
            <w:r>
              <w:t>0 (0.0)</w:t>
            </w:r>
          </w:p>
        </w:tc>
        <w:tc>
          <w:tcPr>
            <w:tcW w:w="0" w:type="auto"/>
          </w:tcPr>
          <w:p w14:paraId="229DCF8A" w14:textId="77777777" w:rsidR="00C3199E" w:rsidRDefault="003D124F">
            <w:pPr>
              <w:pStyle w:val="Compact"/>
            </w:pPr>
            <w:r>
              <w:t>73 (0.4)</w:t>
            </w:r>
          </w:p>
        </w:tc>
        <w:tc>
          <w:tcPr>
            <w:tcW w:w="0" w:type="auto"/>
          </w:tcPr>
          <w:p w14:paraId="1B2F9489" w14:textId="77777777" w:rsidR="00C3199E" w:rsidRDefault="003D124F">
            <w:pPr>
              <w:pStyle w:val="Compact"/>
            </w:pPr>
            <w:r>
              <w:t>73 (0.4)</w:t>
            </w:r>
          </w:p>
        </w:tc>
      </w:tr>
      <w:tr w:rsidR="00C3199E" w14:paraId="4D44D12F" w14:textId="77777777">
        <w:tc>
          <w:tcPr>
            <w:tcW w:w="0" w:type="auto"/>
          </w:tcPr>
          <w:p w14:paraId="4D04FD78" w14:textId="77777777" w:rsidR="00C3199E" w:rsidRDefault="003D124F">
            <w:pPr>
              <w:pStyle w:val="Compact"/>
            </w:pPr>
            <w:r>
              <w:t>Hypothyroidism</w:t>
            </w:r>
          </w:p>
        </w:tc>
        <w:tc>
          <w:tcPr>
            <w:tcW w:w="0" w:type="auto"/>
          </w:tcPr>
          <w:p w14:paraId="537CB272" w14:textId="77777777" w:rsidR="00C3199E" w:rsidRDefault="00C3199E">
            <w:pPr>
              <w:pStyle w:val="Compact"/>
            </w:pPr>
          </w:p>
        </w:tc>
        <w:tc>
          <w:tcPr>
            <w:tcW w:w="0" w:type="auto"/>
          </w:tcPr>
          <w:p w14:paraId="71D68EAF" w14:textId="77777777" w:rsidR="00C3199E" w:rsidRDefault="003D124F">
            <w:pPr>
              <w:pStyle w:val="Compact"/>
            </w:pPr>
            <w:r>
              <w:t>82 ( 3.8)</w:t>
            </w:r>
          </w:p>
        </w:tc>
        <w:tc>
          <w:tcPr>
            <w:tcW w:w="0" w:type="auto"/>
          </w:tcPr>
          <w:p w14:paraId="4F2CD685" w14:textId="77777777" w:rsidR="00C3199E" w:rsidRDefault="003D124F">
            <w:pPr>
              <w:pStyle w:val="Compact"/>
            </w:pPr>
            <w:r>
              <w:t>2501 ( 2.9)</w:t>
            </w:r>
          </w:p>
        </w:tc>
        <w:tc>
          <w:tcPr>
            <w:tcW w:w="0" w:type="auto"/>
          </w:tcPr>
          <w:p w14:paraId="062E8B67" w14:textId="77777777" w:rsidR="00C3199E" w:rsidRDefault="003D124F">
            <w:pPr>
              <w:pStyle w:val="Compact"/>
            </w:pPr>
            <w:r>
              <w:t>2583 ( 2.9)</w:t>
            </w:r>
          </w:p>
        </w:tc>
        <w:tc>
          <w:tcPr>
            <w:tcW w:w="0" w:type="auto"/>
          </w:tcPr>
          <w:p w14:paraId="42A6B527" w14:textId="77777777" w:rsidR="00C3199E" w:rsidRDefault="00C3199E">
            <w:pPr>
              <w:pStyle w:val="Compact"/>
            </w:pPr>
          </w:p>
        </w:tc>
        <w:tc>
          <w:tcPr>
            <w:tcW w:w="0" w:type="auto"/>
          </w:tcPr>
          <w:p w14:paraId="10805EA1" w14:textId="77777777" w:rsidR="00C3199E" w:rsidRDefault="00C3199E">
            <w:pPr>
              <w:pStyle w:val="Compact"/>
            </w:pPr>
          </w:p>
        </w:tc>
        <w:tc>
          <w:tcPr>
            <w:tcW w:w="0" w:type="auto"/>
          </w:tcPr>
          <w:p w14:paraId="27BB0894" w14:textId="77777777" w:rsidR="00C3199E" w:rsidRDefault="00C3199E">
            <w:pPr>
              <w:pStyle w:val="Compact"/>
            </w:pPr>
          </w:p>
        </w:tc>
      </w:tr>
      <w:tr w:rsidR="00C3199E" w14:paraId="7B5E1257" w14:textId="77777777">
        <w:tc>
          <w:tcPr>
            <w:tcW w:w="0" w:type="auto"/>
          </w:tcPr>
          <w:p w14:paraId="6419D37C" w14:textId="77777777" w:rsidR="00C3199E" w:rsidRDefault="003D124F">
            <w:pPr>
              <w:pStyle w:val="Compact"/>
            </w:pPr>
            <w:r>
              <w:t>Kidney disease</w:t>
            </w:r>
          </w:p>
        </w:tc>
        <w:tc>
          <w:tcPr>
            <w:tcW w:w="0" w:type="auto"/>
          </w:tcPr>
          <w:p w14:paraId="4DD32CF7" w14:textId="77777777" w:rsidR="00C3199E" w:rsidRDefault="00C3199E">
            <w:pPr>
              <w:pStyle w:val="Compact"/>
            </w:pPr>
          </w:p>
        </w:tc>
        <w:tc>
          <w:tcPr>
            <w:tcW w:w="0" w:type="auto"/>
          </w:tcPr>
          <w:p w14:paraId="3970CF4E" w14:textId="77777777" w:rsidR="00C3199E" w:rsidRDefault="003D124F">
            <w:pPr>
              <w:pStyle w:val="Compact"/>
            </w:pPr>
            <w:r>
              <w:t>36 ( 1.7)</w:t>
            </w:r>
          </w:p>
        </w:tc>
        <w:tc>
          <w:tcPr>
            <w:tcW w:w="0" w:type="auto"/>
          </w:tcPr>
          <w:p w14:paraId="37CDB96E" w14:textId="77777777" w:rsidR="00C3199E" w:rsidRDefault="003D124F">
            <w:pPr>
              <w:pStyle w:val="Compact"/>
            </w:pPr>
            <w:r>
              <w:t>847 ( 1.0)</w:t>
            </w:r>
          </w:p>
        </w:tc>
        <w:tc>
          <w:tcPr>
            <w:tcW w:w="0" w:type="auto"/>
          </w:tcPr>
          <w:p w14:paraId="6A4F7F7C" w14:textId="77777777" w:rsidR="00C3199E" w:rsidRDefault="003D124F">
            <w:pPr>
              <w:pStyle w:val="Compact"/>
            </w:pPr>
            <w:r>
              <w:t>883 ( 1.0)</w:t>
            </w:r>
          </w:p>
        </w:tc>
        <w:tc>
          <w:tcPr>
            <w:tcW w:w="0" w:type="auto"/>
          </w:tcPr>
          <w:p w14:paraId="06DA9FAD" w14:textId="77777777" w:rsidR="00C3199E" w:rsidRDefault="00C3199E">
            <w:pPr>
              <w:pStyle w:val="Compact"/>
            </w:pPr>
          </w:p>
        </w:tc>
        <w:tc>
          <w:tcPr>
            <w:tcW w:w="0" w:type="auto"/>
          </w:tcPr>
          <w:p w14:paraId="0C2C6B58" w14:textId="77777777" w:rsidR="00C3199E" w:rsidRDefault="00C3199E">
            <w:pPr>
              <w:pStyle w:val="Compact"/>
            </w:pPr>
          </w:p>
        </w:tc>
        <w:tc>
          <w:tcPr>
            <w:tcW w:w="0" w:type="auto"/>
          </w:tcPr>
          <w:p w14:paraId="1F1ECAFD" w14:textId="77777777" w:rsidR="00C3199E" w:rsidRDefault="00C3199E">
            <w:pPr>
              <w:pStyle w:val="Compact"/>
            </w:pPr>
          </w:p>
        </w:tc>
      </w:tr>
      <w:tr w:rsidR="00C3199E" w14:paraId="0470914C" w14:textId="77777777">
        <w:tc>
          <w:tcPr>
            <w:tcW w:w="0" w:type="auto"/>
          </w:tcPr>
          <w:p w14:paraId="62F289EA" w14:textId="77777777" w:rsidR="00C3199E" w:rsidRDefault="003D124F">
            <w:pPr>
              <w:pStyle w:val="Compact"/>
            </w:pPr>
            <w:r>
              <w:t>Liver disease</w:t>
            </w:r>
          </w:p>
        </w:tc>
        <w:tc>
          <w:tcPr>
            <w:tcW w:w="0" w:type="auto"/>
          </w:tcPr>
          <w:p w14:paraId="0DA1CF05" w14:textId="77777777" w:rsidR="00C3199E" w:rsidRDefault="00C3199E">
            <w:pPr>
              <w:pStyle w:val="Compact"/>
            </w:pPr>
          </w:p>
        </w:tc>
        <w:tc>
          <w:tcPr>
            <w:tcW w:w="0" w:type="auto"/>
          </w:tcPr>
          <w:p w14:paraId="138FB3B5" w14:textId="77777777" w:rsidR="00C3199E" w:rsidRDefault="003D124F">
            <w:pPr>
              <w:pStyle w:val="Compact"/>
            </w:pPr>
            <w:r>
              <w:t>33 ( 1.5)</w:t>
            </w:r>
          </w:p>
        </w:tc>
        <w:tc>
          <w:tcPr>
            <w:tcW w:w="0" w:type="auto"/>
          </w:tcPr>
          <w:p w14:paraId="0AEDE5C6" w14:textId="77777777" w:rsidR="00C3199E" w:rsidRDefault="003D124F">
            <w:pPr>
              <w:pStyle w:val="Compact"/>
            </w:pPr>
            <w:r>
              <w:t>491 ( 0.6)</w:t>
            </w:r>
          </w:p>
        </w:tc>
        <w:tc>
          <w:tcPr>
            <w:tcW w:w="0" w:type="auto"/>
          </w:tcPr>
          <w:p w14:paraId="63948730" w14:textId="77777777" w:rsidR="00C3199E" w:rsidRDefault="003D124F">
            <w:pPr>
              <w:pStyle w:val="Compact"/>
            </w:pPr>
            <w:r>
              <w:t>524 ( 0.6)</w:t>
            </w:r>
          </w:p>
        </w:tc>
        <w:tc>
          <w:tcPr>
            <w:tcW w:w="0" w:type="auto"/>
          </w:tcPr>
          <w:p w14:paraId="5413275C" w14:textId="77777777" w:rsidR="00C3199E" w:rsidRDefault="00C3199E">
            <w:pPr>
              <w:pStyle w:val="Compact"/>
            </w:pPr>
          </w:p>
        </w:tc>
        <w:tc>
          <w:tcPr>
            <w:tcW w:w="0" w:type="auto"/>
          </w:tcPr>
          <w:p w14:paraId="7DD9D5FA" w14:textId="77777777" w:rsidR="00C3199E" w:rsidRDefault="00C3199E">
            <w:pPr>
              <w:pStyle w:val="Compact"/>
            </w:pPr>
          </w:p>
        </w:tc>
        <w:tc>
          <w:tcPr>
            <w:tcW w:w="0" w:type="auto"/>
          </w:tcPr>
          <w:p w14:paraId="28F2C4B1" w14:textId="77777777" w:rsidR="00C3199E" w:rsidRDefault="00C3199E">
            <w:pPr>
              <w:pStyle w:val="Compact"/>
            </w:pPr>
          </w:p>
        </w:tc>
      </w:tr>
      <w:tr w:rsidR="00C3199E" w14:paraId="560F5036" w14:textId="77777777">
        <w:tc>
          <w:tcPr>
            <w:tcW w:w="0" w:type="auto"/>
          </w:tcPr>
          <w:p w14:paraId="6D82BFA9" w14:textId="77777777" w:rsidR="00C3199E" w:rsidRDefault="003D124F">
            <w:pPr>
              <w:pStyle w:val="Compact"/>
            </w:pPr>
            <w:r>
              <w:t>Lung airways disease</w:t>
            </w:r>
          </w:p>
        </w:tc>
        <w:tc>
          <w:tcPr>
            <w:tcW w:w="0" w:type="auto"/>
          </w:tcPr>
          <w:p w14:paraId="4BFFB94B" w14:textId="77777777" w:rsidR="00C3199E" w:rsidRDefault="00C3199E">
            <w:pPr>
              <w:pStyle w:val="Compact"/>
            </w:pPr>
          </w:p>
        </w:tc>
        <w:tc>
          <w:tcPr>
            <w:tcW w:w="0" w:type="auto"/>
          </w:tcPr>
          <w:p w14:paraId="2C7458AD" w14:textId="77777777" w:rsidR="00C3199E" w:rsidRDefault="003D124F">
            <w:pPr>
              <w:pStyle w:val="Compact"/>
            </w:pPr>
            <w:r>
              <w:t>172 ( 7.9)</w:t>
            </w:r>
          </w:p>
        </w:tc>
        <w:tc>
          <w:tcPr>
            <w:tcW w:w="0" w:type="auto"/>
          </w:tcPr>
          <w:p w14:paraId="067AA3F1" w14:textId="77777777" w:rsidR="00C3199E" w:rsidRDefault="003D124F">
            <w:pPr>
              <w:pStyle w:val="Compact"/>
            </w:pPr>
            <w:r>
              <w:t>4145 ( 4.8)</w:t>
            </w:r>
          </w:p>
        </w:tc>
        <w:tc>
          <w:tcPr>
            <w:tcW w:w="0" w:type="auto"/>
          </w:tcPr>
          <w:p w14:paraId="29F005C8" w14:textId="77777777" w:rsidR="00C3199E" w:rsidRDefault="003D124F">
            <w:pPr>
              <w:pStyle w:val="Compact"/>
            </w:pPr>
            <w:r>
              <w:t>4317 ( 4.9)</w:t>
            </w:r>
          </w:p>
        </w:tc>
        <w:tc>
          <w:tcPr>
            <w:tcW w:w="0" w:type="auto"/>
          </w:tcPr>
          <w:p w14:paraId="781A8A17" w14:textId="77777777" w:rsidR="00C3199E" w:rsidRDefault="003D124F">
            <w:pPr>
              <w:pStyle w:val="Compact"/>
            </w:pPr>
            <w:r>
              <w:t>20 (4.9)</w:t>
            </w:r>
          </w:p>
        </w:tc>
        <w:tc>
          <w:tcPr>
            <w:tcW w:w="0" w:type="auto"/>
          </w:tcPr>
          <w:p w14:paraId="2D309CA7" w14:textId="77777777" w:rsidR="00C3199E" w:rsidRDefault="003D124F">
            <w:pPr>
              <w:pStyle w:val="Compact"/>
            </w:pPr>
            <w:r>
              <w:t>517 (2.8)</w:t>
            </w:r>
          </w:p>
        </w:tc>
        <w:tc>
          <w:tcPr>
            <w:tcW w:w="0" w:type="auto"/>
          </w:tcPr>
          <w:p w14:paraId="3CF675BB" w14:textId="77777777" w:rsidR="00C3199E" w:rsidRDefault="003D124F">
            <w:pPr>
              <w:pStyle w:val="Compact"/>
            </w:pPr>
            <w:r>
              <w:t>537 (2.8)</w:t>
            </w:r>
          </w:p>
        </w:tc>
      </w:tr>
      <w:tr w:rsidR="00C3199E" w14:paraId="3358A071" w14:textId="77777777">
        <w:tc>
          <w:tcPr>
            <w:tcW w:w="0" w:type="auto"/>
          </w:tcPr>
          <w:p w14:paraId="24851A2F" w14:textId="77777777" w:rsidR="00C3199E" w:rsidRDefault="003D124F">
            <w:pPr>
              <w:pStyle w:val="Compact"/>
            </w:pPr>
            <w:r>
              <w:t>Peptic ulcer</w:t>
            </w:r>
          </w:p>
        </w:tc>
        <w:tc>
          <w:tcPr>
            <w:tcW w:w="0" w:type="auto"/>
          </w:tcPr>
          <w:p w14:paraId="214A4C80" w14:textId="77777777" w:rsidR="00C3199E" w:rsidRDefault="00C3199E">
            <w:pPr>
              <w:pStyle w:val="Compact"/>
            </w:pPr>
          </w:p>
        </w:tc>
        <w:tc>
          <w:tcPr>
            <w:tcW w:w="0" w:type="auto"/>
          </w:tcPr>
          <w:p w14:paraId="3A6592A8" w14:textId="77777777" w:rsidR="00C3199E" w:rsidRDefault="003D124F">
            <w:pPr>
              <w:pStyle w:val="Compact"/>
            </w:pPr>
            <w:r>
              <w:t>21 ( 1.0)</w:t>
            </w:r>
          </w:p>
        </w:tc>
        <w:tc>
          <w:tcPr>
            <w:tcW w:w="0" w:type="auto"/>
          </w:tcPr>
          <w:p w14:paraId="65B80DCC" w14:textId="77777777" w:rsidR="00C3199E" w:rsidRDefault="003D124F">
            <w:pPr>
              <w:pStyle w:val="Compact"/>
            </w:pPr>
            <w:r>
              <w:t>515 ( 0.6)</w:t>
            </w:r>
          </w:p>
        </w:tc>
        <w:tc>
          <w:tcPr>
            <w:tcW w:w="0" w:type="auto"/>
          </w:tcPr>
          <w:p w14:paraId="60F631FC" w14:textId="77777777" w:rsidR="00C3199E" w:rsidRDefault="003D124F">
            <w:pPr>
              <w:pStyle w:val="Compact"/>
            </w:pPr>
            <w:r>
              <w:t>536 ( 0.6)</w:t>
            </w:r>
          </w:p>
        </w:tc>
        <w:tc>
          <w:tcPr>
            <w:tcW w:w="0" w:type="auto"/>
          </w:tcPr>
          <w:p w14:paraId="5FE87972" w14:textId="77777777" w:rsidR="00C3199E" w:rsidRDefault="00C3199E">
            <w:pPr>
              <w:pStyle w:val="Compact"/>
            </w:pPr>
          </w:p>
        </w:tc>
        <w:tc>
          <w:tcPr>
            <w:tcW w:w="0" w:type="auto"/>
          </w:tcPr>
          <w:p w14:paraId="7487EFA4" w14:textId="77777777" w:rsidR="00C3199E" w:rsidRDefault="00C3199E">
            <w:pPr>
              <w:pStyle w:val="Compact"/>
            </w:pPr>
          </w:p>
        </w:tc>
        <w:tc>
          <w:tcPr>
            <w:tcW w:w="0" w:type="auto"/>
          </w:tcPr>
          <w:p w14:paraId="1E014FA1" w14:textId="77777777" w:rsidR="00C3199E" w:rsidRDefault="00C3199E">
            <w:pPr>
              <w:pStyle w:val="Compact"/>
            </w:pPr>
          </w:p>
        </w:tc>
      </w:tr>
      <w:tr w:rsidR="00C3199E" w14:paraId="7BDC1553" w14:textId="77777777">
        <w:tc>
          <w:tcPr>
            <w:tcW w:w="0" w:type="auto"/>
          </w:tcPr>
          <w:p w14:paraId="6A0FD76E" w14:textId="77777777" w:rsidR="00C3199E" w:rsidRDefault="003D124F">
            <w:pPr>
              <w:pStyle w:val="Compact"/>
            </w:pPr>
            <w:r>
              <w:t>Rheumatic disease</w:t>
            </w:r>
          </w:p>
        </w:tc>
        <w:tc>
          <w:tcPr>
            <w:tcW w:w="0" w:type="auto"/>
          </w:tcPr>
          <w:p w14:paraId="7CC882A1" w14:textId="77777777" w:rsidR="00C3199E" w:rsidRDefault="00C3199E">
            <w:pPr>
              <w:pStyle w:val="Compact"/>
            </w:pPr>
          </w:p>
        </w:tc>
        <w:tc>
          <w:tcPr>
            <w:tcW w:w="0" w:type="auto"/>
          </w:tcPr>
          <w:p w14:paraId="33485B5E" w14:textId="77777777" w:rsidR="00C3199E" w:rsidRDefault="003D124F">
            <w:pPr>
              <w:pStyle w:val="Compact"/>
            </w:pPr>
            <w:r>
              <w:t>144 ( 6.6)</w:t>
            </w:r>
          </w:p>
        </w:tc>
        <w:tc>
          <w:tcPr>
            <w:tcW w:w="0" w:type="auto"/>
          </w:tcPr>
          <w:p w14:paraId="79E5E8CE" w14:textId="77777777" w:rsidR="00C3199E" w:rsidRDefault="003D124F">
            <w:pPr>
              <w:pStyle w:val="Compact"/>
            </w:pPr>
            <w:r>
              <w:t>3782 ( 4.4)</w:t>
            </w:r>
          </w:p>
        </w:tc>
        <w:tc>
          <w:tcPr>
            <w:tcW w:w="0" w:type="auto"/>
          </w:tcPr>
          <w:p w14:paraId="042127DE" w14:textId="77777777" w:rsidR="00C3199E" w:rsidRDefault="003D124F">
            <w:pPr>
              <w:pStyle w:val="Compact"/>
            </w:pPr>
            <w:r>
              <w:t>3926 ( 4.4)</w:t>
            </w:r>
          </w:p>
        </w:tc>
        <w:tc>
          <w:tcPr>
            <w:tcW w:w="0" w:type="auto"/>
          </w:tcPr>
          <w:p w14:paraId="07031B09" w14:textId="77777777" w:rsidR="00C3199E" w:rsidRDefault="003D124F">
            <w:pPr>
              <w:pStyle w:val="Compact"/>
            </w:pPr>
            <w:r>
              <w:t>12 (2.9)</w:t>
            </w:r>
          </w:p>
        </w:tc>
        <w:tc>
          <w:tcPr>
            <w:tcW w:w="0" w:type="auto"/>
          </w:tcPr>
          <w:p w14:paraId="1D30E244" w14:textId="77777777" w:rsidR="00C3199E" w:rsidRDefault="003D124F">
            <w:pPr>
              <w:pStyle w:val="Compact"/>
            </w:pPr>
            <w:r>
              <w:t>372 (2.0)</w:t>
            </w:r>
          </w:p>
        </w:tc>
        <w:tc>
          <w:tcPr>
            <w:tcW w:w="0" w:type="auto"/>
          </w:tcPr>
          <w:p w14:paraId="776514CE" w14:textId="77777777" w:rsidR="00C3199E" w:rsidRDefault="003D124F">
            <w:pPr>
              <w:pStyle w:val="Compact"/>
            </w:pPr>
            <w:r>
              <w:t>384 (2.0)</w:t>
            </w:r>
          </w:p>
        </w:tc>
      </w:tr>
      <w:tr w:rsidR="00C3199E" w14:paraId="0947E27C" w14:textId="77777777">
        <w:tc>
          <w:tcPr>
            <w:tcW w:w="0" w:type="auto"/>
          </w:tcPr>
          <w:p w14:paraId="452AFFF9" w14:textId="77777777" w:rsidR="00C3199E" w:rsidRDefault="003D124F">
            <w:pPr>
              <w:pStyle w:val="Compact"/>
            </w:pPr>
            <w:r>
              <w:t>Vascular disease</w:t>
            </w:r>
          </w:p>
        </w:tc>
        <w:tc>
          <w:tcPr>
            <w:tcW w:w="0" w:type="auto"/>
          </w:tcPr>
          <w:p w14:paraId="1DAABFD0" w14:textId="77777777" w:rsidR="00C3199E" w:rsidRDefault="00C3199E">
            <w:pPr>
              <w:pStyle w:val="Compact"/>
            </w:pPr>
          </w:p>
        </w:tc>
        <w:tc>
          <w:tcPr>
            <w:tcW w:w="0" w:type="auto"/>
          </w:tcPr>
          <w:p w14:paraId="3A8D458F" w14:textId="77777777" w:rsidR="00C3199E" w:rsidRDefault="003D124F">
            <w:pPr>
              <w:pStyle w:val="Compact"/>
            </w:pPr>
            <w:r>
              <w:t>89 ( 4.1)</w:t>
            </w:r>
          </w:p>
        </w:tc>
        <w:tc>
          <w:tcPr>
            <w:tcW w:w="0" w:type="auto"/>
          </w:tcPr>
          <w:p w14:paraId="58B2653A" w14:textId="77777777" w:rsidR="00C3199E" w:rsidRDefault="003D124F">
            <w:pPr>
              <w:pStyle w:val="Compact"/>
            </w:pPr>
            <w:r>
              <w:t>2434 ( 2.8)</w:t>
            </w:r>
          </w:p>
        </w:tc>
        <w:tc>
          <w:tcPr>
            <w:tcW w:w="0" w:type="auto"/>
          </w:tcPr>
          <w:p w14:paraId="4EE23996" w14:textId="77777777" w:rsidR="00C3199E" w:rsidRDefault="003D124F">
            <w:pPr>
              <w:pStyle w:val="Compact"/>
            </w:pPr>
            <w:r>
              <w:t>2523 ( 2.8)</w:t>
            </w:r>
          </w:p>
        </w:tc>
        <w:tc>
          <w:tcPr>
            <w:tcW w:w="0" w:type="auto"/>
          </w:tcPr>
          <w:p w14:paraId="57C80F53" w14:textId="77777777" w:rsidR="00C3199E" w:rsidRDefault="003D124F">
            <w:pPr>
              <w:pStyle w:val="Compact"/>
            </w:pPr>
            <w:r>
              <w:t>21 (5.1)</w:t>
            </w:r>
          </w:p>
        </w:tc>
        <w:tc>
          <w:tcPr>
            <w:tcW w:w="0" w:type="auto"/>
          </w:tcPr>
          <w:p w14:paraId="3100C935" w14:textId="77777777" w:rsidR="00C3199E" w:rsidRDefault="003D124F">
            <w:pPr>
              <w:pStyle w:val="Compact"/>
            </w:pPr>
            <w:r>
              <w:t>485 (2.6)</w:t>
            </w:r>
          </w:p>
        </w:tc>
        <w:tc>
          <w:tcPr>
            <w:tcW w:w="0" w:type="auto"/>
          </w:tcPr>
          <w:p w14:paraId="0633B8DE" w14:textId="77777777" w:rsidR="00C3199E" w:rsidRDefault="003D124F">
            <w:pPr>
              <w:pStyle w:val="Compact"/>
            </w:pPr>
            <w:r>
              <w:t>506 (2.7)</w:t>
            </w:r>
          </w:p>
        </w:tc>
      </w:tr>
      <w:tr w:rsidR="00C3199E" w14:paraId="547CA4C7" w14:textId="77777777">
        <w:tc>
          <w:tcPr>
            <w:tcW w:w="0" w:type="auto"/>
          </w:tcPr>
          <w:p w14:paraId="25C86D9D" w14:textId="77777777" w:rsidR="00C3199E" w:rsidRDefault="003D124F">
            <w:pPr>
              <w:pStyle w:val="Compact"/>
            </w:pPr>
            <w:r>
              <w:t>Weight loss</w:t>
            </w:r>
          </w:p>
        </w:tc>
        <w:tc>
          <w:tcPr>
            <w:tcW w:w="0" w:type="auto"/>
          </w:tcPr>
          <w:p w14:paraId="1521ED37" w14:textId="77777777" w:rsidR="00C3199E" w:rsidRDefault="00C3199E">
            <w:pPr>
              <w:pStyle w:val="Compact"/>
            </w:pPr>
          </w:p>
        </w:tc>
        <w:tc>
          <w:tcPr>
            <w:tcW w:w="0" w:type="auto"/>
          </w:tcPr>
          <w:p w14:paraId="51960DE7" w14:textId="77777777" w:rsidR="00C3199E" w:rsidRDefault="003D124F">
            <w:pPr>
              <w:pStyle w:val="Compact"/>
            </w:pPr>
            <w:r>
              <w:t>5 ( 0.2)</w:t>
            </w:r>
          </w:p>
        </w:tc>
        <w:tc>
          <w:tcPr>
            <w:tcW w:w="0" w:type="auto"/>
          </w:tcPr>
          <w:p w14:paraId="04A0363B" w14:textId="77777777" w:rsidR="00C3199E" w:rsidRDefault="003D124F">
            <w:pPr>
              <w:pStyle w:val="Compact"/>
            </w:pPr>
            <w:r>
              <w:t>64 ( 0.1)</w:t>
            </w:r>
          </w:p>
        </w:tc>
        <w:tc>
          <w:tcPr>
            <w:tcW w:w="0" w:type="auto"/>
          </w:tcPr>
          <w:p w14:paraId="114D2AB6" w14:textId="77777777" w:rsidR="00C3199E" w:rsidRDefault="003D124F">
            <w:pPr>
              <w:pStyle w:val="Compact"/>
            </w:pPr>
            <w:r>
              <w:t>69 ( 0.1)</w:t>
            </w:r>
          </w:p>
        </w:tc>
        <w:tc>
          <w:tcPr>
            <w:tcW w:w="0" w:type="auto"/>
          </w:tcPr>
          <w:p w14:paraId="586C4136" w14:textId="77777777" w:rsidR="00C3199E" w:rsidRDefault="003D124F">
            <w:pPr>
              <w:pStyle w:val="Compact"/>
            </w:pPr>
            <w:r>
              <w:t>0 (0.0)</w:t>
            </w:r>
          </w:p>
        </w:tc>
        <w:tc>
          <w:tcPr>
            <w:tcW w:w="0" w:type="auto"/>
          </w:tcPr>
          <w:p w14:paraId="4C0E9E31" w14:textId="77777777" w:rsidR="00C3199E" w:rsidRDefault="003D124F">
            <w:pPr>
              <w:pStyle w:val="Compact"/>
            </w:pPr>
            <w:r>
              <w:t>29 (0.2)</w:t>
            </w:r>
          </w:p>
        </w:tc>
        <w:tc>
          <w:tcPr>
            <w:tcW w:w="0" w:type="auto"/>
          </w:tcPr>
          <w:p w14:paraId="67D79504" w14:textId="77777777" w:rsidR="00C3199E" w:rsidRDefault="003D124F">
            <w:pPr>
              <w:pStyle w:val="Compact"/>
            </w:pPr>
            <w:r>
              <w:t>29 (0.2)</w:t>
            </w:r>
          </w:p>
        </w:tc>
      </w:tr>
    </w:tbl>
    <w:p w14:paraId="4CCA3677" w14:textId="77777777" w:rsidR="00C3199E" w:rsidRDefault="00C3199E"/>
    <w:p w14:paraId="04985AB6" w14:textId="77777777" w:rsidR="00C3199E" w:rsidRDefault="003D124F">
      <w:pPr>
        <w:pStyle w:val="TableCaption"/>
      </w:pPr>
      <w:r>
        <w:t>Table 2: Estimated coefficients (beta) and odds ratios (OR) with 95 % confidence intervals for the reduced models. BMI = body mass index (under/normal weight as baseline). CNS = central nervous system. ASA = American Society for Anesthesiologists</w:t>
      </w:r>
    </w:p>
    <w:tbl>
      <w:tblPr>
        <w:tblStyle w:val="Table"/>
        <w:tblW w:w="0" w:type="auto"/>
        <w:tblLook w:val="0020" w:firstRow="1" w:lastRow="0" w:firstColumn="0" w:lastColumn="0" w:noHBand="0" w:noVBand="0"/>
        <w:tblCaption w:val="Table 2: Estimated coefficients (beta) and odds ratios (OR) with 95 % confidence intervals for the reduced models. BMI = body mass index (under/normal weight as baseline). CNS = central nervous system. ASA = American Society for Anesthesiologists"/>
      </w:tblPr>
      <w:tblGrid>
        <w:gridCol w:w="2316"/>
        <w:gridCol w:w="3959"/>
        <w:gridCol w:w="633"/>
        <w:gridCol w:w="1516"/>
        <w:gridCol w:w="779"/>
      </w:tblGrid>
      <w:tr w:rsidR="00C3199E" w14:paraId="406BCB1D" w14:textId="77777777">
        <w:trPr>
          <w:tblHeader/>
        </w:trPr>
        <w:tc>
          <w:tcPr>
            <w:tcW w:w="0" w:type="auto"/>
          </w:tcPr>
          <w:p w14:paraId="63DCA5AC" w14:textId="77777777" w:rsidR="00C3199E" w:rsidRDefault="003D124F">
            <w:pPr>
              <w:pStyle w:val="Compact"/>
            </w:pPr>
            <w:r>
              <w:t>variable</w:t>
            </w:r>
          </w:p>
        </w:tc>
        <w:tc>
          <w:tcPr>
            <w:tcW w:w="0" w:type="auto"/>
          </w:tcPr>
          <w:p w14:paraId="22CCA21C" w14:textId="77777777" w:rsidR="00C3199E" w:rsidRDefault="003D124F">
            <w:pPr>
              <w:pStyle w:val="Compact"/>
            </w:pPr>
            <w:r>
              <w:t>level</w:t>
            </w:r>
          </w:p>
        </w:tc>
        <w:tc>
          <w:tcPr>
            <w:tcW w:w="0" w:type="auto"/>
          </w:tcPr>
          <w:p w14:paraId="1F73D1DC" w14:textId="77777777" w:rsidR="00C3199E" w:rsidRDefault="003D124F">
            <w:pPr>
              <w:pStyle w:val="Compact"/>
              <w:jc w:val="right"/>
            </w:pPr>
            <w:r>
              <w:t>beta</w:t>
            </w:r>
          </w:p>
        </w:tc>
        <w:tc>
          <w:tcPr>
            <w:tcW w:w="0" w:type="auto"/>
          </w:tcPr>
          <w:p w14:paraId="3946958D" w14:textId="77777777" w:rsidR="00C3199E" w:rsidRDefault="003D124F">
            <w:pPr>
              <w:pStyle w:val="Compact"/>
            </w:pPr>
            <w:r>
              <w:t>OR 95 % CI</w:t>
            </w:r>
          </w:p>
        </w:tc>
        <w:tc>
          <w:tcPr>
            <w:tcW w:w="0" w:type="auto"/>
          </w:tcPr>
          <w:p w14:paraId="63E417A4" w14:textId="77777777" w:rsidR="00C3199E" w:rsidRDefault="003D124F">
            <w:pPr>
              <w:pStyle w:val="Compact"/>
            </w:pPr>
            <w:r>
              <w:t>p</w:t>
            </w:r>
          </w:p>
        </w:tc>
      </w:tr>
      <w:tr w:rsidR="00C3199E" w14:paraId="7A294C6D" w14:textId="77777777">
        <w:tc>
          <w:tcPr>
            <w:tcW w:w="0" w:type="auto"/>
          </w:tcPr>
          <w:p w14:paraId="025BFDE4" w14:textId="77777777" w:rsidR="00C3199E" w:rsidRDefault="003D124F">
            <w:pPr>
              <w:pStyle w:val="Compact"/>
            </w:pPr>
            <w:r>
              <w:t>(Intercept)</w:t>
            </w:r>
          </w:p>
        </w:tc>
        <w:tc>
          <w:tcPr>
            <w:tcW w:w="0" w:type="auto"/>
          </w:tcPr>
          <w:p w14:paraId="1E27CBF4" w14:textId="77777777" w:rsidR="00C3199E" w:rsidRDefault="00C3199E">
            <w:pPr>
              <w:pStyle w:val="Compact"/>
            </w:pPr>
          </w:p>
        </w:tc>
        <w:tc>
          <w:tcPr>
            <w:tcW w:w="0" w:type="auto"/>
          </w:tcPr>
          <w:p w14:paraId="77C804FD" w14:textId="77777777" w:rsidR="00C3199E" w:rsidRDefault="003D124F">
            <w:pPr>
              <w:pStyle w:val="Compact"/>
              <w:jc w:val="right"/>
            </w:pPr>
            <w:r>
              <w:t>-6.31</w:t>
            </w:r>
          </w:p>
        </w:tc>
        <w:tc>
          <w:tcPr>
            <w:tcW w:w="0" w:type="auto"/>
          </w:tcPr>
          <w:p w14:paraId="4F745B57" w14:textId="77777777" w:rsidR="00C3199E" w:rsidRDefault="00C3199E">
            <w:pPr>
              <w:pStyle w:val="Compact"/>
            </w:pPr>
          </w:p>
        </w:tc>
        <w:tc>
          <w:tcPr>
            <w:tcW w:w="0" w:type="auto"/>
          </w:tcPr>
          <w:p w14:paraId="3DE0F524" w14:textId="77777777" w:rsidR="00C3199E" w:rsidRDefault="00C3199E">
            <w:pPr>
              <w:pStyle w:val="Compact"/>
            </w:pPr>
          </w:p>
        </w:tc>
      </w:tr>
      <w:tr w:rsidR="00C3199E" w14:paraId="680A675B" w14:textId="77777777">
        <w:tc>
          <w:tcPr>
            <w:tcW w:w="0" w:type="auto"/>
          </w:tcPr>
          <w:p w14:paraId="1D65F673" w14:textId="77777777" w:rsidR="00C3199E" w:rsidRDefault="003D124F">
            <w:pPr>
              <w:pStyle w:val="Compact"/>
            </w:pPr>
            <w:r>
              <w:lastRenderedPageBreak/>
              <w:t>Age</w:t>
            </w:r>
          </w:p>
        </w:tc>
        <w:tc>
          <w:tcPr>
            <w:tcW w:w="0" w:type="auto"/>
          </w:tcPr>
          <w:p w14:paraId="6BAC4F33" w14:textId="77777777" w:rsidR="00C3199E" w:rsidRDefault="00C3199E">
            <w:pPr>
              <w:pStyle w:val="Compact"/>
            </w:pPr>
          </w:p>
        </w:tc>
        <w:tc>
          <w:tcPr>
            <w:tcW w:w="0" w:type="auto"/>
          </w:tcPr>
          <w:p w14:paraId="4C6744EC" w14:textId="77777777" w:rsidR="00C3199E" w:rsidRDefault="003D124F">
            <w:pPr>
              <w:pStyle w:val="Compact"/>
              <w:jc w:val="right"/>
            </w:pPr>
            <w:r>
              <w:t>0.02</w:t>
            </w:r>
          </w:p>
        </w:tc>
        <w:tc>
          <w:tcPr>
            <w:tcW w:w="0" w:type="auto"/>
          </w:tcPr>
          <w:p w14:paraId="30CBF311" w14:textId="77777777" w:rsidR="00C3199E" w:rsidRDefault="003D124F">
            <w:pPr>
              <w:pStyle w:val="Compact"/>
            </w:pPr>
            <w:r>
              <w:t>1.02 (1.02-1.03)</w:t>
            </w:r>
          </w:p>
        </w:tc>
        <w:tc>
          <w:tcPr>
            <w:tcW w:w="0" w:type="auto"/>
          </w:tcPr>
          <w:p w14:paraId="1B38AB25" w14:textId="77777777" w:rsidR="00C3199E" w:rsidRDefault="003D124F">
            <w:pPr>
              <w:pStyle w:val="Compact"/>
            </w:pPr>
            <w:r>
              <w:t>&lt;0.001</w:t>
            </w:r>
          </w:p>
        </w:tc>
      </w:tr>
      <w:tr w:rsidR="00C3199E" w14:paraId="67BF07DB" w14:textId="77777777">
        <w:tc>
          <w:tcPr>
            <w:tcW w:w="0" w:type="auto"/>
          </w:tcPr>
          <w:p w14:paraId="722C01BF" w14:textId="77777777" w:rsidR="00C3199E" w:rsidRDefault="003D124F">
            <w:pPr>
              <w:pStyle w:val="Compact"/>
            </w:pPr>
            <w:r>
              <w:t>Arrhythmia</w:t>
            </w:r>
          </w:p>
        </w:tc>
        <w:tc>
          <w:tcPr>
            <w:tcW w:w="0" w:type="auto"/>
          </w:tcPr>
          <w:p w14:paraId="1D4BE79D" w14:textId="77777777" w:rsidR="00C3199E" w:rsidRDefault="00C3199E">
            <w:pPr>
              <w:pStyle w:val="Compact"/>
            </w:pPr>
          </w:p>
        </w:tc>
        <w:tc>
          <w:tcPr>
            <w:tcW w:w="0" w:type="auto"/>
          </w:tcPr>
          <w:p w14:paraId="040122D1" w14:textId="77777777" w:rsidR="00C3199E" w:rsidRDefault="003D124F">
            <w:pPr>
              <w:pStyle w:val="Compact"/>
              <w:jc w:val="right"/>
            </w:pPr>
            <w:r>
              <w:t>0.27</w:t>
            </w:r>
          </w:p>
        </w:tc>
        <w:tc>
          <w:tcPr>
            <w:tcW w:w="0" w:type="auto"/>
          </w:tcPr>
          <w:p w14:paraId="3AA168EB" w14:textId="77777777" w:rsidR="00C3199E" w:rsidRDefault="003D124F">
            <w:pPr>
              <w:pStyle w:val="Compact"/>
            </w:pPr>
            <w:r>
              <w:t>1.30 (1.13-1.49)</w:t>
            </w:r>
          </w:p>
        </w:tc>
        <w:tc>
          <w:tcPr>
            <w:tcW w:w="0" w:type="auto"/>
          </w:tcPr>
          <w:p w14:paraId="5D42D3AA" w14:textId="77777777" w:rsidR="00C3199E" w:rsidRDefault="003D124F">
            <w:pPr>
              <w:pStyle w:val="Compact"/>
            </w:pPr>
            <w:r>
              <w:t>&lt;0.001</w:t>
            </w:r>
          </w:p>
        </w:tc>
      </w:tr>
      <w:tr w:rsidR="00C3199E" w14:paraId="1E32166B" w14:textId="77777777">
        <w:tc>
          <w:tcPr>
            <w:tcW w:w="0" w:type="auto"/>
          </w:tcPr>
          <w:p w14:paraId="269D5A5D" w14:textId="77777777" w:rsidR="00C3199E" w:rsidRDefault="003D124F">
            <w:pPr>
              <w:pStyle w:val="Compact"/>
            </w:pPr>
            <w:r>
              <w:t>ASA class</w:t>
            </w:r>
          </w:p>
        </w:tc>
        <w:tc>
          <w:tcPr>
            <w:tcW w:w="0" w:type="auto"/>
          </w:tcPr>
          <w:p w14:paraId="7DA07AA6" w14:textId="77777777" w:rsidR="00C3199E" w:rsidRDefault="003D124F">
            <w:pPr>
              <w:pStyle w:val="Compact"/>
            </w:pPr>
            <w:r>
              <w:t>I</w:t>
            </w:r>
          </w:p>
        </w:tc>
        <w:tc>
          <w:tcPr>
            <w:tcW w:w="0" w:type="auto"/>
          </w:tcPr>
          <w:p w14:paraId="108E1C7B" w14:textId="77777777" w:rsidR="00C3199E" w:rsidRDefault="003D124F">
            <w:pPr>
              <w:pStyle w:val="Compact"/>
              <w:jc w:val="right"/>
            </w:pPr>
            <w:r>
              <w:t>0.00</w:t>
            </w:r>
          </w:p>
        </w:tc>
        <w:tc>
          <w:tcPr>
            <w:tcW w:w="0" w:type="auto"/>
          </w:tcPr>
          <w:p w14:paraId="36E75CFF" w14:textId="77777777" w:rsidR="00C3199E" w:rsidRDefault="003D124F">
            <w:pPr>
              <w:pStyle w:val="Compact"/>
            </w:pPr>
            <w:r>
              <w:t>(ref)</w:t>
            </w:r>
          </w:p>
        </w:tc>
        <w:tc>
          <w:tcPr>
            <w:tcW w:w="0" w:type="auto"/>
          </w:tcPr>
          <w:p w14:paraId="64E772F5" w14:textId="77777777" w:rsidR="00C3199E" w:rsidRDefault="00C3199E">
            <w:pPr>
              <w:pStyle w:val="Compact"/>
            </w:pPr>
          </w:p>
        </w:tc>
      </w:tr>
      <w:tr w:rsidR="00C3199E" w14:paraId="59013CB0" w14:textId="77777777">
        <w:tc>
          <w:tcPr>
            <w:tcW w:w="0" w:type="auto"/>
          </w:tcPr>
          <w:p w14:paraId="0292D28E" w14:textId="77777777" w:rsidR="00C3199E" w:rsidRDefault="00C3199E">
            <w:pPr>
              <w:pStyle w:val="Compact"/>
            </w:pPr>
          </w:p>
        </w:tc>
        <w:tc>
          <w:tcPr>
            <w:tcW w:w="0" w:type="auto"/>
          </w:tcPr>
          <w:p w14:paraId="55A4303B" w14:textId="77777777" w:rsidR="00C3199E" w:rsidRDefault="003D124F">
            <w:pPr>
              <w:pStyle w:val="Compact"/>
            </w:pPr>
            <w:r>
              <w:t>II</w:t>
            </w:r>
          </w:p>
        </w:tc>
        <w:tc>
          <w:tcPr>
            <w:tcW w:w="0" w:type="auto"/>
          </w:tcPr>
          <w:p w14:paraId="16DB2C71" w14:textId="77777777" w:rsidR="00C3199E" w:rsidRDefault="003D124F">
            <w:pPr>
              <w:pStyle w:val="Compact"/>
              <w:jc w:val="right"/>
            </w:pPr>
            <w:r>
              <w:t>0.18</w:t>
            </w:r>
          </w:p>
        </w:tc>
        <w:tc>
          <w:tcPr>
            <w:tcW w:w="0" w:type="auto"/>
          </w:tcPr>
          <w:p w14:paraId="7144AFD5" w14:textId="77777777" w:rsidR="00C3199E" w:rsidRDefault="003D124F">
            <w:pPr>
              <w:pStyle w:val="Compact"/>
            </w:pPr>
            <w:r>
              <w:t>1.20 (1.05-1.37)</w:t>
            </w:r>
          </w:p>
        </w:tc>
        <w:tc>
          <w:tcPr>
            <w:tcW w:w="0" w:type="auto"/>
          </w:tcPr>
          <w:p w14:paraId="731A74D6" w14:textId="77777777" w:rsidR="00C3199E" w:rsidRDefault="003D124F">
            <w:pPr>
              <w:pStyle w:val="Compact"/>
            </w:pPr>
            <w:r>
              <w:t>0.009</w:t>
            </w:r>
          </w:p>
        </w:tc>
      </w:tr>
      <w:tr w:rsidR="00C3199E" w14:paraId="45377D6D" w14:textId="77777777">
        <w:tc>
          <w:tcPr>
            <w:tcW w:w="0" w:type="auto"/>
          </w:tcPr>
          <w:p w14:paraId="1F820B06" w14:textId="77777777" w:rsidR="00C3199E" w:rsidRDefault="00C3199E">
            <w:pPr>
              <w:pStyle w:val="Compact"/>
            </w:pPr>
          </w:p>
        </w:tc>
        <w:tc>
          <w:tcPr>
            <w:tcW w:w="0" w:type="auto"/>
          </w:tcPr>
          <w:p w14:paraId="5AEDABE9" w14:textId="77777777" w:rsidR="00C3199E" w:rsidRDefault="003D124F">
            <w:pPr>
              <w:pStyle w:val="Compact"/>
            </w:pPr>
            <w:r>
              <w:t>III</w:t>
            </w:r>
          </w:p>
        </w:tc>
        <w:tc>
          <w:tcPr>
            <w:tcW w:w="0" w:type="auto"/>
          </w:tcPr>
          <w:p w14:paraId="6AE8F577" w14:textId="77777777" w:rsidR="00C3199E" w:rsidRDefault="003D124F">
            <w:pPr>
              <w:pStyle w:val="Compact"/>
              <w:jc w:val="right"/>
            </w:pPr>
            <w:r>
              <w:t>0.44</w:t>
            </w:r>
          </w:p>
        </w:tc>
        <w:tc>
          <w:tcPr>
            <w:tcW w:w="0" w:type="auto"/>
          </w:tcPr>
          <w:p w14:paraId="061DBEAF" w14:textId="77777777" w:rsidR="00C3199E" w:rsidRDefault="003D124F">
            <w:pPr>
              <w:pStyle w:val="Compact"/>
            </w:pPr>
            <w:r>
              <w:t>1.56 (1.33-1.83)</w:t>
            </w:r>
          </w:p>
        </w:tc>
        <w:tc>
          <w:tcPr>
            <w:tcW w:w="0" w:type="auto"/>
          </w:tcPr>
          <w:p w14:paraId="3E28FB25" w14:textId="77777777" w:rsidR="00C3199E" w:rsidRDefault="003D124F">
            <w:pPr>
              <w:pStyle w:val="Compact"/>
            </w:pPr>
            <w:r>
              <w:t>&lt;0.001</w:t>
            </w:r>
          </w:p>
        </w:tc>
      </w:tr>
      <w:tr w:rsidR="00C3199E" w14:paraId="5C6A142A" w14:textId="77777777">
        <w:tc>
          <w:tcPr>
            <w:tcW w:w="0" w:type="auto"/>
          </w:tcPr>
          <w:p w14:paraId="7CD3A745" w14:textId="77777777" w:rsidR="00C3199E" w:rsidRDefault="003D124F">
            <w:pPr>
              <w:pStyle w:val="Compact"/>
            </w:pPr>
            <w:r>
              <w:t>BMI</w:t>
            </w:r>
          </w:p>
        </w:tc>
        <w:tc>
          <w:tcPr>
            <w:tcW w:w="0" w:type="auto"/>
          </w:tcPr>
          <w:p w14:paraId="5EC4F8C0" w14:textId="77777777" w:rsidR="00C3199E" w:rsidRDefault="003D124F">
            <w:pPr>
              <w:pStyle w:val="Compact"/>
            </w:pPr>
            <w:r>
              <w:t>under/normal weight</w:t>
            </w:r>
          </w:p>
        </w:tc>
        <w:tc>
          <w:tcPr>
            <w:tcW w:w="0" w:type="auto"/>
          </w:tcPr>
          <w:p w14:paraId="4587D32A" w14:textId="77777777" w:rsidR="00C3199E" w:rsidRDefault="003D124F">
            <w:pPr>
              <w:pStyle w:val="Compact"/>
              <w:jc w:val="right"/>
            </w:pPr>
            <w:r>
              <w:t>0.00</w:t>
            </w:r>
          </w:p>
        </w:tc>
        <w:tc>
          <w:tcPr>
            <w:tcW w:w="0" w:type="auto"/>
          </w:tcPr>
          <w:p w14:paraId="06BCBDF0" w14:textId="77777777" w:rsidR="00C3199E" w:rsidRDefault="003D124F">
            <w:pPr>
              <w:pStyle w:val="Compact"/>
            </w:pPr>
            <w:r>
              <w:t>(ref)</w:t>
            </w:r>
          </w:p>
        </w:tc>
        <w:tc>
          <w:tcPr>
            <w:tcW w:w="0" w:type="auto"/>
          </w:tcPr>
          <w:p w14:paraId="11CF6533" w14:textId="77777777" w:rsidR="00C3199E" w:rsidRDefault="00C3199E">
            <w:pPr>
              <w:pStyle w:val="Compact"/>
            </w:pPr>
          </w:p>
        </w:tc>
      </w:tr>
      <w:tr w:rsidR="00C3199E" w14:paraId="7CB030C2" w14:textId="77777777">
        <w:tc>
          <w:tcPr>
            <w:tcW w:w="0" w:type="auto"/>
          </w:tcPr>
          <w:p w14:paraId="6C9489C3" w14:textId="77777777" w:rsidR="00C3199E" w:rsidRDefault="00C3199E">
            <w:pPr>
              <w:pStyle w:val="Compact"/>
            </w:pPr>
          </w:p>
        </w:tc>
        <w:tc>
          <w:tcPr>
            <w:tcW w:w="0" w:type="auto"/>
          </w:tcPr>
          <w:p w14:paraId="1975FD5F" w14:textId="77777777" w:rsidR="00C3199E" w:rsidRDefault="003D124F">
            <w:pPr>
              <w:pStyle w:val="Compact"/>
            </w:pPr>
            <w:r>
              <w:t>overweight</w:t>
            </w:r>
          </w:p>
        </w:tc>
        <w:tc>
          <w:tcPr>
            <w:tcW w:w="0" w:type="auto"/>
          </w:tcPr>
          <w:p w14:paraId="5E85DEFB" w14:textId="77777777" w:rsidR="00C3199E" w:rsidRDefault="003D124F">
            <w:pPr>
              <w:pStyle w:val="Compact"/>
              <w:jc w:val="right"/>
            </w:pPr>
            <w:r>
              <w:t>0.39</w:t>
            </w:r>
          </w:p>
        </w:tc>
        <w:tc>
          <w:tcPr>
            <w:tcW w:w="0" w:type="auto"/>
          </w:tcPr>
          <w:p w14:paraId="50C8293C" w14:textId="77777777" w:rsidR="00C3199E" w:rsidRDefault="003D124F">
            <w:pPr>
              <w:pStyle w:val="Compact"/>
            </w:pPr>
            <w:r>
              <w:t>1.47 (1.32-1.65)</w:t>
            </w:r>
          </w:p>
        </w:tc>
        <w:tc>
          <w:tcPr>
            <w:tcW w:w="0" w:type="auto"/>
          </w:tcPr>
          <w:p w14:paraId="29E2CBC6" w14:textId="77777777" w:rsidR="00C3199E" w:rsidRDefault="003D124F">
            <w:pPr>
              <w:pStyle w:val="Compact"/>
            </w:pPr>
            <w:r>
              <w:t>&lt;0.001</w:t>
            </w:r>
          </w:p>
        </w:tc>
      </w:tr>
      <w:tr w:rsidR="00C3199E" w14:paraId="6F421D7B" w14:textId="77777777">
        <w:tc>
          <w:tcPr>
            <w:tcW w:w="0" w:type="auto"/>
          </w:tcPr>
          <w:p w14:paraId="0E4B8DC6" w14:textId="77777777" w:rsidR="00C3199E" w:rsidRDefault="00C3199E">
            <w:pPr>
              <w:pStyle w:val="Compact"/>
            </w:pPr>
          </w:p>
        </w:tc>
        <w:tc>
          <w:tcPr>
            <w:tcW w:w="0" w:type="auto"/>
          </w:tcPr>
          <w:p w14:paraId="038A8BD2" w14:textId="77777777" w:rsidR="00C3199E" w:rsidRDefault="003D124F">
            <w:pPr>
              <w:pStyle w:val="Compact"/>
            </w:pPr>
            <w:r>
              <w:t>class I obesity</w:t>
            </w:r>
          </w:p>
        </w:tc>
        <w:tc>
          <w:tcPr>
            <w:tcW w:w="0" w:type="auto"/>
          </w:tcPr>
          <w:p w14:paraId="7522B52D" w14:textId="77777777" w:rsidR="00C3199E" w:rsidRDefault="003D124F">
            <w:pPr>
              <w:pStyle w:val="Compact"/>
              <w:jc w:val="right"/>
            </w:pPr>
            <w:r>
              <w:t>0.81</w:t>
            </w:r>
          </w:p>
        </w:tc>
        <w:tc>
          <w:tcPr>
            <w:tcW w:w="0" w:type="auto"/>
          </w:tcPr>
          <w:p w14:paraId="4F8D80E6" w14:textId="77777777" w:rsidR="00C3199E" w:rsidRDefault="003D124F">
            <w:pPr>
              <w:pStyle w:val="Compact"/>
            </w:pPr>
            <w:r>
              <w:t>2.24 (1.97-2.55)</w:t>
            </w:r>
          </w:p>
        </w:tc>
        <w:tc>
          <w:tcPr>
            <w:tcW w:w="0" w:type="auto"/>
          </w:tcPr>
          <w:p w14:paraId="0296D3A5" w14:textId="77777777" w:rsidR="00C3199E" w:rsidRDefault="003D124F">
            <w:pPr>
              <w:pStyle w:val="Compact"/>
            </w:pPr>
            <w:r>
              <w:t>&lt;0.001</w:t>
            </w:r>
          </w:p>
        </w:tc>
      </w:tr>
      <w:tr w:rsidR="00C3199E" w14:paraId="39260FAB" w14:textId="77777777">
        <w:tc>
          <w:tcPr>
            <w:tcW w:w="0" w:type="auto"/>
          </w:tcPr>
          <w:p w14:paraId="5671EEE5" w14:textId="77777777" w:rsidR="00C3199E" w:rsidRDefault="00C3199E">
            <w:pPr>
              <w:pStyle w:val="Compact"/>
            </w:pPr>
          </w:p>
        </w:tc>
        <w:tc>
          <w:tcPr>
            <w:tcW w:w="0" w:type="auto"/>
          </w:tcPr>
          <w:p w14:paraId="6BE6B7A8" w14:textId="77777777" w:rsidR="00C3199E" w:rsidRDefault="003D124F">
            <w:pPr>
              <w:pStyle w:val="Compact"/>
            </w:pPr>
            <w:r>
              <w:t>class II-III obesity</w:t>
            </w:r>
          </w:p>
        </w:tc>
        <w:tc>
          <w:tcPr>
            <w:tcW w:w="0" w:type="auto"/>
          </w:tcPr>
          <w:p w14:paraId="0D209A86" w14:textId="77777777" w:rsidR="00C3199E" w:rsidRDefault="003D124F">
            <w:pPr>
              <w:pStyle w:val="Compact"/>
              <w:jc w:val="right"/>
            </w:pPr>
            <w:r>
              <w:t>1.40</w:t>
            </w:r>
          </w:p>
        </w:tc>
        <w:tc>
          <w:tcPr>
            <w:tcW w:w="0" w:type="auto"/>
          </w:tcPr>
          <w:p w14:paraId="36D4CF23" w14:textId="77777777" w:rsidR="00C3199E" w:rsidRDefault="003D124F">
            <w:pPr>
              <w:pStyle w:val="Compact"/>
            </w:pPr>
            <w:r>
              <w:t>4.05 (3.46-4.75)</w:t>
            </w:r>
          </w:p>
        </w:tc>
        <w:tc>
          <w:tcPr>
            <w:tcW w:w="0" w:type="auto"/>
          </w:tcPr>
          <w:p w14:paraId="1D1B3DFF" w14:textId="77777777" w:rsidR="00C3199E" w:rsidRDefault="003D124F">
            <w:pPr>
              <w:pStyle w:val="Compact"/>
            </w:pPr>
            <w:r>
              <w:t>&lt;0.001</w:t>
            </w:r>
          </w:p>
        </w:tc>
      </w:tr>
      <w:tr w:rsidR="00C3199E" w14:paraId="1C68EEFA" w14:textId="77777777">
        <w:tc>
          <w:tcPr>
            <w:tcW w:w="0" w:type="auto"/>
          </w:tcPr>
          <w:p w14:paraId="0433D729" w14:textId="77777777" w:rsidR="00C3199E" w:rsidRDefault="003D124F">
            <w:pPr>
              <w:pStyle w:val="Compact"/>
            </w:pPr>
            <w:r>
              <w:t>CNS disease</w:t>
            </w:r>
          </w:p>
        </w:tc>
        <w:tc>
          <w:tcPr>
            <w:tcW w:w="0" w:type="auto"/>
          </w:tcPr>
          <w:p w14:paraId="53D1F0AC" w14:textId="77777777" w:rsidR="00C3199E" w:rsidRDefault="00C3199E">
            <w:pPr>
              <w:pStyle w:val="Compact"/>
            </w:pPr>
          </w:p>
        </w:tc>
        <w:tc>
          <w:tcPr>
            <w:tcW w:w="0" w:type="auto"/>
          </w:tcPr>
          <w:p w14:paraId="380AD9D7" w14:textId="77777777" w:rsidR="00C3199E" w:rsidRDefault="003D124F">
            <w:pPr>
              <w:pStyle w:val="Compact"/>
              <w:jc w:val="right"/>
            </w:pPr>
            <w:r>
              <w:t>0.69</w:t>
            </w:r>
          </w:p>
        </w:tc>
        <w:tc>
          <w:tcPr>
            <w:tcW w:w="0" w:type="auto"/>
          </w:tcPr>
          <w:p w14:paraId="1353E167" w14:textId="77777777" w:rsidR="00C3199E" w:rsidRDefault="003D124F">
            <w:pPr>
              <w:pStyle w:val="Compact"/>
            </w:pPr>
            <w:r>
              <w:t>2.00 (1.68-2.35)</w:t>
            </w:r>
          </w:p>
        </w:tc>
        <w:tc>
          <w:tcPr>
            <w:tcW w:w="0" w:type="auto"/>
          </w:tcPr>
          <w:p w14:paraId="13FAED29" w14:textId="77777777" w:rsidR="00C3199E" w:rsidRDefault="003D124F">
            <w:pPr>
              <w:pStyle w:val="Compact"/>
            </w:pPr>
            <w:r>
              <w:t>&lt;0.001</w:t>
            </w:r>
          </w:p>
        </w:tc>
      </w:tr>
      <w:tr w:rsidR="00C3199E" w14:paraId="56080EED" w14:textId="77777777">
        <w:tc>
          <w:tcPr>
            <w:tcW w:w="0" w:type="auto"/>
          </w:tcPr>
          <w:p w14:paraId="00A49F54" w14:textId="77777777" w:rsidR="00C3199E" w:rsidRDefault="003D124F">
            <w:pPr>
              <w:pStyle w:val="Compact"/>
            </w:pPr>
            <w:r>
              <w:t>Diagnosis</w:t>
            </w:r>
          </w:p>
        </w:tc>
        <w:tc>
          <w:tcPr>
            <w:tcW w:w="0" w:type="auto"/>
          </w:tcPr>
          <w:p w14:paraId="4680F6F6" w14:textId="77777777" w:rsidR="00C3199E" w:rsidRDefault="003D124F">
            <w:pPr>
              <w:pStyle w:val="Compact"/>
            </w:pPr>
            <w:r>
              <w:t>Primary osteoarthritis</w:t>
            </w:r>
          </w:p>
        </w:tc>
        <w:tc>
          <w:tcPr>
            <w:tcW w:w="0" w:type="auto"/>
          </w:tcPr>
          <w:p w14:paraId="5C8F23F8" w14:textId="77777777" w:rsidR="00C3199E" w:rsidRDefault="003D124F">
            <w:pPr>
              <w:pStyle w:val="Compact"/>
              <w:jc w:val="right"/>
            </w:pPr>
            <w:r>
              <w:t>0.00</w:t>
            </w:r>
          </w:p>
        </w:tc>
        <w:tc>
          <w:tcPr>
            <w:tcW w:w="0" w:type="auto"/>
          </w:tcPr>
          <w:p w14:paraId="7A63B5E9" w14:textId="77777777" w:rsidR="00C3199E" w:rsidRDefault="003D124F">
            <w:pPr>
              <w:pStyle w:val="Compact"/>
            </w:pPr>
            <w:r>
              <w:t>(ref)</w:t>
            </w:r>
          </w:p>
        </w:tc>
        <w:tc>
          <w:tcPr>
            <w:tcW w:w="0" w:type="auto"/>
          </w:tcPr>
          <w:p w14:paraId="5E469D29" w14:textId="77777777" w:rsidR="00C3199E" w:rsidRDefault="00C3199E">
            <w:pPr>
              <w:pStyle w:val="Compact"/>
            </w:pPr>
          </w:p>
        </w:tc>
      </w:tr>
      <w:tr w:rsidR="00C3199E" w14:paraId="15589870" w14:textId="77777777">
        <w:tc>
          <w:tcPr>
            <w:tcW w:w="0" w:type="auto"/>
          </w:tcPr>
          <w:p w14:paraId="0E317C8F" w14:textId="77777777" w:rsidR="00C3199E" w:rsidRDefault="00C3199E">
            <w:pPr>
              <w:pStyle w:val="Compact"/>
            </w:pPr>
          </w:p>
        </w:tc>
        <w:tc>
          <w:tcPr>
            <w:tcW w:w="0" w:type="auto"/>
          </w:tcPr>
          <w:p w14:paraId="1B8420FD" w14:textId="77777777" w:rsidR="00C3199E" w:rsidRDefault="003D124F">
            <w:pPr>
              <w:pStyle w:val="Compact"/>
            </w:pPr>
            <w:r>
              <w:t>Sequelae after childhood hip disease</w:t>
            </w:r>
          </w:p>
        </w:tc>
        <w:tc>
          <w:tcPr>
            <w:tcW w:w="0" w:type="auto"/>
          </w:tcPr>
          <w:p w14:paraId="36F255BD" w14:textId="77777777" w:rsidR="00C3199E" w:rsidRDefault="003D124F">
            <w:pPr>
              <w:pStyle w:val="Compact"/>
              <w:jc w:val="right"/>
            </w:pPr>
            <w:r>
              <w:t>0.39</w:t>
            </w:r>
          </w:p>
        </w:tc>
        <w:tc>
          <w:tcPr>
            <w:tcW w:w="0" w:type="auto"/>
          </w:tcPr>
          <w:p w14:paraId="09D0069C" w14:textId="77777777" w:rsidR="00C3199E" w:rsidRDefault="003D124F">
            <w:pPr>
              <w:pStyle w:val="Compact"/>
            </w:pPr>
            <w:r>
              <w:t>1.48 (1.06-2.01)</w:t>
            </w:r>
          </w:p>
        </w:tc>
        <w:tc>
          <w:tcPr>
            <w:tcW w:w="0" w:type="auto"/>
          </w:tcPr>
          <w:p w14:paraId="0C9A4513" w14:textId="77777777" w:rsidR="00C3199E" w:rsidRDefault="003D124F">
            <w:pPr>
              <w:pStyle w:val="Compact"/>
            </w:pPr>
            <w:r>
              <w:t>0.016</w:t>
            </w:r>
          </w:p>
        </w:tc>
      </w:tr>
      <w:tr w:rsidR="00C3199E" w14:paraId="53D5A908" w14:textId="77777777">
        <w:tc>
          <w:tcPr>
            <w:tcW w:w="0" w:type="auto"/>
          </w:tcPr>
          <w:p w14:paraId="02DCAC73" w14:textId="77777777" w:rsidR="00C3199E" w:rsidRDefault="00C3199E">
            <w:pPr>
              <w:pStyle w:val="Compact"/>
            </w:pPr>
          </w:p>
        </w:tc>
        <w:tc>
          <w:tcPr>
            <w:tcW w:w="0" w:type="auto"/>
          </w:tcPr>
          <w:p w14:paraId="66D06E40" w14:textId="77777777" w:rsidR="00C3199E" w:rsidRDefault="003D124F">
            <w:pPr>
              <w:pStyle w:val="Compact"/>
            </w:pPr>
            <w:r>
              <w:t>Avascular necrosis of the femoral head (AVN)</w:t>
            </w:r>
          </w:p>
        </w:tc>
        <w:tc>
          <w:tcPr>
            <w:tcW w:w="0" w:type="auto"/>
          </w:tcPr>
          <w:p w14:paraId="6522691D" w14:textId="77777777" w:rsidR="00C3199E" w:rsidRDefault="003D124F">
            <w:pPr>
              <w:pStyle w:val="Compact"/>
              <w:jc w:val="right"/>
            </w:pPr>
            <w:r>
              <w:t>0.58</w:t>
            </w:r>
          </w:p>
        </w:tc>
        <w:tc>
          <w:tcPr>
            <w:tcW w:w="0" w:type="auto"/>
          </w:tcPr>
          <w:p w14:paraId="74276289" w14:textId="77777777" w:rsidR="00C3199E" w:rsidRDefault="003D124F">
            <w:pPr>
              <w:pStyle w:val="Compact"/>
            </w:pPr>
            <w:r>
              <w:t>1.79 (1.40-2.26)</w:t>
            </w:r>
          </w:p>
        </w:tc>
        <w:tc>
          <w:tcPr>
            <w:tcW w:w="0" w:type="auto"/>
          </w:tcPr>
          <w:p w14:paraId="25FC1C47" w14:textId="77777777" w:rsidR="00C3199E" w:rsidRDefault="003D124F">
            <w:pPr>
              <w:pStyle w:val="Compact"/>
            </w:pPr>
            <w:r>
              <w:t>&lt;0.001</w:t>
            </w:r>
          </w:p>
        </w:tc>
      </w:tr>
      <w:tr w:rsidR="00C3199E" w14:paraId="560837D4" w14:textId="77777777">
        <w:tc>
          <w:tcPr>
            <w:tcW w:w="0" w:type="auto"/>
          </w:tcPr>
          <w:p w14:paraId="46C27E8F" w14:textId="77777777" w:rsidR="00C3199E" w:rsidRDefault="00C3199E">
            <w:pPr>
              <w:pStyle w:val="Compact"/>
            </w:pPr>
          </w:p>
        </w:tc>
        <w:tc>
          <w:tcPr>
            <w:tcW w:w="0" w:type="auto"/>
          </w:tcPr>
          <w:p w14:paraId="2E7E07F2" w14:textId="77777777" w:rsidR="00C3199E" w:rsidRDefault="003D124F">
            <w:pPr>
              <w:pStyle w:val="Compact"/>
            </w:pPr>
            <w:r>
              <w:t>Secondary osteoarthritis</w:t>
            </w:r>
          </w:p>
        </w:tc>
        <w:tc>
          <w:tcPr>
            <w:tcW w:w="0" w:type="auto"/>
          </w:tcPr>
          <w:p w14:paraId="34039A25" w14:textId="77777777" w:rsidR="00C3199E" w:rsidRDefault="003D124F">
            <w:pPr>
              <w:pStyle w:val="Compact"/>
              <w:jc w:val="right"/>
            </w:pPr>
            <w:r>
              <w:t>0.74</w:t>
            </w:r>
          </w:p>
        </w:tc>
        <w:tc>
          <w:tcPr>
            <w:tcW w:w="0" w:type="auto"/>
          </w:tcPr>
          <w:p w14:paraId="093D3F02" w14:textId="77777777" w:rsidR="00C3199E" w:rsidRDefault="003D124F">
            <w:pPr>
              <w:pStyle w:val="Compact"/>
            </w:pPr>
            <w:r>
              <w:t>2.09 (1.80-2.41)</w:t>
            </w:r>
          </w:p>
        </w:tc>
        <w:tc>
          <w:tcPr>
            <w:tcW w:w="0" w:type="auto"/>
          </w:tcPr>
          <w:p w14:paraId="0DA6E0BC" w14:textId="77777777" w:rsidR="00C3199E" w:rsidRDefault="003D124F">
            <w:pPr>
              <w:pStyle w:val="Compact"/>
            </w:pPr>
            <w:r>
              <w:t>&lt;0.001</w:t>
            </w:r>
          </w:p>
        </w:tc>
      </w:tr>
      <w:tr w:rsidR="00C3199E" w14:paraId="39BB7215" w14:textId="77777777">
        <w:tc>
          <w:tcPr>
            <w:tcW w:w="0" w:type="auto"/>
          </w:tcPr>
          <w:p w14:paraId="1452AE50" w14:textId="77777777" w:rsidR="00C3199E" w:rsidRDefault="00C3199E">
            <w:pPr>
              <w:pStyle w:val="Compact"/>
            </w:pPr>
          </w:p>
        </w:tc>
        <w:tc>
          <w:tcPr>
            <w:tcW w:w="0" w:type="auto"/>
          </w:tcPr>
          <w:p w14:paraId="42F5F4ED" w14:textId="77777777" w:rsidR="00C3199E" w:rsidRDefault="003D124F">
            <w:pPr>
              <w:pStyle w:val="Compact"/>
            </w:pPr>
            <w:r>
              <w:t>Inflammatory joint disease</w:t>
            </w:r>
          </w:p>
        </w:tc>
        <w:tc>
          <w:tcPr>
            <w:tcW w:w="0" w:type="auto"/>
          </w:tcPr>
          <w:p w14:paraId="70C1F4F9" w14:textId="77777777" w:rsidR="00C3199E" w:rsidRDefault="003D124F">
            <w:pPr>
              <w:pStyle w:val="Compact"/>
              <w:jc w:val="right"/>
            </w:pPr>
            <w:r>
              <w:t>0.94</w:t>
            </w:r>
          </w:p>
        </w:tc>
        <w:tc>
          <w:tcPr>
            <w:tcW w:w="0" w:type="auto"/>
          </w:tcPr>
          <w:p w14:paraId="5BDFDC3B" w14:textId="77777777" w:rsidR="00C3199E" w:rsidRDefault="003D124F">
            <w:pPr>
              <w:pStyle w:val="Compact"/>
            </w:pPr>
            <w:r>
              <w:t>2.55 (1.91-3.33)</w:t>
            </w:r>
          </w:p>
        </w:tc>
        <w:tc>
          <w:tcPr>
            <w:tcW w:w="0" w:type="auto"/>
          </w:tcPr>
          <w:p w14:paraId="3610B34D" w14:textId="77777777" w:rsidR="00C3199E" w:rsidRDefault="003D124F">
            <w:pPr>
              <w:pStyle w:val="Compact"/>
            </w:pPr>
            <w:r>
              <w:t>&lt;0.001</w:t>
            </w:r>
          </w:p>
        </w:tc>
      </w:tr>
      <w:tr w:rsidR="00C3199E" w14:paraId="76D6459D" w14:textId="77777777">
        <w:tc>
          <w:tcPr>
            <w:tcW w:w="0" w:type="auto"/>
          </w:tcPr>
          <w:p w14:paraId="671452B0" w14:textId="77777777" w:rsidR="00C3199E" w:rsidRDefault="003D124F">
            <w:pPr>
              <w:pStyle w:val="Compact"/>
            </w:pPr>
            <w:r>
              <w:t>Fluid electrolyte disorders</w:t>
            </w:r>
          </w:p>
        </w:tc>
        <w:tc>
          <w:tcPr>
            <w:tcW w:w="0" w:type="auto"/>
          </w:tcPr>
          <w:p w14:paraId="11B51995" w14:textId="77777777" w:rsidR="00C3199E" w:rsidRDefault="00C3199E">
            <w:pPr>
              <w:pStyle w:val="Compact"/>
            </w:pPr>
          </w:p>
        </w:tc>
        <w:tc>
          <w:tcPr>
            <w:tcW w:w="0" w:type="auto"/>
          </w:tcPr>
          <w:p w14:paraId="6BA33554" w14:textId="77777777" w:rsidR="00C3199E" w:rsidRDefault="003D124F">
            <w:pPr>
              <w:pStyle w:val="Compact"/>
              <w:jc w:val="right"/>
            </w:pPr>
            <w:r>
              <w:t>0.42</w:t>
            </w:r>
          </w:p>
        </w:tc>
        <w:tc>
          <w:tcPr>
            <w:tcW w:w="0" w:type="auto"/>
          </w:tcPr>
          <w:p w14:paraId="6F41CD4D" w14:textId="77777777" w:rsidR="00C3199E" w:rsidRDefault="003D124F">
            <w:pPr>
              <w:pStyle w:val="Compact"/>
            </w:pPr>
            <w:r>
              <w:t>1.52 (1.01-2.20)</w:t>
            </w:r>
          </w:p>
        </w:tc>
        <w:tc>
          <w:tcPr>
            <w:tcW w:w="0" w:type="auto"/>
          </w:tcPr>
          <w:p w14:paraId="4A6DF17E" w14:textId="77777777" w:rsidR="00C3199E" w:rsidRDefault="003D124F">
            <w:pPr>
              <w:pStyle w:val="Compact"/>
            </w:pPr>
            <w:r>
              <w:t>0.034</w:t>
            </w:r>
          </w:p>
        </w:tc>
      </w:tr>
      <w:tr w:rsidR="00C3199E" w14:paraId="09545824" w14:textId="77777777">
        <w:tc>
          <w:tcPr>
            <w:tcW w:w="0" w:type="auto"/>
          </w:tcPr>
          <w:p w14:paraId="153985E2" w14:textId="77777777" w:rsidR="00C3199E" w:rsidRDefault="003D124F">
            <w:pPr>
              <w:pStyle w:val="Compact"/>
            </w:pPr>
            <w:r>
              <w:t>Liver disease</w:t>
            </w:r>
          </w:p>
        </w:tc>
        <w:tc>
          <w:tcPr>
            <w:tcW w:w="0" w:type="auto"/>
          </w:tcPr>
          <w:p w14:paraId="5AD1EDAA" w14:textId="77777777" w:rsidR="00C3199E" w:rsidRDefault="00C3199E">
            <w:pPr>
              <w:pStyle w:val="Compact"/>
            </w:pPr>
          </w:p>
        </w:tc>
        <w:tc>
          <w:tcPr>
            <w:tcW w:w="0" w:type="auto"/>
          </w:tcPr>
          <w:p w14:paraId="4297864C" w14:textId="77777777" w:rsidR="00C3199E" w:rsidRDefault="003D124F">
            <w:pPr>
              <w:pStyle w:val="Compact"/>
              <w:jc w:val="right"/>
            </w:pPr>
            <w:r>
              <w:t>0.75</w:t>
            </w:r>
          </w:p>
        </w:tc>
        <w:tc>
          <w:tcPr>
            <w:tcW w:w="0" w:type="auto"/>
          </w:tcPr>
          <w:p w14:paraId="4A07EEE5" w14:textId="77777777" w:rsidR="00C3199E" w:rsidRDefault="003D124F">
            <w:pPr>
              <w:pStyle w:val="Compact"/>
            </w:pPr>
            <w:r>
              <w:t>2.11 (1.44-3.00)</w:t>
            </w:r>
          </w:p>
        </w:tc>
        <w:tc>
          <w:tcPr>
            <w:tcW w:w="0" w:type="auto"/>
          </w:tcPr>
          <w:p w14:paraId="2D64A680" w14:textId="77777777" w:rsidR="00C3199E" w:rsidRDefault="003D124F">
            <w:pPr>
              <w:pStyle w:val="Compact"/>
            </w:pPr>
            <w:r>
              <w:t>&lt;0.001</w:t>
            </w:r>
          </w:p>
        </w:tc>
      </w:tr>
      <w:tr w:rsidR="00C3199E" w14:paraId="545E0A52" w14:textId="77777777">
        <w:tc>
          <w:tcPr>
            <w:tcW w:w="0" w:type="auto"/>
          </w:tcPr>
          <w:p w14:paraId="03C6162D" w14:textId="77777777" w:rsidR="00C3199E" w:rsidRDefault="003D124F">
            <w:pPr>
              <w:pStyle w:val="Compact"/>
            </w:pPr>
            <w:r>
              <w:t>Lung airways disease</w:t>
            </w:r>
          </w:p>
        </w:tc>
        <w:tc>
          <w:tcPr>
            <w:tcW w:w="0" w:type="auto"/>
          </w:tcPr>
          <w:p w14:paraId="614D7F8E" w14:textId="77777777" w:rsidR="00C3199E" w:rsidRDefault="00C3199E">
            <w:pPr>
              <w:pStyle w:val="Compact"/>
            </w:pPr>
          </w:p>
        </w:tc>
        <w:tc>
          <w:tcPr>
            <w:tcW w:w="0" w:type="auto"/>
          </w:tcPr>
          <w:p w14:paraId="7523682A" w14:textId="77777777" w:rsidR="00C3199E" w:rsidRDefault="003D124F">
            <w:pPr>
              <w:pStyle w:val="Compact"/>
              <w:jc w:val="right"/>
            </w:pPr>
            <w:r>
              <w:t>0.27</w:t>
            </w:r>
          </w:p>
        </w:tc>
        <w:tc>
          <w:tcPr>
            <w:tcW w:w="0" w:type="auto"/>
          </w:tcPr>
          <w:p w14:paraId="6A5FFD94" w14:textId="77777777" w:rsidR="00C3199E" w:rsidRDefault="003D124F">
            <w:pPr>
              <w:pStyle w:val="Compact"/>
            </w:pPr>
            <w:r>
              <w:t>1.31 (1.11-1.54)</w:t>
            </w:r>
          </w:p>
        </w:tc>
        <w:tc>
          <w:tcPr>
            <w:tcW w:w="0" w:type="auto"/>
          </w:tcPr>
          <w:p w14:paraId="7F900D60" w14:textId="77777777" w:rsidR="00C3199E" w:rsidRDefault="003D124F">
            <w:pPr>
              <w:pStyle w:val="Compact"/>
            </w:pPr>
            <w:r>
              <w:t>0.001</w:t>
            </w:r>
          </w:p>
        </w:tc>
      </w:tr>
      <w:tr w:rsidR="00C3199E" w14:paraId="04CEA769" w14:textId="77777777">
        <w:tc>
          <w:tcPr>
            <w:tcW w:w="0" w:type="auto"/>
          </w:tcPr>
          <w:p w14:paraId="36BEBBBD" w14:textId="77777777" w:rsidR="00C3199E" w:rsidRDefault="003D124F">
            <w:pPr>
              <w:pStyle w:val="Compact"/>
            </w:pPr>
            <w:r>
              <w:t>Sex</w:t>
            </w:r>
          </w:p>
        </w:tc>
        <w:tc>
          <w:tcPr>
            <w:tcW w:w="0" w:type="auto"/>
          </w:tcPr>
          <w:p w14:paraId="4E35143B" w14:textId="77777777" w:rsidR="00C3199E" w:rsidRDefault="003D124F">
            <w:pPr>
              <w:pStyle w:val="Compact"/>
            </w:pPr>
            <w:r>
              <w:t>Female</w:t>
            </w:r>
          </w:p>
        </w:tc>
        <w:tc>
          <w:tcPr>
            <w:tcW w:w="0" w:type="auto"/>
          </w:tcPr>
          <w:p w14:paraId="6555FBB7" w14:textId="77777777" w:rsidR="00C3199E" w:rsidRDefault="003D124F">
            <w:pPr>
              <w:pStyle w:val="Compact"/>
              <w:jc w:val="right"/>
            </w:pPr>
            <w:r>
              <w:t>0.00</w:t>
            </w:r>
          </w:p>
        </w:tc>
        <w:tc>
          <w:tcPr>
            <w:tcW w:w="0" w:type="auto"/>
          </w:tcPr>
          <w:p w14:paraId="2EA684FB" w14:textId="77777777" w:rsidR="00C3199E" w:rsidRDefault="003D124F">
            <w:pPr>
              <w:pStyle w:val="Compact"/>
            </w:pPr>
            <w:r>
              <w:t>(ref)</w:t>
            </w:r>
          </w:p>
        </w:tc>
        <w:tc>
          <w:tcPr>
            <w:tcW w:w="0" w:type="auto"/>
          </w:tcPr>
          <w:p w14:paraId="4548616F" w14:textId="77777777" w:rsidR="00C3199E" w:rsidRDefault="00C3199E">
            <w:pPr>
              <w:pStyle w:val="Compact"/>
            </w:pPr>
          </w:p>
        </w:tc>
      </w:tr>
      <w:tr w:rsidR="00C3199E" w14:paraId="5317187B" w14:textId="77777777">
        <w:tc>
          <w:tcPr>
            <w:tcW w:w="0" w:type="auto"/>
          </w:tcPr>
          <w:p w14:paraId="06F91095" w14:textId="77777777" w:rsidR="00C3199E" w:rsidRDefault="00C3199E">
            <w:pPr>
              <w:pStyle w:val="Compact"/>
            </w:pPr>
          </w:p>
        </w:tc>
        <w:tc>
          <w:tcPr>
            <w:tcW w:w="0" w:type="auto"/>
          </w:tcPr>
          <w:p w14:paraId="1BFDE8C4" w14:textId="77777777" w:rsidR="00C3199E" w:rsidRDefault="003D124F">
            <w:pPr>
              <w:pStyle w:val="Compact"/>
            </w:pPr>
            <w:r>
              <w:t>Male</w:t>
            </w:r>
          </w:p>
        </w:tc>
        <w:tc>
          <w:tcPr>
            <w:tcW w:w="0" w:type="auto"/>
          </w:tcPr>
          <w:p w14:paraId="76D7695D" w14:textId="77777777" w:rsidR="00C3199E" w:rsidRDefault="003D124F">
            <w:pPr>
              <w:pStyle w:val="Compact"/>
              <w:jc w:val="right"/>
            </w:pPr>
            <w:r>
              <w:t>0.37</w:t>
            </w:r>
          </w:p>
        </w:tc>
        <w:tc>
          <w:tcPr>
            <w:tcW w:w="0" w:type="auto"/>
          </w:tcPr>
          <w:p w14:paraId="40F1FD89" w14:textId="77777777" w:rsidR="00C3199E" w:rsidRDefault="003D124F">
            <w:pPr>
              <w:pStyle w:val="Compact"/>
            </w:pPr>
            <w:r>
              <w:t>1.45 (1.33-1.59)</w:t>
            </w:r>
          </w:p>
        </w:tc>
        <w:tc>
          <w:tcPr>
            <w:tcW w:w="0" w:type="auto"/>
          </w:tcPr>
          <w:p w14:paraId="1E984837" w14:textId="77777777" w:rsidR="00C3199E" w:rsidRDefault="003D124F">
            <w:pPr>
              <w:pStyle w:val="Compact"/>
            </w:pPr>
            <w:r>
              <w:t>&lt;0.001</w:t>
            </w:r>
          </w:p>
        </w:tc>
      </w:tr>
    </w:tbl>
    <w:p w14:paraId="381310DC" w14:textId="77777777" w:rsidR="00C3199E" w:rsidRDefault="003D124F">
      <w:pPr>
        <w:pStyle w:val="Rubrik5"/>
      </w:pPr>
      <w:bookmarkStart w:id="38" w:name="page-break-9"/>
      <w:bookmarkEnd w:id="37"/>
      <w:r>
        <w:lastRenderedPageBreak/>
        <w:t>PAGE BREAK</w:t>
      </w:r>
    </w:p>
    <w:p w14:paraId="4E7A8A28" w14:textId="77777777" w:rsidR="00C3199E" w:rsidRDefault="003D124F">
      <w:pPr>
        <w:pStyle w:val="Rubrik1"/>
      </w:pPr>
      <w:bookmarkStart w:id="39" w:name="supplementary"/>
      <w:bookmarkEnd w:id="31"/>
      <w:bookmarkEnd w:id="38"/>
      <w:r>
        <w:t>Supplementary</w:t>
      </w:r>
    </w:p>
    <w:p w14:paraId="4E131040" w14:textId="77777777" w:rsidR="00C3199E" w:rsidRDefault="003D124F">
      <w:pPr>
        <w:pStyle w:val="Rubrik2"/>
      </w:pPr>
      <w:bookmarkStart w:id="40" w:name="supplementary-tables"/>
      <w:r>
        <w:t>Supplementary tables</w:t>
      </w:r>
    </w:p>
    <w:p w14:paraId="4C633A6C" w14:textId="77777777" w:rsidR="00C3199E" w:rsidRDefault="003D124F">
      <w:pPr>
        <w:pStyle w:val="TableCaption"/>
      </w:pPr>
      <w:r>
        <w:t>Table 3: Categorization of comorbidities from the Charlson and Elixhauser comorbidities. (CNS = central nervous system.)</w:t>
      </w:r>
    </w:p>
    <w:tbl>
      <w:tblPr>
        <w:tblStyle w:val="Table"/>
        <w:tblW w:w="5000" w:type="pct"/>
        <w:tblLook w:val="0020" w:firstRow="1" w:lastRow="0" w:firstColumn="0" w:lastColumn="0" w:noHBand="0" w:noVBand="0"/>
        <w:tblCaption w:val="Table 3: Categorization of comorbidities from the Charlson and Elixhauser comorbidities. (CNS = central nervous system.)"/>
      </w:tblPr>
      <w:tblGrid>
        <w:gridCol w:w="2032"/>
        <w:gridCol w:w="3468"/>
        <w:gridCol w:w="3906"/>
      </w:tblGrid>
      <w:tr w:rsidR="00C3199E" w14:paraId="7501D3A2" w14:textId="77777777">
        <w:trPr>
          <w:tblHeader/>
        </w:trPr>
        <w:tc>
          <w:tcPr>
            <w:tcW w:w="0" w:type="auto"/>
          </w:tcPr>
          <w:p w14:paraId="15C50C8A" w14:textId="77777777" w:rsidR="00C3199E" w:rsidRDefault="003D124F">
            <w:pPr>
              <w:pStyle w:val="Compact"/>
            </w:pPr>
            <w:r>
              <w:t>Comorbidities by groups</w:t>
            </w:r>
          </w:p>
        </w:tc>
        <w:tc>
          <w:tcPr>
            <w:tcW w:w="0" w:type="auto"/>
          </w:tcPr>
          <w:p w14:paraId="437ED2AA" w14:textId="77777777" w:rsidR="00C3199E" w:rsidRDefault="003D124F">
            <w:pPr>
              <w:pStyle w:val="Compact"/>
            </w:pPr>
            <w:r>
              <w:t>Charlson</w:t>
            </w:r>
          </w:p>
        </w:tc>
        <w:tc>
          <w:tcPr>
            <w:tcW w:w="0" w:type="auto"/>
          </w:tcPr>
          <w:p w14:paraId="73649700" w14:textId="77777777" w:rsidR="00C3199E" w:rsidRDefault="003D124F">
            <w:pPr>
              <w:pStyle w:val="Compact"/>
            </w:pPr>
            <w:r>
              <w:t>Elixhauser</w:t>
            </w:r>
          </w:p>
        </w:tc>
      </w:tr>
      <w:tr w:rsidR="00C3199E" w14:paraId="1DF4422E" w14:textId="77777777">
        <w:tc>
          <w:tcPr>
            <w:tcW w:w="0" w:type="auto"/>
          </w:tcPr>
          <w:p w14:paraId="6220D8C6" w14:textId="77777777" w:rsidR="00C3199E" w:rsidRDefault="003D124F">
            <w:pPr>
              <w:pStyle w:val="Compact"/>
            </w:pPr>
            <w:r>
              <w:t>AIDS/HIV</w:t>
            </w:r>
          </w:p>
        </w:tc>
        <w:tc>
          <w:tcPr>
            <w:tcW w:w="0" w:type="auto"/>
          </w:tcPr>
          <w:p w14:paraId="21290590" w14:textId="77777777" w:rsidR="00C3199E" w:rsidRDefault="003D124F">
            <w:pPr>
              <w:pStyle w:val="Compact"/>
            </w:pPr>
            <w:r>
              <w:t>AIDS/HIV</w:t>
            </w:r>
          </w:p>
        </w:tc>
        <w:tc>
          <w:tcPr>
            <w:tcW w:w="0" w:type="auto"/>
          </w:tcPr>
          <w:p w14:paraId="3DC732CA" w14:textId="77777777" w:rsidR="00C3199E" w:rsidRDefault="003D124F">
            <w:pPr>
              <w:pStyle w:val="Compact"/>
            </w:pPr>
            <w:r>
              <w:t>AIDS/HIV</w:t>
            </w:r>
          </w:p>
        </w:tc>
      </w:tr>
      <w:tr w:rsidR="00C3199E" w14:paraId="0ACAF0B3" w14:textId="77777777">
        <w:tc>
          <w:tcPr>
            <w:tcW w:w="0" w:type="auto"/>
          </w:tcPr>
          <w:p w14:paraId="3E9BAD89" w14:textId="77777777" w:rsidR="00C3199E" w:rsidRDefault="003D124F">
            <w:pPr>
              <w:pStyle w:val="Compact"/>
            </w:pPr>
            <w:r>
              <w:t>Anemia</w:t>
            </w:r>
          </w:p>
        </w:tc>
        <w:tc>
          <w:tcPr>
            <w:tcW w:w="0" w:type="auto"/>
          </w:tcPr>
          <w:p w14:paraId="755D3DE7" w14:textId="77777777" w:rsidR="00C3199E" w:rsidRDefault="00C3199E">
            <w:pPr>
              <w:pStyle w:val="Compact"/>
            </w:pPr>
          </w:p>
        </w:tc>
        <w:tc>
          <w:tcPr>
            <w:tcW w:w="0" w:type="auto"/>
          </w:tcPr>
          <w:p w14:paraId="151CBEA8" w14:textId="77777777" w:rsidR="00C3199E" w:rsidRDefault="003D124F">
            <w:pPr>
              <w:pStyle w:val="Compact"/>
            </w:pPr>
            <w:r>
              <w:t>Blood loss anemia, Deficiency anemia</w:t>
            </w:r>
          </w:p>
        </w:tc>
      </w:tr>
      <w:tr w:rsidR="00C3199E" w14:paraId="596B3703" w14:textId="77777777">
        <w:tc>
          <w:tcPr>
            <w:tcW w:w="0" w:type="auto"/>
          </w:tcPr>
          <w:p w14:paraId="2680C950" w14:textId="77777777" w:rsidR="00C3199E" w:rsidRDefault="003D124F">
            <w:pPr>
              <w:pStyle w:val="Compact"/>
            </w:pPr>
            <w:r>
              <w:t>Arrhythmia</w:t>
            </w:r>
          </w:p>
        </w:tc>
        <w:tc>
          <w:tcPr>
            <w:tcW w:w="0" w:type="auto"/>
          </w:tcPr>
          <w:p w14:paraId="35B7C413" w14:textId="77777777" w:rsidR="00C3199E" w:rsidRDefault="00C3199E">
            <w:pPr>
              <w:pStyle w:val="Compact"/>
            </w:pPr>
          </w:p>
        </w:tc>
        <w:tc>
          <w:tcPr>
            <w:tcW w:w="0" w:type="auto"/>
          </w:tcPr>
          <w:p w14:paraId="65E9E7B7" w14:textId="77777777" w:rsidR="00C3199E" w:rsidRDefault="003D124F">
            <w:pPr>
              <w:pStyle w:val="Compact"/>
            </w:pPr>
            <w:r>
              <w:t>Cardiac arrhythmias</w:t>
            </w:r>
          </w:p>
        </w:tc>
      </w:tr>
      <w:tr w:rsidR="00C3199E" w14:paraId="3CAF8C27" w14:textId="77777777">
        <w:tc>
          <w:tcPr>
            <w:tcW w:w="0" w:type="auto"/>
          </w:tcPr>
          <w:p w14:paraId="012A5EA3" w14:textId="77777777" w:rsidR="00C3199E" w:rsidRDefault="003D124F">
            <w:pPr>
              <w:pStyle w:val="Compact"/>
            </w:pPr>
            <w:r>
              <w:t>Arterial hypertension</w:t>
            </w:r>
          </w:p>
        </w:tc>
        <w:tc>
          <w:tcPr>
            <w:tcW w:w="0" w:type="auto"/>
          </w:tcPr>
          <w:p w14:paraId="517D3FF2" w14:textId="77777777" w:rsidR="00C3199E" w:rsidRDefault="00C3199E">
            <w:pPr>
              <w:pStyle w:val="Compact"/>
            </w:pPr>
          </w:p>
        </w:tc>
        <w:tc>
          <w:tcPr>
            <w:tcW w:w="0" w:type="auto"/>
          </w:tcPr>
          <w:p w14:paraId="4D0B119D" w14:textId="77777777" w:rsidR="00C3199E" w:rsidRDefault="003D124F">
            <w:pPr>
              <w:pStyle w:val="Compact"/>
            </w:pPr>
            <w:r>
              <w:t>Hypertension uncomplicated, Hypertension complicated</w:t>
            </w:r>
          </w:p>
        </w:tc>
      </w:tr>
      <w:tr w:rsidR="00C3199E" w14:paraId="6148E916" w14:textId="77777777">
        <w:tc>
          <w:tcPr>
            <w:tcW w:w="0" w:type="auto"/>
          </w:tcPr>
          <w:p w14:paraId="35A07F06" w14:textId="77777777" w:rsidR="00C3199E" w:rsidRDefault="003D124F">
            <w:pPr>
              <w:pStyle w:val="Compact"/>
            </w:pPr>
            <w:r>
              <w:t>Cancer</w:t>
            </w:r>
          </w:p>
        </w:tc>
        <w:tc>
          <w:tcPr>
            <w:tcW w:w="0" w:type="auto"/>
          </w:tcPr>
          <w:p w14:paraId="6935CE43" w14:textId="77777777" w:rsidR="00C3199E" w:rsidRDefault="003D124F">
            <w:pPr>
              <w:pStyle w:val="Compact"/>
            </w:pPr>
            <w:r>
              <w:t>Malignancy, Metastatic solid tumor</w:t>
            </w:r>
          </w:p>
        </w:tc>
        <w:tc>
          <w:tcPr>
            <w:tcW w:w="0" w:type="auto"/>
          </w:tcPr>
          <w:p w14:paraId="5036CC50" w14:textId="77777777" w:rsidR="00C3199E" w:rsidRDefault="003D124F">
            <w:pPr>
              <w:pStyle w:val="Compact"/>
            </w:pPr>
            <w:r>
              <w:t>Lymphoma, Metastatic cancer, Solid tumor</w:t>
            </w:r>
          </w:p>
        </w:tc>
      </w:tr>
      <w:tr w:rsidR="00C3199E" w14:paraId="7AAF58F2" w14:textId="77777777">
        <w:tc>
          <w:tcPr>
            <w:tcW w:w="0" w:type="auto"/>
          </w:tcPr>
          <w:p w14:paraId="4522CA88" w14:textId="77777777" w:rsidR="00C3199E" w:rsidRDefault="003D124F">
            <w:pPr>
              <w:pStyle w:val="Compact"/>
            </w:pPr>
            <w:r>
              <w:t>CNS disease</w:t>
            </w:r>
          </w:p>
        </w:tc>
        <w:tc>
          <w:tcPr>
            <w:tcW w:w="0" w:type="auto"/>
          </w:tcPr>
          <w:p w14:paraId="62C09F91" w14:textId="77777777" w:rsidR="00C3199E" w:rsidRDefault="003D124F">
            <w:pPr>
              <w:pStyle w:val="Compact"/>
            </w:pPr>
            <w:r>
              <w:t>Dementia, Hemiplegia or paraplegia</w:t>
            </w:r>
          </w:p>
        </w:tc>
        <w:tc>
          <w:tcPr>
            <w:tcW w:w="0" w:type="auto"/>
          </w:tcPr>
          <w:p w14:paraId="12B6678D" w14:textId="77777777" w:rsidR="00C3199E" w:rsidRDefault="003D124F">
            <w:pPr>
              <w:pStyle w:val="Compact"/>
            </w:pPr>
            <w:r>
              <w:t>Depression, Paralysis, Other neurological disorders, Psychoses</w:t>
            </w:r>
          </w:p>
        </w:tc>
      </w:tr>
      <w:tr w:rsidR="00C3199E" w14:paraId="0BEA4215" w14:textId="77777777">
        <w:tc>
          <w:tcPr>
            <w:tcW w:w="0" w:type="auto"/>
          </w:tcPr>
          <w:p w14:paraId="33F43C1E" w14:textId="77777777" w:rsidR="00C3199E" w:rsidRDefault="003D124F">
            <w:pPr>
              <w:pStyle w:val="Compact"/>
            </w:pPr>
            <w:r>
              <w:t>Coagulopathy</w:t>
            </w:r>
          </w:p>
        </w:tc>
        <w:tc>
          <w:tcPr>
            <w:tcW w:w="0" w:type="auto"/>
          </w:tcPr>
          <w:p w14:paraId="3BB31CA5" w14:textId="77777777" w:rsidR="00C3199E" w:rsidRDefault="00C3199E">
            <w:pPr>
              <w:pStyle w:val="Compact"/>
            </w:pPr>
          </w:p>
        </w:tc>
        <w:tc>
          <w:tcPr>
            <w:tcW w:w="0" w:type="auto"/>
          </w:tcPr>
          <w:p w14:paraId="615EC64C" w14:textId="77777777" w:rsidR="00C3199E" w:rsidRDefault="003D124F">
            <w:pPr>
              <w:pStyle w:val="Compact"/>
            </w:pPr>
            <w:r>
              <w:t>Coagulopathy</w:t>
            </w:r>
          </w:p>
        </w:tc>
      </w:tr>
      <w:tr w:rsidR="00C3199E" w14:paraId="539B1E05" w14:textId="77777777">
        <w:tc>
          <w:tcPr>
            <w:tcW w:w="0" w:type="auto"/>
          </w:tcPr>
          <w:p w14:paraId="34F5C565" w14:textId="77777777" w:rsidR="00C3199E" w:rsidRDefault="003D124F">
            <w:pPr>
              <w:pStyle w:val="Compact"/>
            </w:pPr>
            <w:r>
              <w:t>Diabetes</w:t>
            </w:r>
          </w:p>
        </w:tc>
        <w:tc>
          <w:tcPr>
            <w:tcW w:w="0" w:type="auto"/>
          </w:tcPr>
          <w:p w14:paraId="53A27C25" w14:textId="77777777" w:rsidR="00C3199E" w:rsidRDefault="003D124F">
            <w:pPr>
              <w:pStyle w:val="Compact"/>
            </w:pPr>
            <w:r>
              <w:t>Diabetes without complication, Diabetes complication</w:t>
            </w:r>
          </w:p>
        </w:tc>
        <w:tc>
          <w:tcPr>
            <w:tcW w:w="0" w:type="auto"/>
          </w:tcPr>
          <w:p w14:paraId="1B818A16" w14:textId="77777777" w:rsidR="00C3199E" w:rsidRDefault="003D124F">
            <w:pPr>
              <w:pStyle w:val="Compact"/>
            </w:pPr>
            <w:r>
              <w:t>Diabetes unco</w:t>
            </w:r>
            <w:r>
              <w:t>mplicated, Diabetes complicated</w:t>
            </w:r>
          </w:p>
        </w:tc>
      </w:tr>
      <w:tr w:rsidR="00C3199E" w14:paraId="468B4231" w14:textId="77777777">
        <w:tc>
          <w:tcPr>
            <w:tcW w:w="0" w:type="auto"/>
          </w:tcPr>
          <w:p w14:paraId="00DB9038" w14:textId="77777777" w:rsidR="00C3199E" w:rsidRDefault="003D124F">
            <w:pPr>
              <w:pStyle w:val="Compact"/>
            </w:pPr>
            <w:r>
              <w:t>Drug alcohol abuse</w:t>
            </w:r>
          </w:p>
        </w:tc>
        <w:tc>
          <w:tcPr>
            <w:tcW w:w="0" w:type="auto"/>
          </w:tcPr>
          <w:p w14:paraId="02386520" w14:textId="77777777" w:rsidR="00C3199E" w:rsidRDefault="00C3199E">
            <w:pPr>
              <w:pStyle w:val="Compact"/>
            </w:pPr>
          </w:p>
        </w:tc>
        <w:tc>
          <w:tcPr>
            <w:tcW w:w="0" w:type="auto"/>
          </w:tcPr>
          <w:p w14:paraId="488C399E" w14:textId="77777777" w:rsidR="00C3199E" w:rsidRDefault="003D124F">
            <w:pPr>
              <w:pStyle w:val="Compact"/>
            </w:pPr>
            <w:r>
              <w:t>Alcohol abuse, Drug abuse</w:t>
            </w:r>
          </w:p>
        </w:tc>
      </w:tr>
      <w:tr w:rsidR="00C3199E" w14:paraId="7771E32F" w14:textId="77777777">
        <w:tc>
          <w:tcPr>
            <w:tcW w:w="0" w:type="auto"/>
          </w:tcPr>
          <w:p w14:paraId="67773095" w14:textId="77777777" w:rsidR="00C3199E" w:rsidRDefault="003D124F">
            <w:pPr>
              <w:pStyle w:val="Compact"/>
            </w:pPr>
            <w:r>
              <w:t>Fluid electrolyte disorders</w:t>
            </w:r>
          </w:p>
        </w:tc>
        <w:tc>
          <w:tcPr>
            <w:tcW w:w="0" w:type="auto"/>
          </w:tcPr>
          <w:p w14:paraId="628FBBB6" w14:textId="77777777" w:rsidR="00C3199E" w:rsidRDefault="00C3199E">
            <w:pPr>
              <w:pStyle w:val="Compact"/>
            </w:pPr>
          </w:p>
        </w:tc>
        <w:tc>
          <w:tcPr>
            <w:tcW w:w="0" w:type="auto"/>
          </w:tcPr>
          <w:p w14:paraId="3F21316C" w14:textId="77777777" w:rsidR="00C3199E" w:rsidRDefault="003D124F">
            <w:pPr>
              <w:pStyle w:val="Compact"/>
            </w:pPr>
            <w:r>
              <w:t>Fluid electrolyte disorders</w:t>
            </w:r>
          </w:p>
        </w:tc>
      </w:tr>
      <w:tr w:rsidR="00C3199E" w14:paraId="7B7F5CAC" w14:textId="77777777">
        <w:tc>
          <w:tcPr>
            <w:tcW w:w="0" w:type="auto"/>
          </w:tcPr>
          <w:p w14:paraId="672571F1" w14:textId="77777777" w:rsidR="00C3199E" w:rsidRDefault="003D124F">
            <w:pPr>
              <w:pStyle w:val="Compact"/>
            </w:pPr>
            <w:r>
              <w:t>Heart condition</w:t>
            </w:r>
          </w:p>
        </w:tc>
        <w:tc>
          <w:tcPr>
            <w:tcW w:w="0" w:type="auto"/>
          </w:tcPr>
          <w:p w14:paraId="22910BBC" w14:textId="77777777" w:rsidR="00C3199E" w:rsidRDefault="003D124F">
            <w:pPr>
              <w:pStyle w:val="Compact"/>
            </w:pPr>
            <w:r>
              <w:t>Congestive heart failure</w:t>
            </w:r>
          </w:p>
        </w:tc>
        <w:tc>
          <w:tcPr>
            <w:tcW w:w="0" w:type="auto"/>
          </w:tcPr>
          <w:p w14:paraId="317BF554" w14:textId="77777777" w:rsidR="00C3199E" w:rsidRDefault="003D124F">
            <w:pPr>
              <w:pStyle w:val="Compact"/>
            </w:pPr>
            <w:r>
              <w:t>Congestive heart failure, Valvular disease</w:t>
            </w:r>
          </w:p>
        </w:tc>
      </w:tr>
      <w:tr w:rsidR="00C3199E" w14:paraId="520018EE" w14:textId="77777777">
        <w:tc>
          <w:tcPr>
            <w:tcW w:w="0" w:type="auto"/>
          </w:tcPr>
          <w:p w14:paraId="6013256C" w14:textId="77777777" w:rsidR="00C3199E" w:rsidRDefault="003D124F">
            <w:pPr>
              <w:pStyle w:val="Compact"/>
            </w:pPr>
            <w:r>
              <w:t>Myocardial infarction</w:t>
            </w:r>
          </w:p>
        </w:tc>
        <w:tc>
          <w:tcPr>
            <w:tcW w:w="0" w:type="auto"/>
          </w:tcPr>
          <w:p w14:paraId="598F92A6" w14:textId="77777777" w:rsidR="00C3199E" w:rsidRDefault="003D124F">
            <w:pPr>
              <w:pStyle w:val="Compact"/>
            </w:pPr>
            <w:r>
              <w:t>Myocardial infarction</w:t>
            </w:r>
          </w:p>
        </w:tc>
        <w:tc>
          <w:tcPr>
            <w:tcW w:w="0" w:type="auto"/>
          </w:tcPr>
          <w:p w14:paraId="73F9D227" w14:textId="77777777" w:rsidR="00C3199E" w:rsidRDefault="00C3199E">
            <w:pPr>
              <w:pStyle w:val="Compact"/>
            </w:pPr>
          </w:p>
        </w:tc>
      </w:tr>
      <w:tr w:rsidR="00C3199E" w14:paraId="43C6E6F7" w14:textId="77777777">
        <w:tc>
          <w:tcPr>
            <w:tcW w:w="0" w:type="auto"/>
          </w:tcPr>
          <w:p w14:paraId="68C9388D" w14:textId="77777777" w:rsidR="00C3199E" w:rsidRDefault="003D124F">
            <w:pPr>
              <w:pStyle w:val="Compact"/>
            </w:pPr>
            <w:r>
              <w:t>Hypothyroidism</w:t>
            </w:r>
          </w:p>
        </w:tc>
        <w:tc>
          <w:tcPr>
            <w:tcW w:w="0" w:type="auto"/>
          </w:tcPr>
          <w:p w14:paraId="0A8B6E1D" w14:textId="77777777" w:rsidR="00C3199E" w:rsidRDefault="00C3199E">
            <w:pPr>
              <w:pStyle w:val="Compact"/>
            </w:pPr>
          </w:p>
        </w:tc>
        <w:tc>
          <w:tcPr>
            <w:tcW w:w="0" w:type="auto"/>
          </w:tcPr>
          <w:p w14:paraId="220C0FCD" w14:textId="77777777" w:rsidR="00C3199E" w:rsidRDefault="003D124F">
            <w:pPr>
              <w:pStyle w:val="Compact"/>
            </w:pPr>
            <w:r>
              <w:t>Hypothyroidism</w:t>
            </w:r>
          </w:p>
        </w:tc>
      </w:tr>
      <w:tr w:rsidR="00C3199E" w14:paraId="5E7E1C91" w14:textId="77777777">
        <w:tc>
          <w:tcPr>
            <w:tcW w:w="0" w:type="auto"/>
          </w:tcPr>
          <w:p w14:paraId="4097741D" w14:textId="77777777" w:rsidR="00C3199E" w:rsidRDefault="003D124F">
            <w:pPr>
              <w:pStyle w:val="Compact"/>
            </w:pPr>
            <w:r>
              <w:t>Kidney disease</w:t>
            </w:r>
          </w:p>
        </w:tc>
        <w:tc>
          <w:tcPr>
            <w:tcW w:w="0" w:type="auto"/>
          </w:tcPr>
          <w:p w14:paraId="0D4E42F9" w14:textId="77777777" w:rsidR="00C3199E" w:rsidRDefault="003D124F">
            <w:pPr>
              <w:pStyle w:val="Compact"/>
            </w:pPr>
            <w:r>
              <w:t>Renal disease</w:t>
            </w:r>
          </w:p>
        </w:tc>
        <w:tc>
          <w:tcPr>
            <w:tcW w:w="0" w:type="auto"/>
          </w:tcPr>
          <w:p w14:paraId="0E6BF40C" w14:textId="77777777" w:rsidR="00C3199E" w:rsidRDefault="003D124F">
            <w:pPr>
              <w:pStyle w:val="Compact"/>
            </w:pPr>
            <w:r>
              <w:t>Renal failure</w:t>
            </w:r>
          </w:p>
        </w:tc>
      </w:tr>
      <w:tr w:rsidR="00C3199E" w14:paraId="78890F9D" w14:textId="77777777">
        <w:tc>
          <w:tcPr>
            <w:tcW w:w="0" w:type="auto"/>
          </w:tcPr>
          <w:p w14:paraId="271AC6F6" w14:textId="77777777" w:rsidR="00C3199E" w:rsidRDefault="003D124F">
            <w:pPr>
              <w:pStyle w:val="Compact"/>
            </w:pPr>
            <w:r>
              <w:t>Liver disease</w:t>
            </w:r>
          </w:p>
        </w:tc>
        <w:tc>
          <w:tcPr>
            <w:tcW w:w="0" w:type="auto"/>
          </w:tcPr>
          <w:p w14:paraId="494F8E81" w14:textId="77777777" w:rsidR="00C3199E" w:rsidRDefault="003D124F">
            <w:pPr>
              <w:pStyle w:val="Compact"/>
            </w:pPr>
            <w:r>
              <w:t>Mild liver disease, Moderate or severe liver disease</w:t>
            </w:r>
          </w:p>
        </w:tc>
        <w:tc>
          <w:tcPr>
            <w:tcW w:w="0" w:type="auto"/>
          </w:tcPr>
          <w:p w14:paraId="0C1ABB1D" w14:textId="77777777" w:rsidR="00C3199E" w:rsidRDefault="003D124F">
            <w:pPr>
              <w:pStyle w:val="Compact"/>
            </w:pPr>
            <w:r>
              <w:t>Liver disease</w:t>
            </w:r>
          </w:p>
        </w:tc>
      </w:tr>
      <w:tr w:rsidR="00C3199E" w14:paraId="5C153583" w14:textId="77777777">
        <w:tc>
          <w:tcPr>
            <w:tcW w:w="0" w:type="auto"/>
          </w:tcPr>
          <w:p w14:paraId="3D28F033" w14:textId="77777777" w:rsidR="00C3199E" w:rsidRDefault="003D124F">
            <w:pPr>
              <w:pStyle w:val="Compact"/>
            </w:pPr>
            <w:r>
              <w:t>Lung and</w:t>
            </w:r>
            <w:r>
              <w:t xml:space="preserve"> airways disease</w:t>
            </w:r>
          </w:p>
        </w:tc>
        <w:tc>
          <w:tcPr>
            <w:tcW w:w="0" w:type="auto"/>
          </w:tcPr>
          <w:p w14:paraId="6693993C" w14:textId="77777777" w:rsidR="00C3199E" w:rsidRDefault="003D124F">
            <w:pPr>
              <w:pStyle w:val="Compact"/>
            </w:pPr>
            <w:r>
              <w:t>Chronic pulmonary disease</w:t>
            </w:r>
          </w:p>
        </w:tc>
        <w:tc>
          <w:tcPr>
            <w:tcW w:w="0" w:type="auto"/>
          </w:tcPr>
          <w:p w14:paraId="476A824A" w14:textId="77777777" w:rsidR="00C3199E" w:rsidRDefault="003D124F">
            <w:pPr>
              <w:pStyle w:val="Compact"/>
            </w:pPr>
            <w:r>
              <w:t>Chronic pulmonary disease, Pulmonary circulation disorder</w:t>
            </w:r>
          </w:p>
        </w:tc>
      </w:tr>
      <w:tr w:rsidR="00C3199E" w14:paraId="17E5C3DF" w14:textId="77777777">
        <w:tc>
          <w:tcPr>
            <w:tcW w:w="0" w:type="auto"/>
          </w:tcPr>
          <w:p w14:paraId="34B2BA42" w14:textId="77777777" w:rsidR="00C3199E" w:rsidRDefault="003D124F">
            <w:pPr>
              <w:pStyle w:val="Compact"/>
            </w:pPr>
            <w:r>
              <w:t>Obesity</w:t>
            </w:r>
          </w:p>
        </w:tc>
        <w:tc>
          <w:tcPr>
            <w:tcW w:w="0" w:type="auto"/>
          </w:tcPr>
          <w:p w14:paraId="47A03D62" w14:textId="77777777" w:rsidR="00C3199E" w:rsidRDefault="00C3199E">
            <w:pPr>
              <w:pStyle w:val="Compact"/>
            </w:pPr>
          </w:p>
        </w:tc>
        <w:tc>
          <w:tcPr>
            <w:tcW w:w="0" w:type="auto"/>
          </w:tcPr>
          <w:p w14:paraId="695FB669" w14:textId="77777777" w:rsidR="00C3199E" w:rsidRDefault="003D124F">
            <w:pPr>
              <w:pStyle w:val="Compact"/>
            </w:pPr>
            <w:r>
              <w:t>Obesity</w:t>
            </w:r>
          </w:p>
        </w:tc>
      </w:tr>
      <w:tr w:rsidR="00C3199E" w14:paraId="28F8FDA9" w14:textId="77777777">
        <w:tc>
          <w:tcPr>
            <w:tcW w:w="0" w:type="auto"/>
          </w:tcPr>
          <w:p w14:paraId="649800CD" w14:textId="77777777" w:rsidR="00C3199E" w:rsidRDefault="003D124F">
            <w:pPr>
              <w:pStyle w:val="Compact"/>
            </w:pPr>
            <w:r>
              <w:t>Peptic ulcer</w:t>
            </w:r>
          </w:p>
        </w:tc>
        <w:tc>
          <w:tcPr>
            <w:tcW w:w="0" w:type="auto"/>
          </w:tcPr>
          <w:p w14:paraId="36639A8E" w14:textId="77777777" w:rsidR="00C3199E" w:rsidRDefault="003D124F">
            <w:pPr>
              <w:pStyle w:val="Compact"/>
            </w:pPr>
            <w:r>
              <w:t>Peptic ulcer disease</w:t>
            </w:r>
          </w:p>
        </w:tc>
        <w:tc>
          <w:tcPr>
            <w:tcW w:w="0" w:type="auto"/>
          </w:tcPr>
          <w:p w14:paraId="262D0A83" w14:textId="77777777" w:rsidR="00C3199E" w:rsidRDefault="003D124F">
            <w:pPr>
              <w:pStyle w:val="Compact"/>
            </w:pPr>
            <w:r>
              <w:t>Peptic ulcer disease</w:t>
            </w:r>
          </w:p>
        </w:tc>
      </w:tr>
      <w:tr w:rsidR="00C3199E" w14:paraId="08EAC2EC" w14:textId="77777777">
        <w:tc>
          <w:tcPr>
            <w:tcW w:w="0" w:type="auto"/>
          </w:tcPr>
          <w:p w14:paraId="73280D77" w14:textId="77777777" w:rsidR="00C3199E" w:rsidRDefault="003D124F">
            <w:pPr>
              <w:pStyle w:val="Compact"/>
            </w:pPr>
            <w:r>
              <w:t>Rheumatic disease</w:t>
            </w:r>
          </w:p>
        </w:tc>
        <w:tc>
          <w:tcPr>
            <w:tcW w:w="0" w:type="auto"/>
          </w:tcPr>
          <w:p w14:paraId="62997C99" w14:textId="77777777" w:rsidR="00C3199E" w:rsidRDefault="003D124F">
            <w:pPr>
              <w:pStyle w:val="Compact"/>
            </w:pPr>
            <w:r>
              <w:t>Rheumatic disease</w:t>
            </w:r>
          </w:p>
        </w:tc>
        <w:tc>
          <w:tcPr>
            <w:tcW w:w="0" w:type="auto"/>
          </w:tcPr>
          <w:p w14:paraId="354DE8DA" w14:textId="77777777" w:rsidR="00C3199E" w:rsidRDefault="003D124F">
            <w:pPr>
              <w:pStyle w:val="Compact"/>
            </w:pPr>
            <w:r>
              <w:t>Rheumatoid arthritis</w:t>
            </w:r>
          </w:p>
        </w:tc>
      </w:tr>
      <w:tr w:rsidR="00C3199E" w14:paraId="5F52BF3B" w14:textId="77777777">
        <w:tc>
          <w:tcPr>
            <w:tcW w:w="0" w:type="auto"/>
          </w:tcPr>
          <w:p w14:paraId="31449567" w14:textId="77777777" w:rsidR="00C3199E" w:rsidRDefault="003D124F">
            <w:pPr>
              <w:pStyle w:val="Compact"/>
            </w:pPr>
            <w:r>
              <w:t>Vascular disease</w:t>
            </w:r>
          </w:p>
        </w:tc>
        <w:tc>
          <w:tcPr>
            <w:tcW w:w="0" w:type="auto"/>
          </w:tcPr>
          <w:p w14:paraId="2F2456B4" w14:textId="77777777" w:rsidR="00C3199E" w:rsidRDefault="003D124F">
            <w:pPr>
              <w:pStyle w:val="Compact"/>
            </w:pPr>
            <w:r>
              <w:t>Peripheral vascular disease, Cerebrovascular disease</w:t>
            </w:r>
          </w:p>
        </w:tc>
        <w:tc>
          <w:tcPr>
            <w:tcW w:w="0" w:type="auto"/>
          </w:tcPr>
          <w:p w14:paraId="201EF968" w14:textId="77777777" w:rsidR="00C3199E" w:rsidRDefault="003D124F">
            <w:pPr>
              <w:pStyle w:val="Compact"/>
            </w:pPr>
            <w:r>
              <w:t>Peripheral vascular disorder</w:t>
            </w:r>
          </w:p>
        </w:tc>
      </w:tr>
      <w:tr w:rsidR="00C3199E" w14:paraId="2CD92061" w14:textId="77777777">
        <w:tc>
          <w:tcPr>
            <w:tcW w:w="0" w:type="auto"/>
          </w:tcPr>
          <w:p w14:paraId="047F19F9" w14:textId="77777777" w:rsidR="00C3199E" w:rsidRDefault="003D124F">
            <w:pPr>
              <w:pStyle w:val="Compact"/>
            </w:pPr>
            <w:r>
              <w:t>Weight loss</w:t>
            </w:r>
          </w:p>
        </w:tc>
        <w:tc>
          <w:tcPr>
            <w:tcW w:w="0" w:type="auto"/>
          </w:tcPr>
          <w:p w14:paraId="1B140946" w14:textId="77777777" w:rsidR="00C3199E" w:rsidRDefault="00C3199E">
            <w:pPr>
              <w:pStyle w:val="Compact"/>
            </w:pPr>
          </w:p>
        </w:tc>
        <w:tc>
          <w:tcPr>
            <w:tcW w:w="0" w:type="auto"/>
          </w:tcPr>
          <w:p w14:paraId="6AB49586" w14:textId="77777777" w:rsidR="00C3199E" w:rsidRDefault="003D124F">
            <w:pPr>
              <w:pStyle w:val="Compact"/>
            </w:pPr>
            <w:r>
              <w:t>Weight loss</w:t>
            </w:r>
          </w:p>
        </w:tc>
      </w:tr>
    </w:tbl>
    <w:p w14:paraId="20BBF5E4" w14:textId="77777777" w:rsidR="00C3199E" w:rsidRDefault="00C3199E"/>
    <w:p w14:paraId="65D4FEB2" w14:textId="77777777" w:rsidR="00C3199E" w:rsidRDefault="003D124F">
      <w:pPr>
        <w:pStyle w:val="TableCaption"/>
      </w:pPr>
      <w:r>
        <w:t>Table 4: Codes identifying PJI if recorded in the Swedish and Danish National Patient Registers within 90 days after THA.</w:t>
      </w:r>
    </w:p>
    <w:tbl>
      <w:tblPr>
        <w:tblStyle w:val="Table"/>
        <w:tblW w:w="5000" w:type="pct"/>
        <w:tblLook w:val="0020" w:firstRow="1" w:lastRow="0" w:firstColumn="0" w:lastColumn="0" w:noHBand="0" w:noVBand="0"/>
        <w:tblCaption w:val="Table 4: Codes identifying PJI if recorded in the Swedish and Danish National Patient Registers within 90 days after THA."/>
      </w:tblPr>
      <w:tblGrid>
        <w:gridCol w:w="1272"/>
        <w:gridCol w:w="8134"/>
      </w:tblGrid>
      <w:tr w:rsidR="00C3199E" w14:paraId="3CFBCD15" w14:textId="77777777">
        <w:trPr>
          <w:tblHeader/>
        </w:trPr>
        <w:tc>
          <w:tcPr>
            <w:tcW w:w="0" w:type="auto"/>
          </w:tcPr>
          <w:p w14:paraId="373BEED2" w14:textId="77777777" w:rsidR="00C3199E" w:rsidRDefault="003D124F">
            <w:pPr>
              <w:pStyle w:val="Compact"/>
            </w:pPr>
            <w:r>
              <w:t>classification</w:t>
            </w:r>
          </w:p>
        </w:tc>
        <w:tc>
          <w:tcPr>
            <w:tcW w:w="0" w:type="auto"/>
          </w:tcPr>
          <w:p w14:paraId="1145C74F" w14:textId="77777777" w:rsidR="00C3199E" w:rsidRDefault="003D124F">
            <w:pPr>
              <w:pStyle w:val="Compact"/>
            </w:pPr>
            <w:r>
              <w:t>codes</w:t>
            </w:r>
          </w:p>
        </w:tc>
      </w:tr>
      <w:tr w:rsidR="00C3199E" w14:paraId="3188B795" w14:textId="77777777">
        <w:tc>
          <w:tcPr>
            <w:tcW w:w="0" w:type="auto"/>
          </w:tcPr>
          <w:p w14:paraId="22F77EFD" w14:textId="77777777" w:rsidR="00C3199E" w:rsidRDefault="003D124F">
            <w:pPr>
              <w:pStyle w:val="Compact"/>
            </w:pPr>
            <w:r>
              <w:t>ICD-10</w:t>
            </w:r>
          </w:p>
        </w:tc>
        <w:tc>
          <w:tcPr>
            <w:tcW w:w="0" w:type="auto"/>
          </w:tcPr>
          <w:p w14:paraId="0BCF7A05" w14:textId="77777777" w:rsidR="00C3199E" w:rsidRDefault="003D124F">
            <w:pPr>
              <w:pStyle w:val="Compact"/>
            </w:pPr>
            <w:r>
              <w:t>M000, M000F, M001, M002, M002F, M008, M008F, M009, M009F, M860F, M861F, M866, M866F, T814, T845, T845F, T845X, T847, T847F</w:t>
            </w:r>
          </w:p>
        </w:tc>
      </w:tr>
      <w:tr w:rsidR="00C3199E" w14:paraId="6D3F58F5" w14:textId="77777777">
        <w:tc>
          <w:tcPr>
            <w:tcW w:w="0" w:type="auto"/>
          </w:tcPr>
          <w:p w14:paraId="64F79795" w14:textId="77777777" w:rsidR="00C3199E" w:rsidRDefault="003D124F">
            <w:pPr>
              <w:pStyle w:val="Compact"/>
            </w:pPr>
            <w:r>
              <w:t>NOMESCO</w:t>
            </w:r>
          </w:p>
        </w:tc>
        <w:tc>
          <w:tcPr>
            <w:tcW w:w="0" w:type="auto"/>
          </w:tcPr>
          <w:p w14:paraId="097F21C6" w14:textId="77777777" w:rsidR="00C3199E" w:rsidRDefault="003D124F">
            <w:pPr>
              <w:pStyle w:val="Compact"/>
            </w:pPr>
            <w:r>
              <w:t>NFS09, NFS19, NFS29, NFS39, NFS49, NFS59, NFS99</w:t>
            </w:r>
          </w:p>
        </w:tc>
      </w:tr>
    </w:tbl>
    <w:p w14:paraId="32449967" w14:textId="77777777" w:rsidR="00C3199E" w:rsidRDefault="00C3199E"/>
    <w:p w14:paraId="0CBDDB90" w14:textId="77777777" w:rsidR="00C3199E" w:rsidRDefault="003D124F">
      <w:pPr>
        <w:pStyle w:val="TableCaption"/>
      </w:pPr>
      <w:r>
        <w:t xml:space="preserve">Table 5: Variables selected by the bootstrap ranking procedure. Variables </w:t>
      </w:r>
      <w:r>
        <w:t xml:space="preserve">selected at least 10 out of 100 times were used in the main model. Variables chosen at least 80 times were kept in the reduced model as well. (BMI = body mass index. ASA class = American Society for Anaesthesiologists classification. CNS = central nervous </w:t>
      </w:r>
      <w:r>
        <w:t>system.)</w:t>
      </w:r>
    </w:p>
    <w:tbl>
      <w:tblPr>
        <w:tblStyle w:val="Table"/>
        <w:tblW w:w="0" w:type="auto"/>
        <w:tblLook w:val="0020" w:firstRow="1" w:lastRow="0" w:firstColumn="0" w:lastColumn="0" w:noHBand="0" w:noVBand="0"/>
        <w:tblCaption w:val="Table 5: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gridCol w:w="4865"/>
        <w:gridCol w:w="516"/>
      </w:tblGrid>
      <w:tr w:rsidR="00C3199E" w14:paraId="3D30DB97" w14:textId="77777777">
        <w:trPr>
          <w:tblHeader/>
        </w:trPr>
        <w:tc>
          <w:tcPr>
            <w:tcW w:w="0" w:type="auto"/>
          </w:tcPr>
          <w:p w14:paraId="6A9CE04D" w14:textId="77777777" w:rsidR="00C3199E" w:rsidRDefault="003D124F">
            <w:pPr>
              <w:pStyle w:val="Compact"/>
            </w:pPr>
            <w:r>
              <w:t>variable</w:t>
            </w:r>
          </w:p>
        </w:tc>
        <w:tc>
          <w:tcPr>
            <w:tcW w:w="0" w:type="auto"/>
          </w:tcPr>
          <w:p w14:paraId="1F55E4A2" w14:textId="77777777" w:rsidR="00C3199E" w:rsidRDefault="003D124F">
            <w:pPr>
              <w:pStyle w:val="Compact"/>
              <w:jc w:val="right"/>
            </w:pPr>
            <w:r>
              <w:t>n</w:t>
            </w:r>
          </w:p>
        </w:tc>
      </w:tr>
      <w:tr w:rsidR="00C3199E" w14:paraId="70525721" w14:textId="77777777">
        <w:tc>
          <w:tcPr>
            <w:tcW w:w="0" w:type="auto"/>
          </w:tcPr>
          <w:p w14:paraId="1665074D" w14:textId="77777777" w:rsidR="00C3199E" w:rsidRDefault="003D124F">
            <w:pPr>
              <w:pStyle w:val="Compact"/>
            </w:pPr>
            <w:r>
              <w:t>CNS disease</w:t>
            </w:r>
          </w:p>
        </w:tc>
        <w:tc>
          <w:tcPr>
            <w:tcW w:w="0" w:type="auto"/>
          </w:tcPr>
          <w:p w14:paraId="3CD5C77A" w14:textId="77777777" w:rsidR="00C3199E" w:rsidRDefault="003D124F">
            <w:pPr>
              <w:pStyle w:val="Compact"/>
              <w:jc w:val="right"/>
            </w:pPr>
            <w:r>
              <w:t>100</w:t>
            </w:r>
          </w:p>
        </w:tc>
      </w:tr>
      <w:tr w:rsidR="00C3199E" w14:paraId="083849CB" w14:textId="77777777">
        <w:tc>
          <w:tcPr>
            <w:tcW w:w="0" w:type="auto"/>
          </w:tcPr>
          <w:p w14:paraId="21E57597" w14:textId="77777777" w:rsidR="00C3199E" w:rsidRDefault="003D124F">
            <w:pPr>
              <w:pStyle w:val="Compact"/>
            </w:pPr>
            <w:r>
              <w:t>Fluid electrolyte disorders</w:t>
            </w:r>
          </w:p>
        </w:tc>
        <w:tc>
          <w:tcPr>
            <w:tcW w:w="0" w:type="auto"/>
          </w:tcPr>
          <w:p w14:paraId="7ADCEB35" w14:textId="77777777" w:rsidR="00C3199E" w:rsidRDefault="003D124F">
            <w:pPr>
              <w:pStyle w:val="Compact"/>
              <w:jc w:val="right"/>
            </w:pPr>
            <w:r>
              <w:t>100</w:t>
            </w:r>
          </w:p>
        </w:tc>
      </w:tr>
      <w:tr w:rsidR="00C3199E" w14:paraId="019627C6" w14:textId="77777777">
        <w:tc>
          <w:tcPr>
            <w:tcW w:w="0" w:type="auto"/>
          </w:tcPr>
          <w:p w14:paraId="727395D5" w14:textId="77777777" w:rsidR="00C3199E" w:rsidRDefault="003D124F">
            <w:pPr>
              <w:pStyle w:val="Compact"/>
            </w:pPr>
            <w:r>
              <w:t>Liver disease</w:t>
            </w:r>
          </w:p>
        </w:tc>
        <w:tc>
          <w:tcPr>
            <w:tcW w:w="0" w:type="auto"/>
          </w:tcPr>
          <w:p w14:paraId="57480935" w14:textId="77777777" w:rsidR="00C3199E" w:rsidRDefault="003D124F">
            <w:pPr>
              <w:pStyle w:val="Compact"/>
              <w:jc w:val="right"/>
            </w:pPr>
            <w:r>
              <w:t>100</w:t>
            </w:r>
          </w:p>
        </w:tc>
      </w:tr>
      <w:tr w:rsidR="00C3199E" w14:paraId="10A957C3" w14:textId="77777777">
        <w:tc>
          <w:tcPr>
            <w:tcW w:w="0" w:type="auto"/>
          </w:tcPr>
          <w:p w14:paraId="78809185" w14:textId="77777777" w:rsidR="00C3199E" w:rsidRDefault="003D124F">
            <w:pPr>
              <w:pStyle w:val="Compact"/>
            </w:pPr>
            <w:r>
              <w:t>ASA class: III</w:t>
            </w:r>
          </w:p>
        </w:tc>
        <w:tc>
          <w:tcPr>
            <w:tcW w:w="0" w:type="auto"/>
          </w:tcPr>
          <w:p w14:paraId="775B9D2A" w14:textId="77777777" w:rsidR="00C3199E" w:rsidRDefault="003D124F">
            <w:pPr>
              <w:pStyle w:val="Compact"/>
              <w:jc w:val="right"/>
            </w:pPr>
            <w:r>
              <w:t>100</w:t>
            </w:r>
          </w:p>
        </w:tc>
      </w:tr>
      <w:tr w:rsidR="00C3199E" w14:paraId="181E44B8" w14:textId="77777777">
        <w:tc>
          <w:tcPr>
            <w:tcW w:w="0" w:type="auto"/>
          </w:tcPr>
          <w:p w14:paraId="4B987EEC" w14:textId="77777777" w:rsidR="00C3199E" w:rsidRDefault="003D124F">
            <w:pPr>
              <w:pStyle w:val="Compact"/>
            </w:pPr>
            <w:r>
              <w:t>BMI: class I obesity</w:t>
            </w:r>
          </w:p>
        </w:tc>
        <w:tc>
          <w:tcPr>
            <w:tcW w:w="0" w:type="auto"/>
          </w:tcPr>
          <w:p w14:paraId="344A0E95" w14:textId="77777777" w:rsidR="00C3199E" w:rsidRDefault="003D124F">
            <w:pPr>
              <w:pStyle w:val="Compact"/>
              <w:jc w:val="right"/>
            </w:pPr>
            <w:r>
              <w:t>100</w:t>
            </w:r>
          </w:p>
        </w:tc>
      </w:tr>
      <w:tr w:rsidR="00C3199E" w14:paraId="3A417179" w14:textId="77777777">
        <w:tc>
          <w:tcPr>
            <w:tcW w:w="0" w:type="auto"/>
          </w:tcPr>
          <w:p w14:paraId="5C3F1179" w14:textId="77777777" w:rsidR="00C3199E" w:rsidRDefault="003D124F">
            <w:pPr>
              <w:pStyle w:val="Compact"/>
            </w:pPr>
            <w:r>
              <w:t>BMI: class II III obesity</w:t>
            </w:r>
          </w:p>
        </w:tc>
        <w:tc>
          <w:tcPr>
            <w:tcW w:w="0" w:type="auto"/>
          </w:tcPr>
          <w:p w14:paraId="7A8E257F" w14:textId="77777777" w:rsidR="00C3199E" w:rsidRDefault="003D124F">
            <w:pPr>
              <w:pStyle w:val="Compact"/>
              <w:jc w:val="right"/>
            </w:pPr>
            <w:r>
              <w:t>100</w:t>
            </w:r>
          </w:p>
        </w:tc>
      </w:tr>
      <w:tr w:rsidR="00C3199E" w14:paraId="393580F1" w14:textId="77777777">
        <w:tc>
          <w:tcPr>
            <w:tcW w:w="0" w:type="auto"/>
          </w:tcPr>
          <w:p w14:paraId="7BAAFE01" w14:textId="77777777" w:rsidR="00C3199E" w:rsidRDefault="003D124F">
            <w:pPr>
              <w:pStyle w:val="Compact"/>
            </w:pPr>
            <w:r>
              <w:t>BMI: overweight</w:t>
            </w:r>
          </w:p>
        </w:tc>
        <w:tc>
          <w:tcPr>
            <w:tcW w:w="0" w:type="auto"/>
          </w:tcPr>
          <w:p w14:paraId="69DF5E67" w14:textId="77777777" w:rsidR="00C3199E" w:rsidRDefault="003D124F">
            <w:pPr>
              <w:pStyle w:val="Compact"/>
              <w:jc w:val="right"/>
            </w:pPr>
            <w:r>
              <w:t>100</w:t>
            </w:r>
          </w:p>
        </w:tc>
      </w:tr>
      <w:tr w:rsidR="00C3199E" w14:paraId="08E3E7BF" w14:textId="77777777">
        <w:tc>
          <w:tcPr>
            <w:tcW w:w="0" w:type="auto"/>
          </w:tcPr>
          <w:p w14:paraId="54A06A20" w14:textId="77777777" w:rsidR="00C3199E" w:rsidRDefault="003D124F">
            <w:pPr>
              <w:pStyle w:val="Compact"/>
            </w:pPr>
            <w:r>
              <w:t>Diagnosis: Avascular necrosis of the femoral head (AVN)</w:t>
            </w:r>
          </w:p>
        </w:tc>
        <w:tc>
          <w:tcPr>
            <w:tcW w:w="0" w:type="auto"/>
          </w:tcPr>
          <w:p w14:paraId="29143FE4" w14:textId="77777777" w:rsidR="00C3199E" w:rsidRDefault="003D124F">
            <w:pPr>
              <w:pStyle w:val="Compact"/>
              <w:jc w:val="right"/>
            </w:pPr>
            <w:r>
              <w:t>100</w:t>
            </w:r>
          </w:p>
        </w:tc>
      </w:tr>
      <w:tr w:rsidR="00C3199E" w14:paraId="08DBAA25" w14:textId="77777777">
        <w:tc>
          <w:tcPr>
            <w:tcW w:w="0" w:type="auto"/>
          </w:tcPr>
          <w:p w14:paraId="2A3E3CAA" w14:textId="77777777" w:rsidR="00C3199E" w:rsidRDefault="003D124F">
            <w:pPr>
              <w:pStyle w:val="Compact"/>
            </w:pPr>
            <w:r>
              <w:t>Diagnosis: Inflammatory joint disease</w:t>
            </w:r>
          </w:p>
        </w:tc>
        <w:tc>
          <w:tcPr>
            <w:tcW w:w="0" w:type="auto"/>
          </w:tcPr>
          <w:p w14:paraId="30AA1B07" w14:textId="77777777" w:rsidR="00C3199E" w:rsidRDefault="003D124F">
            <w:pPr>
              <w:pStyle w:val="Compact"/>
              <w:jc w:val="right"/>
            </w:pPr>
            <w:r>
              <w:t>100</w:t>
            </w:r>
          </w:p>
        </w:tc>
      </w:tr>
      <w:tr w:rsidR="00C3199E" w14:paraId="513B582C" w14:textId="77777777">
        <w:tc>
          <w:tcPr>
            <w:tcW w:w="0" w:type="auto"/>
          </w:tcPr>
          <w:p w14:paraId="6E1B15AB" w14:textId="77777777" w:rsidR="00C3199E" w:rsidRDefault="003D124F">
            <w:pPr>
              <w:pStyle w:val="Compact"/>
            </w:pPr>
            <w:r>
              <w:t>Diagnosis: Secondary osteoarthritis</w:t>
            </w:r>
          </w:p>
        </w:tc>
        <w:tc>
          <w:tcPr>
            <w:tcW w:w="0" w:type="auto"/>
          </w:tcPr>
          <w:p w14:paraId="201B4539" w14:textId="77777777" w:rsidR="00C3199E" w:rsidRDefault="003D124F">
            <w:pPr>
              <w:pStyle w:val="Compact"/>
              <w:jc w:val="right"/>
            </w:pPr>
            <w:r>
              <w:t>100</w:t>
            </w:r>
          </w:p>
        </w:tc>
      </w:tr>
      <w:tr w:rsidR="00C3199E" w14:paraId="45B517ED" w14:textId="77777777">
        <w:tc>
          <w:tcPr>
            <w:tcW w:w="0" w:type="auto"/>
          </w:tcPr>
          <w:p w14:paraId="6CB28039" w14:textId="77777777" w:rsidR="00C3199E" w:rsidRDefault="003D124F">
            <w:pPr>
              <w:pStyle w:val="Compact"/>
            </w:pPr>
            <w:r>
              <w:t>Sex Male</w:t>
            </w:r>
          </w:p>
        </w:tc>
        <w:tc>
          <w:tcPr>
            <w:tcW w:w="0" w:type="auto"/>
          </w:tcPr>
          <w:p w14:paraId="16EE0EA9" w14:textId="77777777" w:rsidR="00C3199E" w:rsidRDefault="003D124F">
            <w:pPr>
              <w:pStyle w:val="Compact"/>
              <w:jc w:val="right"/>
            </w:pPr>
            <w:r>
              <w:t>100</w:t>
            </w:r>
          </w:p>
        </w:tc>
      </w:tr>
      <w:tr w:rsidR="00C3199E" w14:paraId="17655693" w14:textId="77777777">
        <w:tc>
          <w:tcPr>
            <w:tcW w:w="0" w:type="auto"/>
          </w:tcPr>
          <w:p w14:paraId="4F63B138" w14:textId="77777777" w:rsidR="00C3199E" w:rsidRDefault="003D124F">
            <w:pPr>
              <w:pStyle w:val="Compact"/>
            </w:pPr>
            <w:r>
              <w:t>Arrhythmia</w:t>
            </w:r>
          </w:p>
        </w:tc>
        <w:tc>
          <w:tcPr>
            <w:tcW w:w="0" w:type="auto"/>
          </w:tcPr>
          <w:p w14:paraId="3E928E2E" w14:textId="77777777" w:rsidR="00C3199E" w:rsidRDefault="003D124F">
            <w:pPr>
              <w:pStyle w:val="Compact"/>
              <w:jc w:val="right"/>
            </w:pPr>
            <w:r>
              <w:t>95</w:t>
            </w:r>
          </w:p>
        </w:tc>
      </w:tr>
      <w:tr w:rsidR="00C3199E" w14:paraId="1A797FD5" w14:textId="77777777">
        <w:tc>
          <w:tcPr>
            <w:tcW w:w="0" w:type="auto"/>
          </w:tcPr>
          <w:p w14:paraId="25B71368" w14:textId="77777777" w:rsidR="00C3199E" w:rsidRDefault="003D124F">
            <w:pPr>
              <w:pStyle w:val="Compact"/>
            </w:pPr>
            <w:r>
              <w:t>Diagnosis: Sequelae after childhood hip disease</w:t>
            </w:r>
          </w:p>
        </w:tc>
        <w:tc>
          <w:tcPr>
            <w:tcW w:w="0" w:type="auto"/>
          </w:tcPr>
          <w:p w14:paraId="7B7033A0" w14:textId="77777777" w:rsidR="00C3199E" w:rsidRDefault="003D124F">
            <w:pPr>
              <w:pStyle w:val="Compact"/>
              <w:jc w:val="right"/>
            </w:pPr>
            <w:r>
              <w:t>95</w:t>
            </w:r>
          </w:p>
        </w:tc>
      </w:tr>
      <w:tr w:rsidR="00C3199E" w14:paraId="7C228813" w14:textId="77777777">
        <w:tc>
          <w:tcPr>
            <w:tcW w:w="0" w:type="auto"/>
          </w:tcPr>
          <w:p w14:paraId="4229C7D9" w14:textId="77777777" w:rsidR="00C3199E" w:rsidRDefault="003D124F">
            <w:pPr>
              <w:pStyle w:val="Compact"/>
            </w:pPr>
            <w:r>
              <w:t>Lung airways disease</w:t>
            </w:r>
          </w:p>
        </w:tc>
        <w:tc>
          <w:tcPr>
            <w:tcW w:w="0" w:type="auto"/>
          </w:tcPr>
          <w:p w14:paraId="57E4B5E2" w14:textId="77777777" w:rsidR="00C3199E" w:rsidRDefault="003D124F">
            <w:pPr>
              <w:pStyle w:val="Compact"/>
              <w:jc w:val="right"/>
            </w:pPr>
            <w:r>
              <w:t>93</w:t>
            </w:r>
          </w:p>
        </w:tc>
      </w:tr>
      <w:tr w:rsidR="00C3199E" w14:paraId="46302944" w14:textId="77777777">
        <w:tc>
          <w:tcPr>
            <w:tcW w:w="0" w:type="auto"/>
          </w:tcPr>
          <w:p w14:paraId="53CB2D19" w14:textId="77777777" w:rsidR="00C3199E" w:rsidRDefault="003D124F">
            <w:pPr>
              <w:pStyle w:val="Compact"/>
            </w:pPr>
            <w:r>
              <w:t>Age</w:t>
            </w:r>
          </w:p>
        </w:tc>
        <w:tc>
          <w:tcPr>
            <w:tcW w:w="0" w:type="auto"/>
          </w:tcPr>
          <w:p w14:paraId="348DFD03" w14:textId="77777777" w:rsidR="00C3199E" w:rsidRDefault="003D124F">
            <w:pPr>
              <w:pStyle w:val="Compact"/>
              <w:jc w:val="right"/>
            </w:pPr>
            <w:r>
              <w:t>82</w:t>
            </w:r>
          </w:p>
        </w:tc>
      </w:tr>
      <w:tr w:rsidR="00C3199E" w14:paraId="4D0946FB" w14:textId="77777777">
        <w:tc>
          <w:tcPr>
            <w:tcW w:w="0" w:type="auto"/>
          </w:tcPr>
          <w:p w14:paraId="40ABF2FD" w14:textId="77777777" w:rsidR="00C3199E" w:rsidRDefault="003D124F">
            <w:pPr>
              <w:pStyle w:val="Compact"/>
            </w:pPr>
            <w:r>
              <w:t>Rheumatidisease</w:t>
            </w:r>
          </w:p>
        </w:tc>
        <w:tc>
          <w:tcPr>
            <w:tcW w:w="0" w:type="auto"/>
          </w:tcPr>
          <w:p w14:paraId="1F95B339" w14:textId="77777777" w:rsidR="00C3199E" w:rsidRDefault="003D124F">
            <w:pPr>
              <w:pStyle w:val="Compact"/>
              <w:jc w:val="right"/>
            </w:pPr>
            <w:r>
              <w:t>68</w:t>
            </w:r>
          </w:p>
        </w:tc>
      </w:tr>
      <w:tr w:rsidR="00C3199E" w14:paraId="1E4CD276" w14:textId="77777777">
        <w:tc>
          <w:tcPr>
            <w:tcW w:w="0" w:type="auto"/>
          </w:tcPr>
          <w:p w14:paraId="77F4EAA4" w14:textId="77777777" w:rsidR="00C3199E" w:rsidRDefault="003D124F">
            <w:pPr>
              <w:pStyle w:val="Compact"/>
            </w:pPr>
            <w:r>
              <w:t>Cancer</w:t>
            </w:r>
          </w:p>
        </w:tc>
        <w:tc>
          <w:tcPr>
            <w:tcW w:w="0" w:type="auto"/>
          </w:tcPr>
          <w:p w14:paraId="09DA7F28" w14:textId="77777777" w:rsidR="00C3199E" w:rsidRDefault="003D124F">
            <w:pPr>
              <w:pStyle w:val="Compact"/>
              <w:jc w:val="right"/>
            </w:pPr>
            <w:r>
              <w:t>57</w:t>
            </w:r>
          </w:p>
        </w:tc>
      </w:tr>
      <w:tr w:rsidR="00C3199E" w14:paraId="2C9A4DBF" w14:textId="77777777">
        <w:tc>
          <w:tcPr>
            <w:tcW w:w="0" w:type="auto"/>
          </w:tcPr>
          <w:p w14:paraId="0432C3CD" w14:textId="77777777" w:rsidR="00C3199E" w:rsidRDefault="003D124F">
            <w:pPr>
              <w:pStyle w:val="Compact"/>
            </w:pPr>
            <w:r>
              <w:t>Peptiulcer</w:t>
            </w:r>
          </w:p>
        </w:tc>
        <w:tc>
          <w:tcPr>
            <w:tcW w:w="0" w:type="auto"/>
          </w:tcPr>
          <w:p w14:paraId="2A8E352A" w14:textId="77777777" w:rsidR="00C3199E" w:rsidRDefault="003D124F">
            <w:pPr>
              <w:pStyle w:val="Compact"/>
              <w:jc w:val="right"/>
            </w:pPr>
            <w:r>
              <w:t>43</w:t>
            </w:r>
          </w:p>
        </w:tc>
      </w:tr>
      <w:tr w:rsidR="00C3199E" w14:paraId="77ADF030" w14:textId="77777777">
        <w:tc>
          <w:tcPr>
            <w:tcW w:w="0" w:type="auto"/>
          </w:tcPr>
          <w:p w14:paraId="36A568C9" w14:textId="77777777" w:rsidR="00C3199E" w:rsidRDefault="003D124F">
            <w:pPr>
              <w:pStyle w:val="Compact"/>
            </w:pPr>
            <w:r>
              <w:t>Cemented cup</w:t>
            </w:r>
          </w:p>
        </w:tc>
        <w:tc>
          <w:tcPr>
            <w:tcW w:w="0" w:type="auto"/>
          </w:tcPr>
          <w:p w14:paraId="02B1BD0B" w14:textId="77777777" w:rsidR="00C3199E" w:rsidRDefault="003D124F">
            <w:pPr>
              <w:pStyle w:val="Compact"/>
              <w:jc w:val="right"/>
            </w:pPr>
            <w:r>
              <w:t>41</w:t>
            </w:r>
          </w:p>
        </w:tc>
      </w:tr>
      <w:tr w:rsidR="00C3199E" w14:paraId="32F5B6A8" w14:textId="77777777">
        <w:tc>
          <w:tcPr>
            <w:tcW w:w="0" w:type="auto"/>
          </w:tcPr>
          <w:p w14:paraId="66E44D2F" w14:textId="77777777" w:rsidR="00C3199E" w:rsidRDefault="003D124F">
            <w:pPr>
              <w:pStyle w:val="Compact"/>
            </w:pPr>
            <w:r>
              <w:t>Hospital County</w:t>
            </w:r>
          </w:p>
        </w:tc>
        <w:tc>
          <w:tcPr>
            <w:tcW w:w="0" w:type="auto"/>
          </w:tcPr>
          <w:p w14:paraId="5F71FCA2" w14:textId="77777777" w:rsidR="00C3199E" w:rsidRDefault="003D124F">
            <w:pPr>
              <w:pStyle w:val="Compact"/>
              <w:jc w:val="right"/>
            </w:pPr>
            <w:r>
              <w:t>33</w:t>
            </w:r>
          </w:p>
        </w:tc>
      </w:tr>
      <w:tr w:rsidR="00C3199E" w14:paraId="1C6C8E07" w14:textId="77777777">
        <w:tc>
          <w:tcPr>
            <w:tcW w:w="0" w:type="auto"/>
          </w:tcPr>
          <w:p w14:paraId="176D22C6" w14:textId="77777777" w:rsidR="00C3199E" w:rsidRDefault="003D124F">
            <w:pPr>
              <w:pStyle w:val="Compact"/>
            </w:pPr>
            <w:r>
              <w:t>ASA class: II</w:t>
            </w:r>
          </w:p>
        </w:tc>
        <w:tc>
          <w:tcPr>
            <w:tcW w:w="0" w:type="auto"/>
          </w:tcPr>
          <w:p w14:paraId="50DBD44E" w14:textId="77777777" w:rsidR="00C3199E" w:rsidRDefault="003D124F">
            <w:pPr>
              <w:pStyle w:val="Compact"/>
              <w:jc w:val="right"/>
            </w:pPr>
            <w:r>
              <w:t>23</w:t>
            </w:r>
          </w:p>
        </w:tc>
      </w:tr>
      <w:tr w:rsidR="00C3199E" w14:paraId="77DD8A12" w14:textId="77777777">
        <w:tc>
          <w:tcPr>
            <w:tcW w:w="0" w:type="auto"/>
          </w:tcPr>
          <w:p w14:paraId="0B916648" w14:textId="77777777" w:rsidR="00C3199E" w:rsidRDefault="003D124F">
            <w:pPr>
              <w:pStyle w:val="Compact"/>
            </w:pPr>
            <w:r>
              <w:t>Civil status widow widower</w:t>
            </w:r>
          </w:p>
        </w:tc>
        <w:tc>
          <w:tcPr>
            <w:tcW w:w="0" w:type="auto"/>
          </w:tcPr>
          <w:p w14:paraId="640D936C" w14:textId="77777777" w:rsidR="00C3199E" w:rsidRDefault="003D124F">
            <w:pPr>
              <w:pStyle w:val="Compact"/>
              <w:jc w:val="right"/>
            </w:pPr>
            <w:r>
              <w:t>8</w:t>
            </w:r>
          </w:p>
        </w:tc>
      </w:tr>
      <w:tr w:rsidR="00C3199E" w14:paraId="692BDA33" w14:textId="77777777">
        <w:tc>
          <w:tcPr>
            <w:tcW w:w="0" w:type="auto"/>
          </w:tcPr>
          <w:p w14:paraId="0906CDB4" w14:textId="77777777" w:rsidR="00C3199E" w:rsidRDefault="003D124F">
            <w:pPr>
              <w:pStyle w:val="Compact"/>
            </w:pPr>
            <w:r>
              <w:t>Hypothyroidism</w:t>
            </w:r>
          </w:p>
        </w:tc>
        <w:tc>
          <w:tcPr>
            <w:tcW w:w="0" w:type="auto"/>
          </w:tcPr>
          <w:p w14:paraId="650E1AED" w14:textId="77777777" w:rsidR="00C3199E" w:rsidRDefault="003D124F">
            <w:pPr>
              <w:pStyle w:val="Compact"/>
              <w:jc w:val="right"/>
            </w:pPr>
            <w:r>
              <w:t>3</w:t>
            </w:r>
          </w:p>
        </w:tc>
      </w:tr>
      <w:tr w:rsidR="00C3199E" w14:paraId="0522B712" w14:textId="77777777">
        <w:tc>
          <w:tcPr>
            <w:tcW w:w="0" w:type="auto"/>
          </w:tcPr>
          <w:p w14:paraId="525ECA24" w14:textId="77777777" w:rsidR="00C3199E" w:rsidRDefault="003D124F">
            <w:pPr>
              <w:pStyle w:val="Compact"/>
            </w:pPr>
            <w:r>
              <w:t>Heart infarct</w:t>
            </w:r>
          </w:p>
        </w:tc>
        <w:tc>
          <w:tcPr>
            <w:tcW w:w="0" w:type="auto"/>
          </w:tcPr>
          <w:p w14:paraId="197DAB56" w14:textId="77777777" w:rsidR="00C3199E" w:rsidRDefault="003D124F">
            <w:pPr>
              <w:pStyle w:val="Compact"/>
              <w:jc w:val="right"/>
            </w:pPr>
            <w:r>
              <w:t>1</w:t>
            </w:r>
          </w:p>
        </w:tc>
      </w:tr>
    </w:tbl>
    <w:p w14:paraId="1FD5E331" w14:textId="77777777" w:rsidR="00C3199E" w:rsidRDefault="00C3199E"/>
    <w:p w14:paraId="6B79845F" w14:textId="77777777" w:rsidR="00C3199E" w:rsidRDefault="003D124F">
      <w:pPr>
        <w:pStyle w:val="TableCaption"/>
      </w:pPr>
      <w:r>
        <w:t>Table 6: Model performance based on the Swedish derivation cohort. The area under the receiver operating characteristics curve (AUC) is a measure of discriminatory ability. Nagelkerke’s pseudo-coefficient of determination (R2) is an estimate of the proport</w:t>
      </w:r>
      <w:r>
        <w: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w="0" w:type="auto"/>
        <w:tblLook w:val="0020" w:firstRow="1" w:lastRow="0" w:firstColumn="0" w:lastColumn="0" w:noHBand="0" w:noVBand="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2266"/>
        <w:gridCol w:w="1555"/>
        <w:gridCol w:w="800"/>
        <w:gridCol w:w="889"/>
      </w:tblGrid>
      <w:tr w:rsidR="00C3199E" w14:paraId="1D8FA699" w14:textId="77777777">
        <w:trPr>
          <w:tblHeader/>
        </w:trPr>
        <w:tc>
          <w:tcPr>
            <w:tcW w:w="0" w:type="auto"/>
          </w:tcPr>
          <w:p w14:paraId="2FD82BD8" w14:textId="77777777" w:rsidR="00C3199E" w:rsidRDefault="003D124F">
            <w:pPr>
              <w:pStyle w:val="Compact"/>
            </w:pPr>
            <w:r>
              <w:t>Model</w:t>
            </w:r>
          </w:p>
        </w:tc>
        <w:tc>
          <w:tcPr>
            <w:tcW w:w="0" w:type="auto"/>
          </w:tcPr>
          <w:p w14:paraId="1316D6B6" w14:textId="77777777" w:rsidR="00C3199E" w:rsidRDefault="003D124F">
            <w:pPr>
              <w:pStyle w:val="Compact"/>
            </w:pPr>
            <w:r>
              <w:t>AUC (95 % CI)</w:t>
            </w:r>
          </w:p>
        </w:tc>
        <w:tc>
          <w:tcPr>
            <w:tcW w:w="0" w:type="auto"/>
          </w:tcPr>
          <w:p w14:paraId="6E37C467" w14:textId="77777777" w:rsidR="00C3199E" w:rsidRDefault="003D124F">
            <w:pPr>
              <w:pStyle w:val="Compact"/>
              <w:jc w:val="right"/>
            </w:pPr>
            <w:r>
              <w:t>R2 (%)</w:t>
            </w:r>
          </w:p>
        </w:tc>
        <w:tc>
          <w:tcPr>
            <w:tcW w:w="0" w:type="auto"/>
          </w:tcPr>
          <w:p w14:paraId="6C769DC6" w14:textId="77777777" w:rsidR="00C3199E" w:rsidRDefault="003D124F">
            <w:pPr>
              <w:pStyle w:val="Compact"/>
              <w:jc w:val="right"/>
            </w:pPr>
            <w:r>
              <w:t>FNI (%)</w:t>
            </w:r>
          </w:p>
        </w:tc>
      </w:tr>
      <w:tr w:rsidR="00C3199E" w14:paraId="2CA9C101" w14:textId="77777777">
        <w:tc>
          <w:tcPr>
            <w:tcW w:w="0" w:type="auto"/>
          </w:tcPr>
          <w:p w14:paraId="2AF70430" w14:textId="77777777" w:rsidR="00C3199E" w:rsidRDefault="003D124F">
            <w:pPr>
              <w:pStyle w:val="Compact"/>
            </w:pPr>
            <w:r>
              <w:t>Main model</w:t>
            </w:r>
          </w:p>
        </w:tc>
        <w:tc>
          <w:tcPr>
            <w:tcW w:w="0" w:type="auto"/>
          </w:tcPr>
          <w:p w14:paraId="61687FA6" w14:textId="77777777" w:rsidR="00C3199E" w:rsidRDefault="003D124F">
            <w:pPr>
              <w:pStyle w:val="Compact"/>
            </w:pPr>
            <w:r>
              <w:t>0.68 (0.67; 0.69)</w:t>
            </w:r>
          </w:p>
        </w:tc>
        <w:tc>
          <w:tcPr>
            <w:tcW w:w="0" w:type="auto"/>
          </w:tcPr>
          <w:p w14:paraId="00F5F7D3" w14:textId="77777777" w:rsidR="00C3199E" w:rsidRDefault="003D124F">
            <w:pPr>
              <w:pStyle w:val="Compact"/>
              <w:jc w:val="right"/>
            </w:pPr>
            <w:r>
              <w:t>4.86</w:t>
            </w:r>
          </w:p>
        </w:tc>
        <w:tc>
          <w:tcPr>
            <w:tcW w:w="0" w:type="auto"/>
          </w:tcPr>
          <w:p w14:paraId="7730F812" w14:textId="77777777" w:rsidR="00C3199E" w:rsidRDefault="003D124F">
            <w:pPr>
              <w:pStyle w:val="Compact"/>
              <w:jc w:val="right"/>
            </w:pPr>
            <w:r>
              <w:t>85</w:t>
            </w:r>
          </w:p>
        </w:tc>
      </w:tr>
      <w:tr w:rsidR="00C3199E" w14:paraId="32089B43" w14:textId="77777777">
        <w:tc>
          <w:tcPr>
            <w:tcW w:w="0" w:type="auto"/>
          </w:tcPr>
          <w:p w14:paraId="075E0920" w14:textId="77777777" w:rsidR="00C3199E" w:rsidRDefault="003D124F">
            <w:pPr>
              <w:pStyle w:val="Compact"/>
            </w:pPr>
            <w:r>
              <w:t>Reduced model</w:t>
            </w:r>
          </w:p>
        </w:tc>
        <w:tc>
          <w:tcPr>
            <w:tcW w:w="0" w:type="auto"/>
          </w:tcPr>
          <w:p w14:paraId="3D90C839" w14:textId="77777777" w:rsidR="00C3199E" w:rsidRDefault="003D124F">
            <w:pPr>
              <w:pStyle w:val="Compact"/>
            </w:pPr>
            <w:r>
              <w:t>0.68 (0.66; 0.69)</w:t>
            </w:r>
          </w:p>
        </w:tc>
        <w:tc>
          <w:tcPr>
            <w:tcW w:w="0" w:type="auto"/>
          </w:tcPr>
          <w:p w14:paraId="765E0400" w14:textId="77777777" w:rsidR="00C3199E" w:rsidRDefault="003D124F">
            <w:pPr>
              <w:pStyle w:val="Compact"/>
              <w:jc w:val="right"/>
            </w:pPr>
            <w:r>
              <w:t>4.72</w:t>
            </w:r>
          </w:p>
        </w:tc>
        <w:tc>
          <w:tcPr>
            <w:tcW w:w="0" w:type="auto"/>
          </w:tcPr>
          <w:p w14:paraId="0FCC7747" w14:textId="77777777" w:rsidR="00C3199E" w:rsidRDefault="003D124F">
            <w:pPr>
              <w:pStyle w:val="Compact"/>
              <w:jc w:val="right"/>
            </w:pPr>
            <w:r>
              <w:t>84</w:t>
            </w:r>
          </w:p>
        </w:tc>
      </w:tr>
      <w:tr w:rsidR="00C3199E" w14:paraId="5A8B67A8" w14:textId="77777777">
        <w:tc>
          <w:tcPr>
            <w:tcW w:w="0" w:type="auto"/>
          </w:tcPr>
          <w:p w14:paraId="0F392339" w14:textId="77777777" w:rsidR="00C3199E" w:rsidRDefault="003D124F">
            <w:pPr>
              <w:pStyle w:val="Compact"/>
            </w:pPr>
            <w:r>
              <w:t>ASA + BMI + Age + Sex</w:t>
            </w:r>
          </w:p>
        </w:tc>
        <w:tc>
          <w:tcPr>
            <w:tcW w:w="0" w:type="auto"/>
          </w:tcPr>
          <w:p w14:paraId="1E08F8EE" w14:textId="77777777" w:rsidR="00C3199E" w:rsidRDefault="003D124F">
            <w:pPr>
              <w:pStyle w:val="Compact"/>
            </w:pPr>
            <w:r>
              <w:t>0.65 (0.64; 0.66)</w:t>
            </w:r>
          </w:p>
        </w:tc>
        <w:tc>
          <w:tcPr>
            <w:tcW w:w="0" w:type="auto"/>
          </w:tcPr>
          <w:p w14:paraId="59429747" w14:textId="77777777" w:rsidR="00C3199E" w:rsidRDefault="003D124F">
            <w:pPr>
              <w:pStyle w:val="Compact"/>
              <w:jc w:val="right"/>
            </w:pPr>
            <w:r>
              <w:t>3.32</w:t>
            </w:r>
          </w:p>
        </w:tc>
        <w:tc>
          <w:tcPr>
            <w:tcW w:w="0" w:type="auto"/>
          </w:tcPr>
          <w:p w14:paraId="6AB2704F" w14:textId="77777777" w:rsidR="00C3199E" w:rsidRDefault="003D124F">
            <w:pPr>
              <w:pStyle w:val="Compact"/>
              <w:jc w:val="right"/>
            </w:pPr>
            <w:r>
              <w:t>78</w:t>
            </w:r>
          </w:p>
        </w:tc>
      </w:tr>
      <w:tr w:rsidR="00C3199E" w14:paraId="110B60C0" w14:textId="77777777">
        <w:tc>
          <w:tcPr>
            <w:tcW w:w="0" w:type="auto"/>
          </w:tcPr>
          <w:p w14:paraId="31147385" w14:textId="77777777" w:rsidR="00C3199E" w:rsidRDefault="003D124F">
            <w:pPr>
              <w:pStyle w:val="Compact"/>
            </w:pPr>
            <w:r>
              <w:lastRenderedPageBreak/>
              <w:t>BMI + Age + Sex</w:t>
            </w:r>
          </w:p>
        </w:tc>
        <w:tc>
          <w:tcPr>
            <w:tcW w:w="0" w:type="auto"/>
          </w:tcPr>
          <w:p w14:paraId="78A086D6" w14:textId="77777777" w:rsidR="00C3199E" w:rsidRDefault="003D124F">
            <w:pPr>
              <w:pStyle w:val="Compact"/>
            </w:pPr>
            <w:r>
              <w:t>0.64 (0.62; 0.65)</w:t>
            </w:r>
          </w:p>
        </w:tc>
        <w:tc>
          <w:tcPr>
            <w:tcW w:w="0" w:type="auto"/>
          </w:tcPr>
          <w:p w14:paraId="4161B18F" w14:textId="77777777" w:rsidR="00C3199E" w:rsidRDefault="003D124F">
            <w:pPr>
              <w:pStyle w:val="Compact"/>
              <w:jc w:val="right"/>
            </w:pPr>
            <w:r>
              <w:t>2.75</w:t>
            </w:r>
          </w:p>
        </w:tc>
        <w:tc>
          <w:tcPr>
            <w:tcW w:w="0" w:type="auto"/>
          </w:tcPr>
          <w:p w14:paraId="5BE5917D" w14:textId="77777777" w:rsidR="00C3199E" w:rsidRDefault="003D124F">
            <w:pPr>
              <w:pStyle w:val="Compact"/>
              <w:jc w:val="right"/>
            </w:pPr>
            <w:r>
              <w:t>73</w:t>
            </w:r>
          </w:p>
        </w:tc>
      </w:tr>
      <w:tr w:rsidR="00C3199E" w14:paraId="4B83A92D" w14:textId="77777777">
        <w:tc>
          <w:tcPr>
            <w:tcW w:w="0" w:type="auto"/>
          </w:tcPr>
          <w:p w14:paraId="7C8B4E48" w14:textId="77777777" w:rsidR="00C3199E" w:rsidRDefault="003D124F">
            <w:pPr>
              <w:pStyle w:val="Compact"/>
            </w:pPr>
            <w:r>
              <w:t>ASA + Age + Sex</w:t>
            </w:r>
          </w:p>
        </w:tc>
        <w:tc>
          <w:tcPr>
            <w:tcW w:w="0" w:type="auto"/>
          </w:tcPr>
          <w:p w14:paraId="07472AA1" w14:textId="77777777" w:rsidR="00C3199E" w:rsidRDefault="003D124F">
            <w:pPr>
              <w:pStyle w:val="Compact"/>
            </w:pPr>
            <w:r>
              <w:t>0.62 (0.60; 0.63)</w:t>
            </w:r>
          </w:p>
        </w:tc>
        <w:tc>
          <w:tcPr>
            <w:tcW w:w="0" w:type="auto"/>
          </w:tcPr>
          <w:p w14:paraId="503B0960" w14:textId="77777777" w:rsidR="00C3199E" w:rsidRDefault="003D124F">
            <w:pPr>
              <w:pStyle w:val="Compact"/>
              <w:jc w:val="right"/>
            </w:pPr>
            <w:r>
              <w:t>1.94</w:t>
            </w:r>
          </w:p>
        </w:tc>
        <w:tc>
          <w:tcPr>
            <w:tcW w:w="0" w:type="auto"/>
          </w:tcPr>
          <w:p w14:paraId="03E38C22" w14:textId="77777777" w:rsidR="00C3199E" w:rsidRDefault="003D124F">
            <w:pPr>
              <w:pStyle w:val="Compact"/>
              <w:jc w:val="right"/>
            </w:pPr>
            <w:r>
              <w:t>62</w:t>
            </w:r>
          </w:p>
        </w:tc>
      </w:tr>
      <w:tr w:rsidR="00C3199E" w14:paraId="72CC7853" w14:textId="77777777">
        <w:tc>
          <w:tcPr>
            <w:tcW w:w="0" w:type="auto"/>
          </w:tcPr>
          <w:p w14:paraId="14FDFF5D" w14:textId="77777777" w:rsidR="00C3199E" w:rsidRDefault="003D124F">
            <w:pPr>
              <w:pStyle w:val="Compact"/>
            </w:pPr>
            <w:r>
              <w:t>Elixhauser + Age + Sex</w:t>
            </w:r>
          </w:p>
        </w:tc>
        <w:tc>
          <w:tcPr>
            <w:tcW w:w="0" w:type="auto"/>
          </w:tcPr>
          <w:p w14:paraId="6F3A485B" w14:textId="77777777" w:rsidR="00C3199E" w:rsidRDefault="003D124F">
            <w:pPr>
              <w:pStyle w:val="Compact"/>
            </w:pPr>
            <w:r>
              <w:t>0.61 (0.60; 0.62)</w:t>
            </w:r>
          </w:p>
        </w:tc>
        <w:tc>
          <w:tcPr>
            <w:tcW w:w="0" w:type="auto"/>
          </w:tcPr>
          <w:p w14:paraId="29F6C664" w14:textId="77777777" w:rsidR="00C3199E" w:rsidRDefault="003D124F">
            <w:pPr>
              <w:pStyle w:val="Compact"/>
              <w:jc w:val="right"/>
            </w:pPr>
            <w:r>
              <w:t>1.75</w:t>
            </w:r>
          </w:p>
        </w:tc>
        <w:tc>
          <w:tcPr>
            <w:tcW w:w="0" w:type="auto"/>
          </w:tcPr>
          <w:p w14:paraId="7B25C390" w14:textId="77777777" w:rsidR="00C3199E" w:rsidRDefault="003D124F">
            <w:pPr>
              <w:pStyle w:val="Compact"/>
              <w:jc w:val="right"/>
            </w:pPr>
            <w:r>
              <w:t>58</w:t>
            </w:r>
          </w:p>
        </w:tc>
      </w:tr>
      <w:tr w:rsidR="00C3199E" w14:paraId="48251E26" w14:textId="77777777">
        <w:tc>
          <w:tcPr>
            <w:tcW w:w="0" w:type="auto"/>
          </w:tcPr>
          <w:p w14:paraId="293102A9" w14:textId="77777777" w:rsidR="00C3199E" w:rsidRDefault="003D124F">
            <w:pPr>
              <w:pStyle w:val="Compact"/>
            </w:pPr>
            <w:r>
              <w:t>ASA</w:t>
            </w:r>
          </w:p>
        </w:tc>
        <w:tc>
          <w:tcPr>
            <w:tcW w:w="0" w:type="auto"/>
          </w:tcPr>
          <w:p w14:paraId="583FE6A2" w14:textId="77777777" w:rsidR="00C3199E" w:rsidRDefault="003D124F">
            <w:pPr>
              <w:pStyle w:val="Compact"/>
            </w:pPr>
            <w:r>
              <w:t>0.59 (0.58; 0.60)</w:t>
            </w:r>
          </w:p>
        </w:tc>
        <w:tc>
          <w:tcPr>
            <w:tcW w:w="0" w:type="auto"/>
          </w:tcPr>
          <w:p w14:paraId="267FBB81" w14:textId="77777777" w:rsidR="00C3199E" w:rsidRDefault="003D124F">
            <w:pPr>
              <w:pStyle w:val="Compact"/>
              <w:jc w:val="right"/>
            </w:pPr>
            <w:r>
              <w:t>1.57</w:t>
            </w:r>
          </w:p>
        </w:tc>
        <w:tc>
          <w:tcPr>
            <w:tcW w:w="0" w:type="auto"/>
          </w:tcPr>
          <w:p w14:paraId="0D4917DC" w14:textId="77777777" w:rsidR="00C3199E" w:rsidRDefault="003D124F">
            <w:pPr>
              <w:pStyle w:val="Compact"/>
              <w:jc w:val="right"/>
            </w:pPr>
            <w:r>
              <w:t>53</w:t>
            </w:r>
          </w:p>
        </w:tc>
      </w:tr>
      <w:tr w:rsidR="00C3199E" w14:paraId="3E4AA2C7" w14:textId="77777777">
        <w:tc>
          <w:tcPr>
            <w:tcW w:w="0" w:type="auto"/>
          </w:tcPr>
          <w:p w14:paraId="53027FBB" w14:textId="77777777" w:rsidR="00C3199E" w:rsidRDefault="003D124F">
            <w:pPr>
              <w:pStyle w:val="Compact"/>
            </w:pPr>
            <w:r>
              <w:t>Elixhauser</w:t>
            </w:r>
          </w:p>
        </w:tc>
        <w:tc>
          <w:tcPr>
            <w:tcW w:w="0" w:type="auto"/>
          </w:tcPr>
          <w:p w14:paraId="21EB004D" w14:textId="77777777" w:rsidR="00C3199E" w:rsidRDefault="003D124F">
            <w:pPr>
              <w:pStyle w:val="Compact"/>
            </w:pPr>
            <w:r>
              <w:t>0.58 (0.57; 0.60)</w:t>
            </w:r>
          </w:p>
        </w:tc>
        <w:tc>
          <w:tcPr>
            <w:tcW w:w="0" w:type="auto"/>
          </w:tcPr>
          <w:p w14:paraId="4F775BDE" w14:textId="77777777" w:rsidR="00C3199E" w:rsidRDefault="003D124F">
            <w:pPr>
              <w:pStyle w:val="Compact"/>
              <w:jc w:val="right"/>
            </w:pPr>
            <w:r>
              <w:t>1.29</w:t>
            </w:r>
          </w:p>
        </w:tc>
        <w:tc>
          <w:tcPr>
            <w:tcW w:w="0" w:type="auto"/>
          </w:tcPr>
          <w:p w14:paraId="310C41F2" w14:textId="77777777" w:rsidR="00C3199E" w:rsidRDefault="003D124F">
            <w:pPr>
              <w:pStyle w:val="Compact"/>
              <w:jc w:val="right"/>
            </w:pPr>
            <w:r>
              <w:t>43</w:t>
            </w:r>
          </w:p>
        </w:tc>
      </w:tr>
      <w:tr w:rsidR="00C3199E" w14:paraId="5A0AF39E" w14:textId="77777777">
        <w:tc>
          <w:tcPr>
            <w:tcW w:w="0" w:type="auto"/>
          </w:tcPr>
          <w:p w14:paraId="5053792B" w14:textId="77777777" w:rsidR="00C3199E" w:rsidRDefault="003D124F">
            <w:pPr>
              <w:pStyle w:val="Compact"/>
            </w:pPr>
            <w:r>
              <w:t>Charlson + Age + Sex</w:t>
            </w:r>
          </w:p>
        </w:tc>
        <w:tc>
          <w:tcPr>
            <w:tcW w:w="0" w:type="auto"/>
          </w:tcPr>
          <w:p w14:paraId="2D5C4E66" w14:textId="77777777" w:rsidR="00C3199E" w:rsidRDefault="003D124F">
            <w:pPr>
              <w:pStyle w:val="Compact"/>
            </w:pPr>
            <w:r>
              <w:t>0.60 (0.58; 0.61)</w:t>
            </w:r>
          </w:p>
        </w:tc>
        <w:tc>
          <w:tcPr>
            <w:tcW w:w="0" w:type="auto"/>
          </w:tcPr>
          <w:p w14:paraId="4938687C" w14:textId="77777777" w:rsidR="00C3199E" w:rsidRDefault="003D124F">
            <w:pPr>
              <w:pStyle w:val="Compact"/>
              <w:jc w:val="right"/>
            </w:pPr>
            <w:r>
              <w:t>1.26</w:t>
            </w:r>
          </w:p>
        </w:tc>
        <w:tc>
          <w:tcPr>
            <w:tcW w:w="0" w:type="auto"/>
          </w:tcPr>
          <w:p w14:paraId="140D3730" w14:textId="77777777" w:rsidR="00C3199E" w:rsidRDefault="003D124F">
            <w:pPr>
              <w:pStyle w:val="Compact"/>
              <w:jc w:val="right"/>
            </w:pPr>
            <w:r>
              <w:t>42</w:t>
            </w:r>
          </w:p>
        </w:tc>
      </w:tr>
      <w:tr w:rsidR="00C3199E" w14:paraId="31FAB4E8" w14:textId="77777777">
        <w:tc>
          <w:tcPr>
            <w:tcW w:w="0" w:type="auto"/>
          </w:tcPr>
          <w:p w14:paraId="7130E3AA" w14:textId="77777777" w:rsidR="00C3199E" w:rsidRDefault="003D124F">
            <w:pPr>
              <w:pStyle w:val="Compact"/>
            </w:pPr>
            <w:r>
              <w:t>Rx Risk</w:t>
            </w:r>
          </w:p>
        </w:tc>
        <w:tc>
          <w:tcPr>
            <w:tcW w:w="0" w:type="auto"/>
          </w:tcPr>
          <w:p w14:paraId="7B9AE6D7" w14:textId="77777777" w:rsidR="00C3199E" w:rsidRDefault="003D124F">
            <w:pPr>
              <w:pStyle w:val="Compact"/>
            </w:pPr>
            <w:r>
              <w:t>0.58 (0.57; 0.59)</w:t>
            </w:r>
          </w:p>
        </w:tc>
        <w:tc>
          <w:tcPr>
            <w:tcW w:w="0" w:type="auto"/>
          </w:tcPr>
          <w:p w14:paraId="0096D081" w14:textId="77777777" w:rsidR="00C3199E" w:rsidRDefault="003D124F">
            <w:pPr>
              <w:pStyle w:val="Compact"/>
              <w:jc w:val="right"/>
            </w:pPr>
            <w:r>
              <w:t>1.03</w:t>
            </w:r>
          </w:p>
        </w:tc>
        <w:tc>
          <w:tcPr>
            <w:tcW w:w="0" w:type="auto"/>
          </w:tcPr>
          <w:p w14:paraId="34C984DC" w14:textId="77777777" w:rsidR="00C3199E" w:rsidRDefault="003D124F">
            <w:pPr>
              <w:pStyle w:val="Compact"/>
              <w:jc w:val="right"/>
            </w:pPr>
            <w:r>
              <w:t>29</w:t>
            </w:r>
          </w:p>
        </w:tc>
      </w:tr>
      <w:tr w:rsidR="00C3199E" w14:paraId="47FDC8AB" w14:textId="77777777">
        <w:tc>
          <w:tcPr>
            <w:tcW w:w="0" w:type="auto"/>
          </w:tcPr>
          <w:p w14:paraId="79FAE41C" w14:textId="77777777" w:rsidR="00C3199E" w:rsidRDefault="003D124F">
            <w:pPr>
              <w:pStyle w:val="Compact"/>
            </w:pPr>
            <w:r>
              <w:t>Rx Risk + Age + Sex</w:t>
            </w:r>
          </w:p>
        </w:tc>
        <w:tc>
          <w:tcPr>
            <w:tcW w:w="0" w:type="auto"/>
          </w:tcPr>
          <w:p w14:paraId="290DF4BB" w14:textId="77777777" w:rsidR="00C3199E" w:rsidRDefault="003D124F">
            <w:pPr>
              <w:pStyle w:val="Compact"/>
            </w:pPr>
            <w:r>
              <w:t>0.58 (0.57; 0.59)</w:t>
            </w:r>
          </w:p>
        </w:tc>
        <w:tc>
          <w:tcPr>
            <w:tcW w:w="0" w:type="auto"/>
          </w:tcPr>
          <w:p w14:paraId="1772710B" w14:textId="77777777" w:rsidR="00C3199E" w:rsidRDefault="003D124F">
            <w:pPr>
              <w:pStyle w:val="Compact"/>
              <w:jc w:val="right"/>
            </w:pPr>
            <w:r>
              <w:t>1.03</w:t>
            </w:r>
          </w:p>
        </w:tc>
        <w:tc>
          <w:tcPr>
            <w:tcW w:w="0" w:type="auto"/>
          </w:tcPr>
          <w:p w14:paraId="1C6774EF" w14:textId="77777777" w:rsidR="00C3199E" w:rsidRDefault="003D124F">
            <w:pPr>
              <w:pStyle w:val="Compact"/>
              <w:jc w:val="right"/>
            </w:pPr>
            <w:r>
              <w:t>29</w:t>
            </w:r>
          </w:p>
        </w:tc>
      </w:tr>
      <w:tr w:rsidR="00C3199E" w14:paraId="56F6A1C3" w14:textId="77777777">
        <w:tc>
          <w:tcPr>
            <w:tcW w:w="0" w:type="auto"/>
          </w:tcPr>
          <w:p w14:paraId="6E082BC6" w14:textId="77777777" w:rsidR="00C3199E" w:rsidRDefault="003D124F">
            <w:pPr>
              <w:pStyle w:val="Compact"/>
            </w:pPr>
            <w:r>
              <w:t>Charlson</w:t>
            </w:r>
          </w:p>
        </w:tc>
        <w:tc>
          <w:tcPr>
            <w:tcW w:w="0" w:type="auto"/>
          </w:tcPr>
          <w:p w14:paraId="4A843B19" w14:textId="77777777" w:rsidR="00C3199E" w:rsidRDefault="003D124F">
            <w:pPr>
              <w:pStyle w:val="Compact"/>
            </w:pPr>
            <w:r>
              <w:t>0.56 (0.55; 0.57)</w:t>
            </w:r>
          </w:p>
        </w:tc>
        <w:tc>
          <w:tcPr>
            <w:tcW w:w="0" w:type="auto"/>
          </w:tcPr>
          <w:p w14:paraId="4DDC04C6" w14:textId="77777777" w:rsidR="00C3199E" w:rsidRDefault="003D124F">
            <w:pPr>
              <w:pStyle w:val="Compact"/>
              <w:jc w:val="right"/>
            </w:pPr>
            <w:r>
              <w:t>0.73</w:t>
            </w:r>
          </w:p>
        </w:tc>
        <w:tc>
          <w:tcPr>
            <w:tcW w:w="0" w:type="auto"/>
          </w:tcPr>
          <w:p w14:paraId="0CAFFFD7" w14:textId="77777777" w:rsidR="00C3199E" w:rsidRDefault="003D124F">
            <w:pPr>
              <w:pStyle w:val="Compact"/>
              <w:jc w:val="right"/>
            </w:pPr>
            <w:r>
              <w:t>0</w:t>
            </w:r>
          </w:p>
        </w:tc>
      </w:tr>
    </w:tbl>
    <w:p w14:paraId="4EA89AB1" w14:textId="77777777" w:rsidR="00C3199E" w:rsidRDefault="003D124F">
      <w:pPr>
        <w:pStyle w:val="Rubrik2"/>
      </w:pPr>
      <w:bookmarkStart w:id="41" w:name="model-coefficients"/>
      <w:bookmarkEnd w:id="40"/>
      <w:r>
        <w:t>Model coefficients</w:t>
      </w:r>
    </w:p>
    <w:p w14:paraId="354364DF" w14:textId="77777777" w:rsidR="00C3199E" w:rsidRDefault="003D124F">
      <w:pPr>
        <w:pStyle w:val="FirstParagraph"/>
      </w:pPr>
      <w:r>
        <w:t>Variable selection and coefficient estimates were based on the Swedish cohort. The reduced model was then used to predict PJI also in Denmark. The coefficient values of the reduced model were also re-fi</w:t>
      </w:r>
      <w:r>
        <w:t>tted to the Danish cohort for comparison. We compared the estimates from the Swedish and Danish cohorts and found most values to be of similar magnitude. The only coefficient with reversed direction was for patients with a diagnose of “sequelae after child</w:t>
      </w:r>
      <w:r>
        <w:t>hood hip disease.” This is a rare condition, with very few observed PJI:s within 90 days. We also re-estimated the model coefficients 1,000 times based on the Swedish data. Each time, we took a random sample of the same size (</w:t>
      </w:r>
      <m:oMath>
        <m:r>
          <w:rPr>
            <w:rFonts w:ascii="Cambria Math" w:hAnsi="Cambria Math"/>
          </w:rPr>
          <m:t>N</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854</m:t>
        </m:r>
      </m:oMath>
      <w:r>
        <w:t xml:space="preserve">) as was observed in </w:t>
      </w:r>
      <w:r>
        <w:t>the Danish cohort. The 2.5th and 97.5th percentiles were then used to form empirical 95 % confidence intervals for each coefficient (Tab. 7 and Fig. 7). The estimated effect of “sequelae after childhood hip disease” fall outside this empirical CI. Applying</w:t>
      </w:r>
      <w:r>
        <w:t xml:space="preserve"> multiplicity correction by Bonferroni or similar, would eliminate this significance. Hence, it seems that both cohorts are similar in respect to association between the studied covariates and the risk of PJI within 90 days of THA.</w:t>
      </w:r>
    </w:p>
    <w:p w14:paraId="7581A06A" w14:textId="77777777" w:rsidR="00C3199E" w:rsidRDefault="003D124F">
      <w:pPr>
        <w:pStyle w:val="TableCaption"/>
      </w:pPr>
      <w:r>
        <w:t>Table 7: Estimated coeff</w:t>
      </w:r>
      <w:r>
        <w:t>icients for the reduced model based on the Swedish derivation cohort (Swedish), as well as re-estimated coefficient values based on the Danish cohort (Danish). Empirical confidence intervals (95 % CI) based on 1,000 resamples from the Swedish cohort of the</w:t>
      </w:r>
      <w:r>
        <w:t xml:space="preserve"> same sample size (N = 18,854) as used in the Danish cohort. The Danish estimates fall </w:t>
      </w:r>
      <w:r>
        <w:lastRenderedPageBreak/>
        <w:t>within most of the CIs, indicating no support to reject the null hypothesis of no differneces between the countries.</w:t>
      </w:r>
    </w:p>
    <w:tbl>
      <w:tblPr>
        <w:tblStyle w:val="Table"/>
        <w:tblW w:w="0" w:type="auto"/>
        <w:tblLook w:val="0020" w:firstRow="1" w:lastRow="0" w:firstColumn="0" w:lastColumn="0" w:noHBand="0" w:noVBand="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gridCol w:w="2316"/>
        <w:gridCol w:w="4093"/>
        <w:gridCol w:w="894"/>
        <w:gridCol w:w="783"/>
        <w:gridCol w:w="1216"/>
      </w:tblGrid>
      <w:tr w:rsidR="00C3199E" w14:paraId="28BEBC81" w14:textId="77777777">
        <w:trPr>
          <w:tblHeader/>
        </w:trPr>
        <w:tc>
          <w:tcPr>
            <w:tcW w:w="0" w:type="auto"/>
          </w:tcPr>
          <w:p w14:paraId="08F407CF" w14:textId="77777777" w:rsidR="00C3199E" w:rsidRDefault="003D124F">
            <w:pPr>
              <w:pStyle w:val="Compact"/>
            </w:pPr>
            <w:r>
              <w:t>variable</w:t>
            </w:r>
          </w:p>
        </w:tc>
        <w:tc>
          <w:tcPr>
            <w:tcW w:w="0" w:type="auto"/>
          </w:tcPr>
          <w:p w14:paraId="14DC4913" w14:textId="77777777" w:rsidR="00C3199E" w:rsidRDefault="003D124F">
            <w:pPr>
              <w:pStyle w:val="Compact"/>
            </w:pPr>
            <w:r>
              <w:t>level</w:t>
            </w:r>
          </w:p>
        </w:tc>
        <w:tc>
          <w:tcPr>
            <w:tcW w:w="0" w:type="auto"/>
          </w:tcPr>
          <w:p w14:paraId="61EC0C35" w14:textId="77777777" w:rsidR="00C3199E" w:rsidRDefault="003D124F">
            <w:pPr>
              <w:pStyle w:val="Compact"/>
              <w:jc w:val="right"/>
            </w:pPr>
            <w:r>
              <w:t>Swedish</w:t>
            </w:r>
          </w:p>
        </w:tc>
        <w:tc>
          <w:tcPr>
            <w:tcW w:w="0" w:type="auto"/>
          </w:tcPr>
          <w:p w14:paraId="379D30D6" w14:textId="77777777" w:rsidR="00C3199E" w:rsidRDefault="003D124F">
            <w:pPr>
              <w:pStyle w:val="Compact"/>
              <w:jc w:val="right"/>
            </w:pPr>
            <w:r>
              <w:t>Danish</w:t>
            </w:r>
          </w:p>
        </w:tc>
        <w:tc>
          <w:tcPr>
            <w:tcW w:w="0" w:type="auto"/>
          </w:tcPr>
          <w:p w14:paraId="24674495" w14:textId="77777777" w:rsidR="00C3199E" w:rsidRDefault="003D124F">
            <w:pPr>
              <w:pStyle w:val="Compact"/>
            </w:pPr>
            <w:r>
              <w:t>95 % CI</w:t>
            </w:r>
          </w:p>
        </w:tc>
      </w:tr>
      <w:tr w:rsidR="00C3199E" w14:paraId="5F614C3C" w14:textId="77777777">
        <w:tc>
          <w:tcPr>
            <w:tcW w:w="0" w:type="auto"/>
          </w:tcPr>
          <w:p w14:paraId="3852796E" w14:textId="77777777" w:rsidR="00C3199E" w:rsidRDefault="003D124F">
            <w:pPr>
              <w:pStyle w:val="Compact"/>
            </w:pPr>
            <w:r>
              <w:t>(Intercept)</w:t>
            </w:r>
          </w:p>
        </w:tc>
        <w:tc>
          <w:tcPr>
            <w:tcW w:w="0" w:type="auto"/>
          </w:tcPr>
          <w:p w14:paraId="4F093F43" w14:textId="77777777" w:rsidR="00C3199E" w:rsidRDefault="00C3199E">
            <w:pPr>
              <w:pStyle w:val="Compact"/>
            </w:pPr>
          </w:p>
        </w:tc>
        <w:tc>
          <w:tcPr>
            <w:tcW w:w="0" w:type="auto"/>
          </w:tcPr>
          <w:p w14:paraId="30CCC010" w14:textId="77777777" w:rsidR="00C3199E" w:rsidRDefault="003D124F">
            <w:pPr>
              <w:pStyle w:val="Compact"/>
              <w:jc w:val="right"/>
            </w:pPr>
            <w:r>
              <w:t>-6.31</w:t>
            </w:r>
          </w:p>
        </w:tc>
        <w:tc>
          <w:tcPr>
            <w:tcW w:w="0" w:type="auto"/>
          </w:tcPr>
          <w:p w14:paraId="39F0EDAB" w14:textId="77777777" w:rsidR="00C3199E" w:rsidRDefault="003D124F">
            <w:pPr>
              <w:pStyle w:val="Compact"/>
              <w:jc w:val="right"/>
            </w:pPr>
            <w:r>
              <w:t>-6.26</w:t>
            </w:r>
          </w:p>
        </w:tc>
        <w:tc>
          <w:tcPr>
            <w:tcW w:w="0" w:type="auto"/>
          </w:tcPr>
          <w:p w14:paraId="6ADA9A60" w14:textId="77777777" w:rsidR="00C3199E" w:rsidRDefault="00C3199E">
            <w:pPr>
              <w:pStyle w:val="Compact"/>
            </w:pPr>
          </w:p>
        </w:tc>
      </w:tr>
      <w:tr w:rsidR="00C3199E" w14:paraId="41AE47E1" w14:textId="77777777">
        <w:tc>
          <w:tcPr>
            <w:tcW w:w="0" w:type="auto"/>
          </w:tcPr>
          <w:p w14:paraId="32B68146" w14:textId="77777777" w:rsidR="00C3199E" w:rsidRDefault="003D124F">
            <w:pPr>
              <w:pStyle w:val="Compact"/>
            </w:pPr>
            <w:r>
              <w:t>Age</w:t>
            </w:r>
          </w:p>
        </w:tc>
        <w:tc>
          <w:tcPr>
            <w:tcW w:w="0" w:type="auto"/>
          </w:tcPr>
          <w:p w14:paraId="1E8A2E5A" w14:textId="77777777" w:rsidR="00C3199E" w:rsidRDefault="00C3199E">
            <w:pPr>
              <w:pStyle w:val="Compact"/>
            </w:pPr>
          </w:p>
        </w:tc>
        <w:tc>
          <w:tcPr>
            <w:tcW w:w="0" w:type="auto"/>
          </w:tcPr>
          <w:p w14:paraId="3620F6F5" w14:textId="77777777" w:rsidR="00C3199E" w:rsidRDefault="003D124F">
            <w:pPr>
              <w:pStyle w:val="Compact"/>
              <w:jc w:val="right"/>
            </w:pPr>
            <w:r>
              <w:t>0.02</w:t>
            </w:r>
          </w:p>
        </w:tc>
        <w:tc>
          <w:tcPr>
            <w:tcW w:w="0" w:type="auto"/>
          </w:tcPr>
          <w:p w14:paraId="29AEDAB0" w14:textId="77777777" w:rsidR="00C3199E" w:rsidRDefault="003D124F">
            <w:pPr>
              <w:pStyle w:val="Compact"/>
              <w:jc w:val="right"/>
            </w:pPr>
            <w:r>
              <w:t>0.02</w:t>
            </w:r>
          </w:p>
        </w:tc>
        <w:tc>
          <w:tcPr>
            <w:tcW w:w="0" w:type="auto"/>
          </w:tcPr>
          <w:p w14:paraId="340868EE" w14:textId="77777777" w:rsidR="00C3199E" w:rsidRDefault="003D124F">
            <w:pPr>
              <w:pStyle w:val="Compact"/>
            </w:pPr>
            <w:r>
              <w:t>(0.01, 0.03)</w:t>
            </w:r>
          </w:p>
        </w:tc>
      </w:tr>
      <w:tr w:rsidR="00C3199E" w14:paraId="560FC2A7" w14:textId="77777777">
        <w:tc>
          <w:tcPr>
            <w:tcW w:w="0" w:type="auto"/>
          </w:tcPr>
          <w:p w14:paraId="56085F46" w14:textId="77777777" w:rsidR="00C3199E" w:rsidRDefault="003D124F">
            <w:pPr>
              <w:pStyle w:val="Compact"/>
            </w:pPr>
            <w:r>
              <w:t>Arrhythmia</w:t>
            </w:r>
          </w:p>
        </w:tc>
        <w:tc>
          <w:tcPr>
            <w:tcW w:w="0" w:type="auto"/>
          </w:tcPr>
          <w:p w14:paraId="1A3BE6C9" w14:textId="77777777" w:rsidR="00C3199E" w:rsidRDefault="00C3199E">
            <w:pPr>
              <w:pStyle w:val="Compact"/>
            </w:pPr>
          </w:p>
        </w:tc>
        <w:tc>
          <w:tcPr>
            <w:tcW w:w="0" w:type="auto"/>
          </w:tcPr>
          <w:p w14:paraId="07116525" w14:textId="77777777" w:rsidR="00C3199E" w:rsidRDefault="003D124F">
            <w:pPr>
              <w:pStyle w:val="Compact"/>
              <w:jc w:val="right"/>
            </w:pPr>
            <w:r>
              <w:t>0.27</w:t>
            </w:r>
          </w:p>
        </w:tc>
        <w:tc>
          <w:tcPr>
            <w:tcW w:w="0" w:type="auto"/>
          </w:tcPr>
          <w:p w14:paraId="4161F1CA" w14:textId="77777777" w:rsidR="00C3199E" w:rsidRDefault="003D124F">
            <w:pPr>
              <w:pStyle w:val="Compact"/>
              <w:jc w:val="right"/>
            </w:pPr>
            <w:r>
              <w:t>0.14</w:t>
            </w:r>
          </w:p>
        </w:tc>
        <w:tc>
          <w:tcPr>
            <w:tcW w:w="0" w:type="auto"/>
          </w:tcPr>
          <w:p w14:paraId="6585B8CF" w14:textId="77777777" w:rsidR="00C3199E" w:rsidRDefault="003D124F">
            <w:pPr>
              <w:pStyle w:val="Compact"/>
            </w:pPr>
            <w:r>
              <w:t>(-0.04, 0.52)</w:t>
            </w:r>
          </w:p>
        </w:tc>
      </w:tr>
      <w:tr w:rsidR="00C3199E" w14:paraId="6DD66029" w14:textId="77777777">
        <w:tc>
          <w:tcPr>
            <w:tcW w:w="0" w:type="auto"/>
          </w:tcPr>
          <w:p w14:paraId="35AB5843" w14:textId="77777777" w:rsidR="00C3199E" w:rsidRDefault="003D124F">
            <w:pPr>
              <w:pStyle w:val="Compact"/>
            </w:pPr>
            <w:r>
              <w:t>ASA class</w:t>
            </w:r>
          </w:p>
        </w:tc>
        <w:tc>
          <w:tcPr>
            <w:tcW w:w="0" w:type="auto"/>
          </w:tcPr>
          <w:p w14:paraId="0965C2C8" w14:textId="77777777" w:rsidR="00C3199E" w:rsidRDefault="003D124F">
            <w:pPr>
              <w:pStyle w:val="Compact"/>
            </w:pPr>
            <w:r>
              <w:t>I</w:t>
            </w:r>
          </w:p>
        </w:tc>
        <w:tc>
          <w:tcPr>
            <w:tcW w:w="0" w:type="auto"/>
          </w:tcPr>
          <w:p w14:paraId="1FEE2E3A" w14:textId="77777777" w:rsidR="00C3199E" w:rsidRDefault="003D124F">
            <w:pPr>
              <w:pStyle w:val="Compact"/>
              <w:jc w:val="right"/>
            </w:pPr>
            <w:r>
              <w:t>0.00</w:t>
            </w:r>
          </w:p>
        </w:tc>
        <w:tc>
          <w:tcPr>
            <w:tcW w:w="0" w:type="auto"/>
          </w:tcPr>
          <w:p w14:paraId="0F702A0F" w14:textId="77777777" w:rsidR="00C3199E" w:rsidRDefault="003D124F">
            <w:pPr>
              <w:pStyle w:val="Compact"/>
              <w:jc w:val="right"/>
            </w:pPr>
            <w:r>
              <w:t>0.00</w:t>
            </w:r>
          </w:p>
        </w:tc>
        <w:tc>
          <w:tcPr>
            <w:tcW w:w="0" w:type="auto"/>
          </w:tcPr>
          <w:p w14:paraId="5D0A43C2" w14:textId="77777777" w:rsidR="00C3199E" w:rsidRDefault="00C3199E">
            <w:pPr>
              <w:pStyle w:val="Compact"/>
            </w:pPr>
          </w:p>
        </w:tc>
      </w:tr>
      <w:tr w:rsidR="00C3199E" w14:paraId="225C3DFE" w14:textId="77777777">
        <w:tc>
          <w:tcPr>
            <w:tcW w:w="0" w:type="auto"/>
          </w:tcPr>
          <w:p w14:paraId="5433FA4E" w14:textId="77777777" w:rsidR="00C3199E" w:rsidRDefault="00C3199E">
            <w:pPr>
              <w:pStyle w:val="Compact"/>
            </w:pPr>
          </w:p>
        </w:tc>
        <w:tc>
          <w:tcPr>
            <w:tcW w:w="0" w:type="auto"/>
          </w:tcPr>
          <w:p w14:paraId="69167473" w14:textId="77777777" w:rsidR="00C3199E" w:rsidRDefault="003D124F">
            <w:pPr>
              <w:pStyle w:val="Compact"/>
            </w:pPr>
            <w:r>
              <w:t>II</w:t>
            </w:r>
          </w:p>
        </w:tc>
        <w:tc>
          <w:tcPr>
            <w:tcW w:w="0" w:type="auto"/>
          </w:tcPr>
          <w:p w14:paraId="1D7E521F" w14:textId="77777777" w:rsidR="00C3199E" w:rsidRDefault="003D124F">
            <w:pPr>
              <w:pStyle w:val="Compact"/>
              <w:jc w:val="right"/>
            </w:pPr>
            <w:r>
              <w:t>0.18</w:t>
            </w:r>
          </w:p>
        </w:tc>
        <w:tc>
          <w:tcPr>
            <w:tcW w:w="0" w:type="auto"/>
          </w:tcPr>
          <w:p w14:paraId="122129C9" w14:textId="77777777" w:rsidR="00C3199E" w:rsidRDefault="003D124F">
            <w:pPr>
              <w:pStyle w:val="Compact"/>
              <w:jc w:val="right"/>
            </w:pPr>
            <w:r>
              <w:t>0.38</w:t>
            </w:r>
          </w:p>
        </w:tc>
        <w:tc>
          <w:tcPr>
            <w:tcW w:w="0" w:type="auto"/>
          </w:tcPr>
          <w:p w14:paraId="1D4CB22E" w14:textId="77777777" w:rsidR="00C3199E" w:rsidRDefault="003D124F">
            <w:pPr>
              <w:pStyle w:val="Compact"/>
            </w:pPr>
            <w:r>
              <w:t>(-0.06, 0.45)</w:t>
            </w:r>
          </w:p>
        </w:tc>
      </w:tr>
      <w:tr w:rsidR="00C3199E" w14:paraId="33027649" w14:textId="77777777">
        <w:tc>
          <w:tcPr>
            <w:tcW w:w="0" w:type="auto"/>
          </w:tcPr>
          <w:p w14:paraId="47C3045A" w14:textId="77777777" w:rsidR="00C3199E" w:rsidRDefault="00C3199E">
            <w:pPr>
              <w:pStyle w:val="Compact"/>
            </w:pPr>
          </w:p>
        </w:tc>
        <w:tc>
          <w:tcPr>
            <w:tcW w:w="0" w:type="auto"/>
          </w:tcPr>
          <w:p w14:paraId="1F8ACAB0" w14:textId="77777777" w:rsidR="00C3199E" w:rsidRDefault="003D124F">
            <w:pPr>
              <w:pStyle w:val="Compact"/>
            </w:pPr>
            <w:r>
              <w:t>III</w:t>
            </w:r>
          </w:p>
        </w:tc>
        <w:tc>
          <w:tcPr>
            <w:tcW w:w="0" w:type="auto"/>
          </w:tcPr>
          <w:p w14:paraId="2A8E7B2F" w14:textId="77777777" w:rsidR="00C3199E" w:rsidRDefault="003D124F">
            <w:pPr>
              <w:pStyle w:val="Compact"/>
              <w:jc w:val="right"/>
            </w:pPr>
            <w:r>
              <w:t>0.44</w:t>
            </w:r>
          </w:p>
        </w:tc>
        <w:tc>
          <w:tcPr>
            <w:tcW w:w="0" w:type="auto"/>
          </w:tcPr>
          <w:p w14:paraId="37188B39" w14:textId="77777777" w:rsidR="00C3199E" w:rsidRDefault="003D124F">
            <w:pPr>
              <w:pStyle w:val="Compact"/>
              <w:jc w:val="right"/>
            </w:pPr>
            <w:r>
              <w:t>0.51</w:t>
            </w:r>
          </w:p>
        </w:tc>
        <w:tc>
          <w:tcPr>
            <w:tcW w:w="0" w:type="auto"/>
          </w:tcPr>
          <w:p w14:paraId="43A1D8AE" w14:textId="77777777" w:rsidR="00C3199E" w:rsidRDefault="003D124F">
            <w:pPr>
              <w:pStyle w:val="Compact"/>
            </w:pPr>
            <w:r>
              <w:t>(0.12, 0.76)</w:t>
            </w:r>
          </w:p>
        </w:tc>
      </w:tr>
      <w:tr w:rsidR="00C3199E" w14:paraId="71A4634F" w14:textId="77777777">
        <w:tc>
          <w:tcPr>
            <w:tcW w:w="0" w:type="auto"/>
          </w:tcPr>
          <w:p w14:paraId="008097A7" w14:textId="77777777" w:rsidR="00C3199E" w:rsidRDefault="003D124F">
            <w:pPr>
              <w:pStyle w:val="Compact"/>
            </w:pPr>
            <w:r>
              <w:t>BMI</w:t>
            </w:r>
          </w:p>
        </w:tc>
        <w:tc>
          <w:tcPr>
            <w:tcW w:w="0" w:type="auto"/>
          </w:tcPr>
          <w:p w14:paraId="60469FEF" w14:textId="77777777" w:rsidR="00C3199E" w:rsidRDefault="003D124F">
            <w:pPr>
              <w:pStyle w:val="Compact"/>
            </w:pPr>
            <w:r>
              <w:t>under/normal weight</w:t>
            </w:r>
          </w:p>
        </w:tc>
        <w:tc>
          <w:tcPr>
            <w:tcW w:w="0" w:type="auto"/>
          </w:tcPr>
          <w:p w14:paraId="10726B7F" w14:textId="77777777" w:rsidR="00C3199E" w:rsidRDefault="003D124F">
            <w:pPr>
              <w:pStyle w:val="Compact"/>
              <w:jc w:val="right"/>
            </w:pPr>
            <w:r>
              <w:t>0.00</w:t>
            </w:r>
          </w:p>
        </w:tc>
        <w:tc>
          <w:tcPr>
            <w:tcW w:w="0" w:type="auto"/>
          </w:tcPr>
          <w:p w14:paraId="109293A6" w14:textId="77777777" w:rsidR="00C3199E" w:rsidRDefault="003D124F">
            <w:pPr>
              <w:pStyle w:val="Compact"/>
              <w:jc w:val="right"/>
            </w:pPr>
            <w:r>
              <w:t>0.00</w:t>
            </w:r>
          </w:p>
        </w:tc>
        <w:tc>
          <w:tcPr>
            <w:tcW w:w="0" w:type="auto"/>
          </w:tcPr>
          <w:p w14:paraId="6236F6BC" w14:textId="77777777" w:rsidR="00C3199E" w:rsidRDefault="00C3199E">
            <w:pPr>
              <w:pStyle w:val="Compact"/>
            </w:pPr>
          </w:p>
        </w:tc>
      </w:tr>
      <w:tr w:rsidR="00C3199E" w14:paraId="7D28D555" w14:textId="77777777">
        <w:tc>
          <w:tcPr>
            <w:tcW w:w="0" w:type="auto"/>
          </w:tcPr>
          <w:p w14:paraId="4A82C5CF" w14:textId="77777777" w:rsidR="00C3199E" w:rsidRDefault="00C3199E">
            <w:pPr>
              <w:pStyle w:val="Compact"/>
            </w:pPr>
          </w:p>
        </w:tc>
        <w:tc>
          <w:tcPr>
            <w:tcW w:w="0" w:type="auto"/>
          </w:tcPr>
          <w:p w14:paraId="15EB76A3" w14:textId="77777777" w:rsidR="00C3199E" w:rsidRDefault="003D124F">
            <w:pPr>
              <w:pStyle w:val="Compact"/>
            </w:pPr>
            <w:r>
              <w:t>overweight</w:t>
            </w:r>
          </w:p>
        </w:tc>
        <w:tc>
          <w:tcPr>
            <w:tcW w:w="0" w:type="auto"/>
          </w:tcPr>
          <w:p w14:paraId="0532F5EE" w14:textId="77777777" w:rsidR="00C3199E" w:rsidRDefault="003D124F">
            <w:pPr>
              <w:pStyle w:val="Compact"/>
              <w:jc w:val="right"/>
            </w:pPr>
            <w:r>
              <w:t>0.39</w:t>
            </w:r>
          </w:p>
        </w:tc>
        <w:tc>
          <w:tcPr>
            <w:tcW w:w="0" w:type="auto"/>
          </w:tcPr>
          <w:p w14:paraId="0F114D1B" w14:textId="77777777" w:rsidR="00C3199E" w:rsidRDefault="003D124F">
            <w:pPr>
              <w:pStyle w:val="Compact"/>
              <w:jc w:val="right"/>
            </w:pPr>
            <w:r>
              <w:t>0.42</w:t>
            </w:r>
          </w:p>
        </w:tc>
        <w:tc>
          <w:tcPr>
            <w:tcW w:w="0" w:type="auto"/>
          </w:tcPr>
          <w:p w14:paraId="25C7CDA4" w14:textId="77777777" w:rsidR="00C3199E" w:rsidRDefault="003D124F">
            <w:pPr>
              <w:pStyle w:val="Compact"/>
            </w:pPr>
            <w:r>
              <w:t>(0.16, 0.62)</w:t>
            </w:r>
          </w:p>
        </w:tc>
      </w:tr>
      <w:tr w:rsidR="00C3199E" w14:paraId="08660438" w14:textId="77777777">
        <w:tc>
          <w:tcPr>
            <w:tcW w:w="0" w:type="auto"/>
          </w:tcPr>
          <w:p w14:paraId="228D0608" w14:textId="77777777" w:rsidR="00C3199E" w:rsidRDefault="00C3199E">
            <w:pPr>
              <w:pStyle w:val="Compact"/>
            </w:pPr>
          </w:p>
        </w:tc>
        <w:tc>
          <w:tcPr>
            <w:tcW w:w="0" w:type="auto"/>
          </w:tcPr>
          <w:p w14:paraId="172D26F8" w14:textId="77777777" w:rsidR="00C3199E" w:rsidRDefault="003D124F">
            <w:pPr>
              <w:pStyle w:val="Compact"/>
            </w:pPr>
            <w:r>
              <w:t>class I obesity</w:t>
            </w:r>
          </w:p>
        </w:tc>
        <w:tc>
          <w:tcPr>
            <w:tcW w:w="0" w:type="auto"/>
          </w:tcPr>
          <w:p w14:paraId="3A3CA534" w14:textId="77777777" w:rsidR="00C3199E" w:rsidRDefault="003D124F">
            <w:pPr>
              <w:pStyle w:val="Compact"/>
              <w:jc w:val="right"/>
            </w:pPr>
            <w:r>
              <w:t>0.81</w:t>
            </w:r>
          </w:p>
        </w:tc>
        <w:tc>
          <w:tcPr>
            <w:tcW w:w="0" w:type="auto"/>
          </w:tcPr>
          <w:p w14:paraId="439A7CB4" w14:textId="77777777" w:rsidR="00C3199E" w:rsidRDefault="003D124F">
            <w:pPr>
              <w:pStyle w:val="Compact"/>
              <w:jc w:val="right"/>
            </w:pPr>
            <w:r>
              <w:t>0.69</w:t>
            </w:r>
          </w:p>
        </w:tc>
        <w:tc>
          <w:tcPr>
            <w:tcW w:w="0" w:type="auto"/>
          </w:tcPr>
          <w:p w14:paraId="18AEE3CE" w14:textId="77777777" w:rsidR="00C3199E" w:rsidRDefault="003D124F">
            <w:pPr>
              <w:pStyle w:val="Compact"/>
            </w:pPr>
            <w:r>
              <w:t>(0.56, 1.08)</w:t>
            </w:r>
          </w:p>
        </w:tc>
      </w:tr>
      <w:tr w:rsidR="00C3199E" w14:paraId="4A67E68E" w14:textId="77777777">
        <w:tc>
          <w:tcPr>
            <w:tcW w:w="0" w:type="auto"/>
          </w:tcPr>
          <w:p w14:paraId="4CBC9C87" w14:textId="77777777" w:rsidR="00C3199E" w:rsidRDefault="00C3199E">
            <w:pPr>
              <w:pStyle w:val="Compact"/>
            </w:pPr>
          </w:p>
        </w:tc>
        <w:tc>
          <w:tcPr>
            <w:tcW w:w="0" w:type="auto"/>
          </w:tcPr>
          <w:p w14:paraId="7ACDCC1E" w14:textId="77777777" w:rsidR="00C3199E" w:rsidRDefault="003D124F">
            <w:pPr>
              <w:pStyle w:val="Compact"/>
            </w:pPr>
            <w:r>
              <w:t>class II-III obesity</w:t>
            </w:r>
          </w:p>
        </w:tc>
        <w:tc>
          <w:tcPr>
            <w:tcW w:w="0" w:type="auto"/>
          </w:tcPr>
          <w:p w14:paraId="441C9C60" w14:textId="77777777" w:rsidR="00C3199E" w:rsidRDefault="003D124F">
            <w:pPr>
              <w:pStyle w:val="Compact"/>
              <w:jc w:val="right"/>
            </w:pPr>
            <w:r>
              <w:t>1.40</w:t>
            </w:r>
          </w:p>
        </w:tc>
        <w:tc>
          <w:tcPr>
            <w:tcW w:w="0" w:type="auto"/>
          </w:tcPr>
          <w:p w14:paraId="18A7E3EC" w14:textId="77777777" w:rsidR="00C3199E" w:rsidRDefault="003D124F">
            <w:pPr>
              <w:pStyle w:val="Compact"/>
              <w:jc w:val="right"/>
            </w:pPr>
            <w:r>
              <w:t>1.55</w:t>
            </w:r>
          </w:p>
        </w:tc>
        <w:tc>
          <w:tcPr>
            <w:tcW w:w="0" w:type="auto"/>
          </w:tcPr>
          <w:p w14:paraId="7BDF8E6D" w14:textId="77777777" w:rsidR="00C3199E" w:rsidRDefault="003D124F">
            <w:pPr>
              <w:pStyle w:val="Compact"/>
            </w:pPr>
            <w:r>
              <w:t>(1.08, 1.70)</w:t>
            </w:r>
          </w:p>
        </w:tc>
      </w:tr>
      <w:tr w:rsidR="00C3199E" w14:paraId="5DD0172D" w14:textId="77777777">
        <w:tc>
          <w:tcPr>
            <w:tcW w:w="0" w:type="auto"/>
          </w:tcPr>
          <w:p w14:paraId="0F04B247" w14:textId="77777777" w:rsidR="00C3199E" w:rsidRDefault="003D124F">
            <w:pPr>
              <w:pStyle w:val="Compact"/>
            </w:pPr>
            <w:r>
              <w:t>CNS disease</w:t>
            </w:r>
          </w:p>
        </w:tc>
        <w:tc>
          <w:tcPr>
            <w:tcW w:w="0" w:type="auto"/>
          </w:tcPr>
          <w:p w14:paraId="4237F55B" w14:textId="77777777" w:rsidR="00C3199E" w:rsidRDefault="00C3199E">
            <w:pPr>
              <w:pStyle w:val="Compact"/>
            </w:pPr>
          </w:p>
        </w:tc>
        <w:tc>
          <w:tcPr>
            <w:tcW w:w="0" w:type="auto"/>
          </w:tcPr>
          <w:p w14:paraId="77CC7A4C" w14:textId="77777777" w:rsidR="00C3199E" w:rsidRDefault="003D124F">
            <w:pPr>
              <w:pStyle w:val="Compact"/>
              <w:jc w:val="right"/>
            </w:pPr>
            <w:r>
              <w:t>0.69</w:t>
            </w:r>
          </w:p>
        </w:tc>
        <w:tc>
          <w:tcPr>
            <w:tcW w:w="0" w:type="auto"/>
          </w:tcPr>
          <w:p w14:paraId="7A7CB86E" w14:textId="77777777" w:rsidR="00C3199E" w:rsidRDefault="003D124F">
            <w:pPr>
              <w:pStyle w:val="Compact"/>
              <w:jc w:val="right"/>
            </w:pPr>
            <w:r>
              <w:t>0.79</w:t>
            </w:r>
          </w:p>
        </w:tc>
        <w:tc>
          <w:tcPr>
            <w:tcW w:w="0" w:type="auto"/>
          </w:tcPr>
          <w:p w14:paraId="1DBC59DC" w14:textId="77777777" w:rsidR="00C3199E" w:rsidRDefault="003D124F">
            <w:pPr>
              <w:pStyle w:val="Compact"/>
            </w:pPr>
            <w:r>
              <w:t>(0.32, 0.99)</w:t>
            </w:r>
          </w:p>
        </w:tc>
      </w:tr>
      <w:tr w:rsidR="00C3199E" w14:paraId="7B182128" w14:textId="77777777">
        <w:tc>
          <w:tcPr>
            <w:tcW w:w="0" w:type="auto"/>
          </w:tcPr>
          <w:p w14:paraId="1315F36A" w14:textId="77777777" w:rsidR="00C3199E" w:rsidRDefault="003D124F">
            <w:pPr>
              <w:pStyle w:val="Compact"/>
            </w:pPr>
            <w:r>
              <w:t>Diagnosis</w:t>
            </w:r>
          </w:p>
        </w:tc>
        <w:tc>
          <w:tcPr>
            <w:tcW w:w="0" w:type="auto"/>
          </w:tcPr>
          <w:p w14:paraId="4C27E9B9" w14:textId="77777777" w:rsidR="00C3199E" w:rsidRDefault="003D124F">
            <w:pPr>
              <w:pStyle w:val="Compact"/>
            </w:pPr>
            <w:r>
              <w:t>Primary osteoarthritis</w:t>
            </w:r>
          </w:p>
        </w:tc>
        <w:tc>
          <w:tcPr>
            <w:tcW w:w="0" w:type="auto"/>
          </w:tcPr>
          <w:p w14:paraId="323E2B3C" w14:textId="77777777" w:rsidR="00C3199E" w:rsidRDefault="003D124F">
            <w:pPr>
              <w:pStyle w:val="Compact"/>
              <w:jc w:val="right"/>
            </w:pPr>
            <w:r>
              <w:t>0.00</w:t>
            </w:r>
          </w:p>
        </w:tc>
        <w:tc>
          <w:tcPr>
            <w:tcW w:w="0" w:type="auto"/>
          </w:tcPr>
          <w:p w14:paraId="160D6C26" w14:textId="77777777" w:rsidR="00C3199E" w:rsidRDefault="003D124F">
            <w:pPr>
              <w:pStyle w:val="Compact"/>
              <w:jc w:val="right"/>
            </w:pPr>
            <w:r>
              <w:t>0.00</w:t>
            </w:r>
          </w:p>
        </w:tc>
        <w:tc>
          <w:tcPr>
            <w:tcW w:w="0" w:type="auto"/>
          </w:tcPr>
          <w:p w14:paraId="1BFAAEFF" w14:textId="77777777" w:rsidR="00C3199E" w:rsidRDefault="00C3199E">
            <w:pPr>
              <w:pStyle w:val="Compact"/>
            </w:pPr>
          </w:p>
        </w:tc>
      </w:tr>
      <w:tr w:rsidR="00C3199E" w14:paraId="51793D3D" w14:textId="77777777">
        <w:tc>
          <w:tcPr>
            <w:tcW w:w="0" w:type="auto"/>
          </w:tcPr>
          <w:p w14:paraId="67BD0865" w14:textId="77777777" w:rsidR="00C3199E" w:rsidRDefault="00C3199E">
            <w:pPr>
              <w:pStyle w:val="Compact"/>
            </w:pPr>
          </w:p>
        </w:tc>
        <w:tc>
          <w:tcPr>
            <w:tcW w:w="0" w:type="auto"/>
          </w:tcPr>
          <w:p w14:paraId="59F7F71D" w14:textId="77777777" w:rsidR="00C3199E" w:rsidRDefault="003D124F">
            <w:pPr>
              <w:pStyle w:val="Compact"/>
            </w:pPr>
            <w:r>
              <w:t>Sequelae after childhood hip disease</w:t>
            </w:r>
          </w:p>
        </w:tc>
        <w:tc>
          <w:tcPr>
            <w:tcW w:w="0" w:type="auto"/>
          </w:tcPr>
          <w:p w14:paraId="18CFE702" w14:textId="77777777" w:rsidR="00C3199E" w:rsidRDefault="003D124F">
            <w:pPr>
              <w:pStyle w:val="Compact"/>
              <w:jc w:val="right"/>
            </w:pPr>
            <w:r>
              <w:t>0.39</w:t>
            </w:r>
          </w:p>
        </w:tc>
        <w:tc>
          <w:tcPr>
            <w:tcW w:w="0" w:type="auto"/>
          </w:tcPr>
          <w:p w14:paraId="7ADDF889" w14:textId="77777777" w:rsidR="00C3199E" w:rsidRDefault="003D124F">
            <w:pPr>
              <w:pStyle w:val="Compact"/>
              <w:jc w:val="right"/>
            </w:pPr>
            <w:r>
              <w:t>-0.52</w:t>
            </w:r>
          </w:p>
        </w:tc>
        <w:tc>
          <w:tcPr>
            <w:tcW w:w="0" w:type="auto"/>
          </w:tcPr>
          <w:p w14:paraId="3094A48B" w14:textId="77777777" w:rsidR="00C3199E" w:rsidRDefault="003D124F">
            <w:pPr>
              <w:pStyle w:val="Compact"/>
            </w:pPr>
            <w:r>
              <w:t>(-0.37, 0.89)</w:t>
            </w:r>
          </w:p>
        </w:tc>
      </w:tr>
      <w:tr w:rsidR="00C3199E" w14:paraId="73BE3802" w14:textId="77777777">
        <w:tc>
          <w:tcPr>
            <w:tcW w:w="0" w:type="auto"/>
          </w:tcPr>
          <w:p w14:paraId="332F37B6" w14:textId="77777777" w:rsidR="00C3199E" w:rsidRDefault="00C3199E">
            <w:pPr>
              <w:pStyle w:val="Compact"/>
            </w:pPr>
          </w:p>
        </w:tc>
        <w:tc>
          <w:tcPr>
            <w:tcW w:w="0" w:type="auto"/>
          </w:tcPr>
          <w:p w14:paraId="3578FFD5" w14:textId="77777777" w:rsidR="00C3199E" w:rsidRDefault="003D124F">
            <w:pPr>
              <w:pStyle w:val="Compact"/>
            </w:pPr>
            <w:r>
              <w:t>Avascular necrosis of the femoral head ((AVN))</w:t>
            </w:r>
          </w:p>
        </w:tc>
        <w:tc>
          <w:tcPr>
            <w:tcW w:w="0" w:type="auto"/>
          </w:tcPr>
          <w:p w14:paraId="7DFB697D" w14:textId="77777777" w:rsidR="00C3199E" w:rsidRDefault="003D124F">
            <w:pPr>
              <w:pStyle w:val="Compact"/>
              <w:jc w:val="right"/>
            </w:pPr>
            <w:r>
              <w:t>0.58</w:t>
            </w:r>
          </w:p>
        </w:tc>
        <w:tc>
          <w:tcPr>
            <w:tcW w:w="0" w:type="auto"/>
          </w:tcPr>
          <w:p w14:paraId="310ADBD1" w14:textId="77777777" w:rsidR="00C3199E" w:rsidRDefault="003D124F">
            <w:pPr>
              <w:pStyle w:val="Compact"/>
              <w:jc w:val="right"/>
            </w:pPr>
            <w:r>
              <w:t>0.82</w:t>
            </w:r>
          </w:p>
        </w:tc>
        <w:tc>
          <w:tcPr>
            <w:tcW w:w="0" w:type="auto"/>
          </w:tcPr>
          <w:p w14:paraId="089FC110" w14:textId="77777777" w:rsidR="00C3199E" w:rsidRDefault="003D124F">
            <w:pPr>
              <w:pStyle w:val="Compact"/>
            </w:pPr>
            <w:r>
              <w:t>(0.00, 0.99)</w:t>
            </w:r>
          </w:p>
        </w:tc>
      </w:tr>
      <w:tr w:rsidR="00C3199E" w14:paraId="47729065" w14:textId="77777777">
        <w:tc>
          <w:tcPr>
            <w:tcW w:w="0" w:type="auto"/>
          </w:tcPr>
          <w:p w14:paraId="6377A394" w14:textId="77777777" w:rsidR="00C3199E" w:rsidRDefault="00C3199E">
            <w:pPr>
              <w:pStyle w:val="Compact"/>
            </w:pPr>
          </w:p>
        </w:tc>
        <w:tc>
          <w:tcPr>
            <w:tcW w:w="0" w:type="auto"/>
          </w:tcPr>
          <w:p w14:paraId="7FCB5288" w14:textId="77777777" w:rsidR="00C3199E" w:rsidRDefault="003D124F">
            <w:pPr>
              <w:pStyle w:val="Compact"/>
            </w:pPr>
            <w:r>
              <w:t>Secondary osteoarthritis</w:t>
            </w:r>
          </w:p>
        </w:tc>
        <w:tc>
          <w:tcPr>
            <w:tcW w:w="0" w:type="auto"/>
          </w:tcPr>
          <w:p w14:paraId="362A2F95" w14:textId="77777777" w:rsidR="00C3199E" w:rsidRDefault="003D124F">
            <w:pPr>
              <w:pStyle w:val="Compact"/>
              <w:jc w:val="right"/>
            </w:pPr>
            <w:r>
              <w:t>0.74</w:t>
            </w:r>
          </w:p>
        </w:tc>
        <w:tc>
          <w:tcPr>
            <w:tcW w:w="0" w:type="auto"/>
          </w:tcPr>
          <w:p w14:paraId="0B702A7E" w14:textId="77777777" w:rsidR="00C3199E" w:rsidRDefault="003D124F">
            <w:pPr>
              <w:pStyle w:val="Compact"/>
              <w:jc w:val="right"/>
            </w:pPr>
            <w:r>
              <w:t>0.44</w:t>
            </w:r>
          </w:p>
        </w:tc>
        <w:tc>
          <w:tcPr>
            <w:tcW w:w="0" w:type="auto"/>
          </w:tcPr>
          <w:p w14:paraId="691AE290" w14:textId="77777777" w:rsidR="00C3199E" w:rsidRDefault="003D124F">
            <w:pPr>
              <w:pStyle w:val="Compact"/>
            </w:pPr>
            <w:r>
              <w:t>(0.44, 1.00)</w:t>
            </w:r>
          </w:p>
        </w:tc>
      </w:tr>
      <w:tr w:rsidR="00C3199E" w14:paraId="67CF950B" w14:textId="77777777">
        <w:tc>
          <w:tcPr>
            <w:tcW w:w="0" w:type="auto"/>
          </w:tcPr>
          <w:p w14:paraId="111A439E" w14:textId="77777777" w:rsidR="00C3199E" w:rsidRDefault="00C3199E">
            <w:pPr>
              <w:pStyle w:val="Compact"/>
            </w:pPr>
          </w:p>
        </w:tc>
        <w:tc>
          <w:tcPr>
            <w:tcW w:w="0" w:type="auto"/>
          </w:tcPr>
          <w:p w14:paraId="37A0BE78" w14:textId="77777777" w:rsidR="00C3199E" w:rsidRDefault="003D124F">
            <w:pPr>
              <w:pStyle w:val="Compact"/>
            </w:pPr>
            <w:r>
              <w:t>Inflammatory joint disease</w:t>
            </w:r>
          </w:p>
        </w:tc>
        <w:tc>
          <w:tcPr>
            <w:tcW w:w="0" w:type="auto"/>
          </w:tcPr>
          <w:p w14:paraId="2CB7D2AB" w14:textId="77777777" w:rsidR="00C3199E" w:rsidRDefault="003D124F">
            <w:pPr>
              <w:pStyle w:val="Compact"/>
              <w:jc w:val="right"/>
            </w:pPr>
            <w:r>
              <w:t>0.94</w:t>
            </w:r>
          </w:p>
        </w:tc>
        <w:tc>
          <w:tcPr>
            <w:tcW w:w="0" w:type="auto"/>
          </w:tcPr>
          <w:p w14:paraId="2319B221" w14:textId="77777777" w:rsidR="00C3199E" w:rsidRDefault="003D124F">
            <w:pPr>
              <w:pStyle w:val="Compact"/>
              <w:jc w:val="right"/>
            </w:pPr>
            <w:r>
              <w:t>0.41</w:t>
            </w:r>
          </w:p>
        </w:tc>
        <w:tc>
          <w:tcPr>
            <w:tcW w:w="0" w:type="auto"/>
          </w:tcPr>
          <w:p w14:paraId="2BD364D2" w14:textId="77777777" w:rsidR="00C3199E" w:rsidRDefault="003D124F">
            <w:pPr>
              <w:pStyle w:val="Compact"/>
            </w:pPr>
            <w:r>
              <w:t>(0.27, 1.38)</w:t>
            </w:r>
          </w:p>
        </w:tc>
      </w:tr>
      <w:tr w:rsidR="00C3199E" w14:paraId="02BEEE68" w14:textId="77777777">
        <w:tc>
          <w:tcPr>
            <w:tcW w:w="0" w:type="auto"/>
          </w:tcPr>
          <w:p w14:paraId="2195AF26" w14:textId="77777777" w:rsidR="00C3199E" w:rsidRDefault="003D124F">
            <w:pPr>
              <w:pStyle w:val="Compact"/>
            </w:pPr>
            <w:r>
              <w:t>Fluid electrolyte disorders</w:t>
            </w:r>
          </w:p>
        </w:tc>
        <w:tc>
          <w:tcPr>
            <w:tcW w:w="0" w:type="auto"/>
          </w:tcPr>
          <w:p w14:paraId="066D0AB7" w14:textId="77777777" w:rsidR="00C3199E" w:rsidRDefault="00C3199E">
            <w:pPr>
              <w:pStyle w:val="Compact"/>
            </w:pPr>
          </w:p>
        </w:tc>
        <w:tc>
          <w:tcPr>
            <w:tcW w:w="0" w:type="auto"/>
          </w:tcPr>
          <w:p w14:paraId="2040D404" w14:textId="77777777" w:rsidR="00C3199E" w:rsidRDefault="003D124F">
            <w:pPr>
              <w:pStyle w:val="Compact"/>
              <w:jc w:val="right"/>
            </w:pPr>
            <w:r>
              <w:t>0.42</w:t>
            </w:r>
          </w:p>
        </w:tc>
        <w:tc>
          <w:tcPr>
            <w:tcW w:w="0" w:type="auto"/>
          </w:tcPr>
          <w:p w14:paraId="72126681" w14:textId="77777777" w:rsidR="00C3199E" w:rsidRDefault="003D124F">
            <w:pPr>
              <w:pStyle w:val="Compact"/>
              <w:jc w:val="right"/>
            </w:pPr>
            <w:r>
              <w:t>0.27</w:t>
            </w:r>
          </w:p>
        </w:tc>
        <w:tc>
          <w:tcPr>
            <w:tcW w:w="0" w:type="auto"/>
          </w:tcPr>
          <w:p w14:paraId="46F366E3" w14:textId="77777777" w:rsidR="00C3199E" w:rsidRDefault="003D124F">
            <w:pPr>
              <w:pStyle w:val="Compact"/>
            </w:pPr>
            <w:r>
              <w:t>(-0.70, 1.05)</w:t>
            </w:r>
          </w:p>
        </w:tc>
      </w:tr>
      <w:tr w:rsidR="00C3199E" w14:paraId="67C6AE82" w14:textId="77777777">
        <w:tc>
          <w:tcPr>
            <w:tcW w:w="0" w:type="auto"/>
          </w:tcPr>
          <w:p w14:paraId="71CCBA62" w14:textId="77777777" w:rsidR="00C3199E" w:rsidRDefault="003D124F">
            <w:pPr>
              <w:pStyle w:val="Compact"/>
            </w:pPr>
            <w:r>
              <w:t>Liver disease</w:t>
            </w:r>
          </w:p>
        </w:tc>
        <w:tc>
          <w:tcPr>
            <w:tcW w:w="0" w:type="auto"/>
          </w:tcPr>
          <w:p w14:paraId="5617410E" w14:textId="77777777" w:rsidR="00C3199E" w:rsidRDefault="00C3199E">
            <w:pPr>
              <w:pStyle w:val="Compact"/>
            </w:pPr>
          </w:p>
        </w:tc>
        <w:tc>
          <w:tcPr>
            <w:tcW w:w="0" w:type="auto"/>
          </w:tcPr>
          <w:p w14:paraId="5527A5CE" w14:textId="77777777" w:rsidR="00C3199E" w:rsidRDefault="003D124F">
            <w:pPr>
              <w:pStyle w:val="Compact"/>
              <w:jc w:val="right"/>
            </w:pPr>
            <w:r>
              <w:t>0.75</w:t>
            </w:r>
          </w:p>
        </w:tc>
        <w:tc>
          <w:tcPr>
            <w:tcW w:w="0" w:type="auto"/>
          </w:tcPr>
          <w:p w14:paraId="6D10A301" w14:textId="77777777" w:rsidR="00C3199E" w:rsidRDefault="003D124F">
            <w:pPr>
              <w:pStyle w:val="Compact"/>
              <w:jc w:val="right"/>
            </w:pPr>
            <w:r>
              <w:t>0.48</w:t>
            </w:r>
          </w:p>
        </w:tc>
        <w:tc>
          <w:tcPr>
            <w:tcW w:w="0" w:type="auto"/>
          </w:tcPr>
          <w:p w14:paraId="324A4F08" w14:textId="77777777" w:rsidR="00C3199E" w:rsidRDefault="003D124F">
            <w:pPr>
              <w:pStyle w:val="Compact"/>
            </w:pPr>
            <w:r>
              <w:t>(-0.20, 1.39)</w:t>
            </w:r>
          </w:p>
        </w:tc>
      </w:tr>
      <w:tr w:rsidR="00C3199E" w14:paraId="079D4E60" w14:textId="77777777">
        <w:tc>
          <w:tcPr>
            <w:tcW w:w="0" w:type="auto"/>
          </w:tcPr>
          <w:p w14:paraId="4C21B1CE" w14:textId="77777777" w:rsidR="00C3199E" w:rsidRDefault="003D124F">
            <w:pPr>
              <w:pStyle w:val="Compact"/>
            </w:pPr>
            <w:r>
              <w:t>Lung airways disease</w:t>
            </w:r>
          </w:p>
        </w:tc>
        <w:tc>
          <w:tcPr>
            <w:tcW w:w="0" w:type="auto"/>
          </w:tcPr>
          <w:p w14:paraId="43AEF9FC" w14:textId="77777777" w:rsidR="00C3199E" w:rsidRDefault="00C3199E">
            <w:pPr>
              <w:pStyle w:val="Compact"/>
            </w:pPr>
          </w:p>
        </w:tc>
        <w:tc>
          <w:tcPr>
            <w:tcW w:w="0" w:type="auto"/>
          </w:tcPr>
          <w:p w14:paraId="2AB923B2" w14:textId="77777777" w:rsidR="00C3199E" w:rsidRDefault="003D124F">
            <w:pPr>
              <w:pStyle w:val="Compact"/>
              <w:jc w:val="right"/>
            </w:pPr>
            <w:r>
              <w:t>0.27</w:t>
            </w:r>
          </w:p>
        </w:tc>
        <w:tc>
          <w:tcPr>
            <w:tcW w:w="0" w:type="auto"/>
          </w:tcPr>
          <w:p w14:paraId="1B9B33C4" w14:textId="77777777" w:rsidR="00C3199E" w:rsidRDefault="003D124F">
            <w:pPr>
              <w:pStyle w:val="Compact"/>
              <w:jc w:val="right"/>
            </w:pPr>
            <w:r>
              <w:t>0.30</w:t>
            </w:r>
          </w:p>
        </w:tc>
        <w:tc>
          <w:tcPr>
            <w:tcW w:w="0" w:type="auto"/>
          </w:tcPr>
          <w:p w14:paraId="2C1DA059" w14:textId="77777777" w:rsidR="00C3199E" w:rsidRDefault="003D124F">
            <w:pPr>
              <w:pStyle w:val="Compact"/>
            </w:pPr>
            <w:r>
              <w:t>(-0.07, 0.55)</w:t>
            </w:r>
          </w:p>
        </w:tc>
      </w:tr>
      <w:tr w:rsidR="00C3199E" w14:paraId="683D98D5" w14:textId="77777777">
        <w:tc>
          <w:tcPr>
            <w:tcW w:w="0" w:type="auto"/>
          </w:tcPr>
          <w:p w14:paraId="38D47CC3" w14:textId="77777777" w:rsidR="00C3199E" w:rsidRDefault="003D124F">
            <w:pPr>
              <w:pStyle w:val="Compact"/>
            </w:pPr>
            <w:r>
              <w:t>Sex</w:t>
            </w:r>
          </w:p>
        </w:tc>
        <w:tc>
          <w:tcPr>
            <w:tcW w:w="0" w:type="auto"/>
          </w:tcPr>
          <w:p w14:paraId="4AC30E0B" w14:textId="77777777" w:rsidR="00C3199E" w:rsidRDefault="003D124F">
            <w:pPr>
              <w:pStyle w:val="Compact"/>
            </w:pPr>
            <w:r>
              <w:t>Female</w:t>
            </w:r>
          </w:p>
        </w:tc>
        <w:tc>
          <w:tcPr>
            <w:tcW w:w="0" w:type="auto"/>
          </w:tcPr>
          <w:p w14:paraId="37FEA798" w14:textId="77777777" w:rsidR="00C3199E" w:rsidRDefault="003D124F">
            <w:pPr>
              <w:pStyle w:val="Compact"/>
              <w:jc w:val="right"/>
            </w:pPr>
            <w:r>
              <w:t>0.00</w:t>
            </w:r>
          </w:p>
        </w:tc>
        <w:tc>
          <w:tcPr>
            <w:tcW w:w="0" w:type="auto"/>
          </w:tcPr>
          <w:p w14:paraId="3F7045C4" w14:textId="77777777" w:rsidR="00C3199E" w:rsidRDefault="003D124F">
            <w:pPr>
              <w:pStyle w:val="Compact"/>
              <w:jc w:val="right"/>
            </w:pPr>
            <w:r>
              <w:t>0.00</w:t>
            </w:r>
          </w:p>
        </w:tc>
        <w:tc>
          <w:tcPr>
            <w:tcW w:w="0" w:type="auto"/>
          </w:tcPr>
          <w:p w14:paraId="513137FC" w14:textId="77777777" w:rsidR="00C3199E" w:rsidRDefault="00C3199E">
            <w:pPr>
              <w:pStyle w:val="Compact"/>
            </w:pPr>
          </w:p>
        </w:tc>
      </w:tr>
      <w:tr w:rsidR="00C3199E" w14:paraId="5792DAD7" w14:textId="77777777">
        <w:tc>
          <w:tcPr>
            <w:tcW w:w="0" w:type="auto"/>
          </w:tcPr>
          <w:p w14:paraId="1E1D1EDD" w14:textId="77777777" w:rsidR="00C3199E" w:rsidRDefault="00C3199E">
            <w:pPr>
              <w:pStyle w:val="Compact"/>
            </w:pPr>
          </w:p>
        </w:tc>
        <w:tc>
          <w:tcPr>
            <w:tcW w:w="0" w:type="auto"/>
          </w:tcPr>
          <w:p w14:paraId="5E35C4F2" w14:textId="77777777" w:rsidR="00C3199E" w:rsidRDefault="003D124F">
            <w:pPr>
              <w:pStyle w:val="Compact"/>
            </w:pPr>
            <w:r>
              <w:t>Male</w:t>
            </w:r>
          </w:p>
        </w:tc>
        <w:tc>
          <w:tcPr>
            <w:tcW w:w="0" w:type="auto"/>
          </w:tcPr>
          <w:p w14:paraId="4FD16EC0" w14:textId="77777777" w:rsidR="00C3199E" w:rsidRDefault="003D124F">
            <w:pPr>
              <w:pStyle w:val="Compact"/>
              <w:jc w:val="right"/>
            </w:pPr>
            <w:r>
              <w:t>0.37</w:t>
            </w:r>
          </w:p>
        </w:tc>
        <w:tc>
          <w:tcPr>
            <w:tcW w:w="0" w:type="auto"/>
          </w:tcPr>
          <w:p w14:paraId="309298BD" w14:textId="77777777" w:rsidR="00C3199E" w:rsidRDefault="003D124F">
            <w:pPr>
              <w:pStyle w:val="Compact"/>
              <w:jc w:val="right"/>
            </w:pPr>
            <w:r>
              <w:t>0.32</w:t>
            </w:r>
          </w:p>
        </w:tc>
        <w:tc>
          <w:tcPr>
            <w:tcW w:w="0" w:type="auto"/>
          </w:tcPr>
          <w:p w14:paraId="02FA4E1A" w14:textId="77777777" w:rsidR="00C3199E" w:rsidRDefault="00C3199E">
            <w:pPr>
              <w:pStyle w:val="Compact"/>
            </w:pPr>
          </w:p>
        </w:tc>
      </w:tr>
    </w:tbl>
    <w:p w14:paraId="37E24812" w14:textId="77777777" w:rsidR="00C3199E" w:rsidRDefault="003D124F">
      <w:pPr>
        <w:pStyle w:val="CaptionedFigure"/>
      </w:pPr>
      <w:r>
        <w:rPr>
          <w:noProof/>
        </w:rPr>
        <w:drawing>
          <wp:inline distT="0" distB="0" distL="0" distR="0" wp14:anchorId="11993CAA" wp14:editId="3EB8F5CA">
            <wp:extent cx="5969000" cy="2984500"/>
            <wp:effectExtent l="0" t="0" r="0" b="0"/>
            <wp:docPr id="7" name="Picture"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wp:cNvGraphicFramePr/>
            <a:graphic xmlns:a="http://schemas.openxmlformats.org/drawingml/2006/main">
              <a:graphicData uri="http://schemas.openxmlformats.org/drawingml/2006/picture">
                <pic:pic xmlns:pic="http://schemas.openxmlformats.org/drawingml/2006/picture">
                  <pic:nvPicPr>
                    <pic:cNvPr id="0" name="Picture" descr="../validation/Swedish_model.png"/>
                    <pic:cNvPicPr>
                      <a:picLocks noChangeAspect="1" noChangeArrowheads="1"/>
                    </pic:cNvPicPr>
                  </pic:nvPicPr>
                  <pic:blipFill>
                    <a:blip r:embed="rId23"/>
                    <a:stretch>
                      <a:fillRect/>
                    </a:stretch>
                  </pic:blipFill>
                  <pic:spPr bwMode="auto">
                    <a:xfrm>
                      <a:off x="0" y="0"/>
                      <a:ext cx="5969000" cy="2984500"/>
                    </a:xfrm>
                    <a:prstGeom prst="rect">
                      <a:avLst/>
                    </a:prstGeom>
                    <a:noFill/>
                    <a:ln w="9525">
                      <a:noFill/>
                      <a:headEnd/>
                      <a:tailEnd/>
                    </a:ln>
                  </pic:spPr>
                </pic:pic>
              </a:graphicData>
            </a:graphic>
          </wp:inline>
        </w:drawing>
      </w:r>
    </w:p>
    <w:p w14:paraId="7EF39C79" w14:textId="77777777" w:rsidR="00C3199E" w:rsidRDefault="003D124F">
      <w:pPr>
        <w:pStyle w:val="ImageCaption"/>
      </w:pPr>
      <w:r>
        <w:t xml:space="preserve">Figure 7: Estimated coefficient values for the reduced model applied to the Swedish (red triangles) and Danish cohorts (red dots). Small coloured dots are empirical estimates from </w:t>
      </w:r>
      <w:r>
        <w:lastRenderedPageBreak/>
        <w:t>1000 subsamples based on the Swedish data set, of the same sample size as us</w:t>
      </w:r>
      <w:r>
        <w:t>ed in the Danish validation cohort (outliers not shown). Black dots indicate the outer limits of 95 % empirical confidence intervals. The Danish estimates almost always fall within those CIs.</w:t>
      </w:r>
    </w:p>
    <w:p w14:paraId="62C6C82A" w14:textId="77777777" w:rsidR="00C3199E" w:rsidRDefault="003D124F">
      <w:pPr>
        <w:pStyle w:val="Rubrik5"/>
      </w:pPr>
      <w:bookmarkStart w:id="42" w:name="page-break-10"/>
      <w:r>
        <w:lastRenderedPageBreak/>
        <w:t>PAGE BREAK</w:t>
      </w:r>
    </w:p>
    <w:p w14:paraId="7EF9D6FC" w14:textId="77777777" w:rsidR="00C3199E" w:rsidRDefault="003D124F">
      <w:pPr>
        <w:pStyle w:val="Rubrik1"/>
      </w:pPr>
      <w:bookmarkStart w:id="43" w:name="bibliography"/>
      <w:bookmarkEnd w:id="39"/>
      <w:bookmarkEnd w:id="41"/>
      <w:bookmarkEnd w:id="42"/>
      <w:r>
        <w:t>Bibliography</w:t>
      </w:r>
    </w:p>
    <w:p w14:paraId="51B978AF" w14:textId="77777777" w:rsidR="00C3199E" w:rsidRDefault="003D124F">
      <w:pPr>
        <w:pStyle w:val="Litteraturfrteckning"/>
      </w:pPr>
      <w:bookmarkStart w:id="44" w:name="ref-Kapadia2016"/>
      <w:bookmarkStart w:id="45" w:name="refs"/>
      <w:r>
        <w:t xml:space="preserve">1. </w:t>
      </w:r>
      <w:r>
        <w:tab/>
        <w:t>Kapadia BH, Berg RA, Daley JA, Fritz</w:t>
      </w:r>
      <w:r>
        <w:t xml:space="preserve"> J, Bhave A, Mont MA. Periprosthetic joint infection. </w:t>
      </w:r>
      <w:r>
        <w:rPr>
          <w:i/>
          <w:iCs/>
        </w:rPr>
        <w:t>The Lancet</w:t>
      </w:r>
      <w:r>
        <w:t>. 2016;387(10016):386-394. doi:</w:t>
      </w:r>
      <w:hyperlink r:id="rId24">
        <w:r>
          <w:rPr>
            <w:rStyle w:val="Hyperlnk"/>
          </w:rPr>
          <w:t>10.1016/S0140-6736(14)61798-0</w:t>
        </w:r>
      </w:hyperlink>
    </w:p>
    <w:p w14:paraId="5357A438" w14:textId="77777777" w:rsidR="00C3199E" w:rsidRDefault="003D124F">
      <w:pPr>
        <w:pStyle w:val="Litteraturfrteckning"/>
      </w:pPr>
      <w:bookmarkStart w:id="46" w:name="ref-Pedersen2010"/>
      <w:bookmarkEnd w:id="44"/>
      <w:r>
        <w:t xml:space="preserve">2. </w:t>
      </w:r>
      <w:r>
        <w:tab/>
        <w:t>Pedersen AB, Mehnert F, Johnsen SP, Sørensen HT. Risk of revis</w:t>
      </w:r>
      <w:r>
        <w:t xml:space="preserve">ion of a total hip replacement in patients with diabetes mellitus: A POPULATION-BASED FOLLOW UP STUDY. </w:t>
      </w:r>
      <w:r>
        <w:rPr>
          <w:i/>
          <w:iCs/>
        </w:rPr>
        <w:t>The Journal of Bone and Joint Surgery British volume</w:t>
      </w:r>
      <w:r>
        <w:t>. 2010;92-B(7):929-934. doi:</w:t>
      </w:r>
      <w:hyperlink r:id="rId25">
        <w:r>
          <w:rPr>
            <w:rStyle w:val="Hyperlnk"/>
          </w:rPr>
          <w:t>10.1302/0</w:t>
        </w:r>
        <w:r>
          <w:rPr>
            <w:rStyle w:val="Hyperlnk"/>
          </w:rPr>
          <w:t>301-620X.92B7.24461</w:t>
        </w:r>
      </w:hyperlink>
    </w:p>
    <w:p w14:paraId="6443DF98" w14:textId="77777777" w:rsidR="00C3199E" w:rsidRDefault="003D124F">
      <w:pPr>
        <w:pStyle w:val="Litteraturfrteckning"/>
      </w:pPr>
      <w:bookmarkStart w:id="47" w:name="ref-Bozic2012"/>
      <w:bookmarkEnd w:id="46"/>
      <w:r>
        <w:t xml:space="preserve">3. </w:t>
      </w:r>
      <w:r>
        <w:tab/>
        <w:t xml:space="preserve">Bozic KJ, Lau E, Kurtz S, et al. Patient-related risk factors for periprosthetic joint infection and postoperative mortality following total hip arthroplasty in medicare patients. </w:t>
      </w:r>
      <w:r>
        <w:rPr>
          <w:i/>
          <w:iCs/>
        </w:rPr>
        <w:t>The Journal of Bone and Joint Surgery (American)</w:t>
      </w:r>
      <w:r>
        <w:t>. 20</w:t>
      </w:r>
      <w:r>
        <w:t>12;94(9):794-800. doi:</w:t>
      </w:r>
      <w:hyperlink r:id="rId26">
        <w:r>
          <w:rPr>
            <w:rStyle w:val="Hyperlnk"/>
          </w:rPr>
          <w:t>10.2106/JBJS.K.00072</w:t>
        </w:r>
      </w:hyperlink>
    </w:p>
    <w:p w14:paraId="1AE5AF99" w14:textId="77777777" w:rsidR="00C3199E" w:rsidRDefault="003D124F">
      <w:pPr>
        <w:pStyle w:val="Litteraturfrteckning"/>
      </w:pPr>
      <w:bookmarkStart w:id="48" w:name="ref-Jamsen2012"/>
      <w:bookmarkEnd w:id="47"/>
      <w:r>
        <w:t xml:space="preserve">4. </w:t>
      </w:r>
      <w:r>
        <w:tab/>
        <w:t>Jämsen E, Nevalainen P, Eskelinen A, Huotari K, Kalliovalkama J, Moilanen T. Obesity, Diabetes, and Preoperative Hyperglycemia as Predictors of Periprost</w:t>
      </w:r>
      <w:r>
        <w:t xml:space="preserve">hetic Joint Infection: A Single-Center Analysis of 7181 Primary Hip and Knee Replacements for Osteoarthritis. </w:t>
      </w:r>
      <w:r>
        <w:rPr>
          <w:i/>
          <w:iCs/>
        </w:rPr>
        <w:t>The Journal of Bone and Joint Surgery-American Volume</w:t>
      </w:r>
      <w:r>
        <w:t>. 2012;94(14):e101-1-9. doi:</w:t>
      </w:r>
      <w:hyperlink r:id="rId27">
        <w:r>
          <w:rPr>
            <w:rStyle w:val="Hyperlnk"/>
          </w:rPr>
          <w:t>10.2106/J</w:t>
        </w:r>
        <w:r>
          <w:rPr>
            <w:rStyle w:val="Hyperlnk"/>
          </w:rPr>
          <w:t>BJS.J.01935</w:t>
        </w:r>
      </w:hyperlink>
    </w:p>
    <w:p w14:paraId="788E5134" w14:textId="77777777" w:rsidR="00C3199E" w:rsidRDefault="003D124F">
      <w:pPr>
        <w:pStyle w:val="Litteraturfrteckning"/>
      </w:pPr>
      <w:bookmarkStart w:id="49" w:name="ref-Rasouli2014a"/>
      <w:bookmarkEnd w:id="48"/>
      <w:r>
        <w:t xml:space="preserve">5. </w:t>
      </w:r>
      <w:r>
        <w:tab/>
        <w:t xml:space="preserve">Rasouli MR, Restrepo C, Maltenfort MG, Purtill JJ, Parvizi J. Risk Factors for Surgical Site Infection Following Total Joint Arthroplasty: </w:t>
      </w:r>
      <w:r>
        <w:rPr>
          <w:i/>
          <w:iCs/>
        </w:rPr>
        <w:t>The Journal of Bone and Joint Surgery-American Volume</w:t>
      </w:r>
      <w:r>
        <w:t>. 2014;96(18):e158-1-5. doi:</w:t>
      </w:r>
      <w:hyperlink r:id="rId28">
        <w:r>
          <w:rPr>
            <w:rStyle w:val="Hyperlnk"/>
          </w:rPr>
          <w:t>10.2106/JBJS.M.01363</w:t>
        </w:r>
      </w:hyperlink>
    </w:p>
    <w:p w14:paraId="06CE22D1" w14:textId="77777777" w:rsidR="00C3199E" w:rsidRDefault="003D124F">
      <w:pPr>
        <w:pStyle w:val="Litteraturfrteckning"/>
      </w:pPr>
      <w:bookmarkStart w:id="50" w:name="ref-Maoz2015"/>
      <w:bookmarkEnd w:id="49"/>
      <w:r>
        <w:t xml:space="preserve">6. </w:t>
      </w:r>
      <w:r>
        <w:tab/>
        <w:t xml:space="preserve">Maoz G, Phillips M, Bosco J, et al. The Otto Aufranc Award: Modifiable versus Nonmodifiable Risk Factors for Infection After Hip Arthroplasty. </w:t>
      </w:r>
      <w:r>
        <w:rPr>
          <w:i/>
          <w:iCs/>
        </w:rPr>
        <w:t>Clin Orthop Relat Res</w:t>
      </w:r>
      <w:r>
        <w:t>. 2015;473(2):453-459. doi:</w:t>
      </w:r>
      <w:hyperlink r:id="rId29">
        <w:r>
          <w:rPr>
            <w:rStyle w:val="Hyperlnk"/>
          </w:rPr>
          <w:t>10.1007/s11999-014-3780-x</w:t>
        </w:r>
      </w:hyperlink>
    </w:p>
    <w:p w14:paraId="2D1A6732" w14:textId="77777777" w:rsidR="00C3199E" w:rsidRDefault="003D124F">
      <w:pPr>
        <w:pStyle w:val="Litteraturfrteckning"/>
      </w:pPr>
      <w:bookmarkStart w:id="51" w:name="ref-Berbari2012"/>
      <w:bookmarkEnd w:id="50"/>
      <w:r>
        <w:t xml:space="preserve">7. </w:t>
      </w:r>
      <w:r>
        <w:tab/>
        <w:t xml:space="preserve">Berbari EF, Osmon DR, Lahr B, et al. The Mayo Prosthetic Joint Infection Risk Score: Implication for Surgical Site Infection Reporting and Risk Stratification. </w:t>
      </w:r>
      <w:r>
        <w:rPr>
          <w:i/>
          <w:iCs/>
        </w:rPr>
        <w:t>Infect Co</w:t>
      </w:r>
      <w:r>
        <w:rPr>
          <w:i/>
          <w:iCs/>
        </w:rPr>
        <w:t>ntrol Hosp Epidemiol</w:t>
      </w:r>
      <w:r>
        <w:t>. 2012;33(8):774-781. doi:</w:t>
      </w:r>
      <w:hyperlink r:id="rId30">
        <w:r>
          <w:rPr>
            <w:rStyle w:val="Hyperlnk"/>
          </w:rPr>
          <w:t>10.1086/666641</w:t>
        </w:r>
      </w:hyperlink>
    </w:p>
    <w:p w14:paraId="68F5B6A3" w14:textId="77777777" w:rsidR="00C3199E" w:rsidRDefault="003D124F">
      <w:pPr>
        <w:pStyle w:val="Litteraturfrteckning"/>
      </w:pPr>
      <w:bookmarkStart w:id="52" w:name="ref-Pratt2018"/>
      <w:bookmarkEnd w:id="51"/>
      <w:r>
        <w:t xml:space="preserve">8. </w:t>
      </w:r>
      <w:r>
        <w:tab/>
        <w:t>Pratt NL, Kerr M, Barratt JD, et al. The validity of the Rx-Risk comorbidity index using medicines mapped to the anatomical therapeutic chemi</w:t>
      </w:r>
      <w:r>
        <w:t xml:space="preserve">cal (ATC) classification system. </w:t>
      </w:r>
      <w:r>
        <w:rPr>
          <w:i/>
          <w:iCs/>
        </w:rPr>
        <w:t>BMJ Open</w:t>
      </w:r>
      <w:r>
        <w:t>. 2018;8(4). doi:</w:t>
      </w:r>
      <w:hyperlink r:id="rId31">
        <w:r>
          <w:rPr>
            <w:rStyle w:val="Hyperlnk"/>
          </w:rPr>
          <w:t>10.1136/bmjopen-2017-021122</w:t>
        </w:r>
      </w:hyperlink>
    </w:p>
    <w:p w14:paraId="356C8460" w14:textId="77777777" w:rsidR="00C3199E" w:rsidRDefault="003D124F">
      <w:pPr>
        <w:pStyle w:val="Litteraturfrteckning"/>
      </w:pPr>
      <w:bookmarkStart w:id="53" w:name="ref-Edelstein2015"/>
      <w:bookmarkEnd w:id="52"/>
      <w:r>
        <w:t xml:space="preserve">9. </w:t>
      </w:r>
      <w:r>
        <w:tab/>
        <w:t>Edelstein AI, Kwasny MJ, Suleiman LI, et al. Can the american college of surgeons risk calculator predi</w:t>
      </w:r>
      <w:r>
        <w:t xml:space="preserve">ct 30-Day complications after knee and hip arthroplasty? </w:t>
      </w:r>
      <w:r>
        <w:rPr>
          <w:i/>
          <w:iCs/>
        </w:rPr>
        <w:t>Journal of Arthroplasty</w:t>
      </w:r>
      <w:r>
        <w:t>. 2015;30(9):5-10. doi:</w:t>
      </w:r>
      <w:hyperlink r:id="rId32">
        <w:r>
          <w:rPr>
            <w:rStyle w:val="Hyperlnk"/>
          </w:rPr>
          <w:t>10.1016/j.arth.2015.01.057</w:t>
        </w:r>
      </w:hyperlink>
    </w:p>
    <w:p w14:paraId="1F1F25B4" w14:textId="77777777" w:rsidR="00C3199E" w:rsidRDefault="003D124F">
      <w:pPr>
        <w:pStyle w:val="Litteraturfrteckning"/>
      </w:pPr>
      <w:bookmarkStart w:id="54" w:name="ref-Wingert2016a"/>
      <w:bookmarkEnd w:id="53"/>
      <w:r>
        <w:t xml:space="preserve">10. </w:t>
      </w:r>
      <w:r>
        <w:tab/>
      </w:r>
      <w:r>
        <w:t xml:space="preserve">Wingert NC, Gotoff J, Parrilla E, Gotoff R, Hou L, Ghanem E. The ACS NSQIP Risk Calculator Is a Fair Predictor of Acute Periprosthetic Joint Infection: </w:t>
      </w:r>
      <w:r>
        <w:rPr>
          <w:i/>
          <w:iCs/>
        </w:rPr>
        <w:t>Clinical Orthopaedics and Related Research</w:t>
      </w:r>
      <w:r>
        <w:t>. 2016;474(7):1643-1648. doi:</w:t>
      </w:r>
      <w:hyperlink r:id="rId33">
        <w:r>
          <w:rPr>
            <w:rStyle w:val="Hyperlnk"/>
          </w:rPr>
          <w:t>10.1007/s11999-016-4717-3</w:t>
        </w:r>
      </w:hyperlink>
    </w:p>
    <w:p w14:paraId="08F6212B" w14:textId="77777777" w:rsidR="00C3199E" w:rsidRDefault="003D124F">
      <w:pPr>
        <w:pStyle w:val="Litteraturfrteckning"/>
      </w:pPr>
      <w:bookmarkStart w:id="55" w:name="ref-Bozic2013a"/>
      <w:bookmarkEnd w:id="54"/>
      <w:r>
        <w:lastRenderedPageBreak/>
        <w:t xml:space="preserve">11. </w:t>
      </w:r>
      <w:r>
        <w:tab/>
        <w:t xml:space="preserve">Bozic KJ, Ong K, Lau E, et al. Estimating risk in medicare patients with THA: An electronic risk calculator for periprosthetic joint infection and mortality. </w:t>
      </w:r>
      <w:r>
        <w:rPr>
          <w:i/>
          <w:iCs/>
        </w:rPr>
        <w:t>Clinical Orthopaedics and Related Resea</w:t>
      </w:r>
      <w:r>
        <w:rPr>
          <w:i/>
          <w:iCs/>
        </w:rPr>
        <w:t>rch</w:t>
      </w:r>
      <w:r>
        <w:t>. 2013;471(2):574-583. doi:</w:t>
      </w:r>
      <w:hyperlink r:id="rId34">
        <w:r>
          <w:rPr>
            <w:rStyle w:val="Hyperlnk"/>
          </w:rPr>
          <w:t>10.1007/s11999-012-2605-z</w:t>
        </w:r>
      </w:hyperlink>
    </w:p>
    <w:p w14:paraId="656319A1" w14:textId="77777777" w:rsidR="00C3199E" w:rsidRDefault="003D124F">
      <w:pPr>
        <w:pStyle w:val="Litteraturfrteckning"/>
      </w:pPr>
      <w:bookmarkStart w:id="56" w:name="ref-Inacio2015a"/>
      <w:bookmarkEnd w:id="55"/>
      <w:r>
        <w:t xml:space="preserve">12. </w:t>
      </w:r>
      <w:r>
        <w:tab/>
        <w:t>Inacio MCS, Pratt NL, Roughead EE, Graves SE. Predicting Infections After Total Joint Arthroplasty Using a Prescription Based Comorbid</w:t>
      </w:r>
      <w:r>
        <w:t xml:space="preserve">ity Measure. </w:t>
      </w:r>
      <w:r>
        <w:rPr>
          <w:i/>
          <w:iCs/>
        </w:rPr>
        <w:t>The Journal of Arthroplasty</w:t>
      </w:r>
      <w:r>
        <w:t>. 2015;30(10):1692-1698. doi:</w:t>
      </w:r>
      <w:hyperlink r:id="rId35">
        <w:r>
          <w:rPr>
            <w:rStyle w:val="Hyperlnk"/>
          </w:rPr>
          <w:t>10.1016/j.arth.2015.05.004</w:t>
        </w:r>
      </w:hyperlink>
    </w:p>
    <w:p w14:paraId="25DB195F" w14:textId="77777777" w:rsidR="00C3199E" w:rsidRDefault="003D124F">
      <w:pPr>
        <w:pStyle w:val="Litteraturfrteckning"/>
      </w:pPr>
      <w:bookmarkStart w:id="57" w:name="ref-Ludvigsson2009"/>
      <w:bookmarkEnd w:id="56"/>
      <w:r>
        <w:t xml:space="preserve">13. </w:t>
      </w:r>
      <w:r>
        <w:tab/>
        <w:t>Ludvigsson JF, Otterblad-Olausson P, Pettersson BU, Ekbom A. The Swedish personal identity nu</w:t>
      </w:r>
      <w:r>
        <w:t xml:space="preserve">mber: Possibilities and pitfalls in healthcare and medical research. </w:t>
      </w:r>
      <w:r>
        <w:rPr>
          <w:i/>
          <w:iCs/>
        </w:rPr>
        <w:t>European Journal of Epidemiology</w:t>
      </w:r>
      <w:r>
        <w:t>. 2009;24(11):659-667. doi:</w:t>
      </w:r>
      <w:hyperlink r:id="rId36">
        <w:r>
          <w:rPr>
            <w:rStyle w:val="Hyperlnk"/>
          </w:rPr>
          <w:t>10.1007/s10654-009-9350-y</w:t>
        </w:r>
      </w:hyperlink>
    </w:p>
    <w:p w14:paraId="616909DB" w14:textId="77777777" w:rsidR="00C3199E" w:rsidRDefault="003D124F">
      <w:pPr>
        <w:pStyle w:val="Litteraturfrteckning"/>
      </w:pPr>
      <w:bookmarkStart w:id="58" w:name="ref-Cnudde2016"/>
      <w:bookmarkEnd w:id="57"/>
      <w:r>
        <w:t xml:space="preserve">14. </w:t>
      </w:r>
      <w:r>
        <w:tab/>
        <w:t>Cnudde P, Rolfson O, Nemes S, et al.</w:t>
      </w:r>
      <w:r>
        <w:t xml:space="preserve"> Linking Swedish health data registers to establish a research database and a shared decision-making tool in hip replacement. </w:t>
      </w:r>
      <w:r>
        <w:rPr>
          <w:i/>
          <w:iCs/>
        </w:rPr>
        <w:t>BMC Musculoskeletal Disorders</w:t>
      </w:r>
      <w:r>
        <w:t>. 2016;17(1):414. doi:</w:t>
      </w:r>
      <w:hyperlink r:id="rId37">
        <w:r>
          <w:rPr>
            <w:rStyle w:val="Hyperlnk"/>
          </w:rPr>
          <w:t>10.1186/s12891-016</w:t>
        </w:r>
        <w:r>
          <w:rPr>
            <w:rStyle w:val="Hyperlnk"/>
          </w:rPr>
          <w:t>-1262-x</w:t>
        </w:r>
      </w:hyperlink>
    </w:p>
    <w:p w14:paraId="15AC072E" w14:textId="77777777" w:rsidR="00C3199E" w:rsidRDefault="003D124F">
      <w:pPr>
        <w:pStyle w:val="Litteraturfrteckning"/>
      </w:pPr>
      <w:bookmarkStart w:id="59" w:name="ref-Karrholm2018"/>
      <w:bookmarkEnd w:id="58"/>
      <w:r>
        <w:t xml:space="preserve">15. </w:t>
      </w:r>
      <w:r>
        <w:tab/>
        <w:t xml:space="preserve">Kärrholm J, Mohaddes M, Odin D, Vinblad J, Rogmark C, Rolfson O. </w:t>
      </w:r>
      <w:r>
        <w:rPr>
          <w:i/>
          <w:iCs/>
        </w:rPr>
        <w:t>Svenska Höftprotesregistret Årsrapport 2017</w:t>
      </w:r>
      <w:r>
        <w:t xml:space="preserve">.; 2018. </w:t>
      </w:r>
      <w:hyperlink r:id="rId38">
        <w:r>
          <w:rPr>
            <w:rStyle w:val="Hyperlnk"/>
          </w:rPr>
          <w:t>https://doi.org/10.18158/ryAO-C4pW</w:t>
        </w:r>
      </w:hyperlink>
    </w:p>
    <w:p w14:paraId="039C236A" w14:textId="77777777" w:rsidR="00C3199E" w:rsidRDefault="003D124F">
      <w:pPr>
        <w:pStyle w:val="Litteraturfrteckning"/>
      </w:pPr>
      <w:bookmarkStart w:id="60" w:name="ref-Bulow2020"/>
      <w:bookmarkEnd w:id="59"/>
      <w:r>
        <w:t xml:space="preserve">16. </w:t>
      </w:r>
      <w:r>
        <w:tab/>
        <w:t>Bülow E, Nemes S, Rolfson O. Are</w:t>
      </w:r>
      <w:r>
        <w:t xml:space="preserve"> the first or the second hips of staged bilateral THAs more similar to unilateral procedures? A study from the swedish hip arthroplasty register. </w:t>
      </w:r>
      <w:r>
        <w:rPr>
          <w:i/>
          <w:iCs/>
        </w:rPr>
        <w:t>Clinical Orthopaedics and Related Research</w:t>
      </w:r>
      <w:r>
        <w:t>. 2020;2020(478):11262-11270. doi:</w:t>
      </w:r>
      <w:hyperlink r:id="rId39">
        <w:r>
          <w:rPr>
            <w:rStyle w:val="Hyperlnk"/>
          </w:rPr>
          <w:t>10.1097/CORR.0000000000001210</w:t>
        </w:r>
      </w:hyperlink>
    </w:p>
    <w:p w14:paraId="180759B9" w14:textId="77777777" w:rsidR="00C3199E" w:rsidRDefault="003D124F">
      <w:pPr>
        <w:pStyle w:val="Litteraturfrteckning"/>
      </w:pPr>
      <w:bookmarkStart w:id="61" w:name="ref-Gundtoft2016"/>
      <w:bookmarkEnd w:id="60"/>
      <w:r>
        <w:t xml:space="preserve">17. </w:t>
      </w:r>
      <w:r>
        <w:tab/>
        <w:t xml:space="preserve">Gundtoft PH, Varnum C, Pedersen AB, Overgaard S. The Danish Hip Arthroplasty Register. </w:t>
      </w:r>
      <w:r>
        <w:rPr>
          <w:i/>
          <w:iCs/>
        </w:rPr>
        <w:t>CLEP</w:t>
      </w:r>
      <w:r>
        <w:t>. 2016;8:509-514. doi:</w:t>
      </w:r>
      <w:hyperlink r:id="rId40">
        <w:r>
          <w:rPr>
            <w:rStyle w:val="Hyperlnk"/>
          </w:rPr>
          <w:t>10.2147/CLEP.S99498</w:t>
        </w:r>
      </w:hyperlink>
    </w:p>
    <w:p w14:paraId="6D09DB3B" w14:textId="77777777" w:rsidR="00C3199E" w:rsidRDefault="003D124F">
      <w:pPr>
        <w:pStyle w:val="Litteraturfrteckning"/>
      </w:pPr>
      <w:bookmarkStart w:id="62" w:name="ref-Schmidt2015"/>
      <w:bookmarkEnd w:id="61"/>
      <w:r>
        <w:t>18</w:t>
      </w:r>
      <w:r>
        <w:t xml:space="preserve">. </w:t>
      </w:r>
      <w:r>
        <w:tab/>
        <w:t xml:space="preserve">Schmidt M, Schmidt SAJ, Sandegaard JL, Ehrenstein V, Pedersen L, Sørensen HT. The Danish National Patient Registry: A review of content, data quality, and research potential. </w:t>
      </w:r>
      <w:r>
        <w:rPr>
          <w:i/>
          <w:iCs/>
        </w:rPr>
        <w:t>Clin Epidemiol</w:t>
      </w:r>
      <w:r>
        <w:t>. 2015;7:449-490. doi:</w:t>
      </w:r>
      <w:hyperlink r:id="rId41">
        <w:r>
          <w:rPr>
            <w:rStyle w:val="Hyperlnk"/>
          </w:rPr>
          <w:t>10.2147/CLEP.S91125</w:t>
        </w:r>
      </w:hyperlink>
    </w:p>
    <w:p w14:paraId="2E2C5C26" w14:textId="77777777" w:rsidR="00C3199E" w:rsidRDefault="003D124F">
      <w:pPr>
        <w:pStyle w:val="Litteraturfrteckning"/>
      </w:pPr>
      <w:bookmarkStart w:id="63" w:name="ref-zotero-2587"/>
      <w:bookmarkEnd w:id="62"/>
      <w:r>
        <w:t xml:space="preserve">19. </w:t>
      </w:r>
      <w:r>
        <w:tab/>
        <w:t xml:space="preserve">Data for research. Accessed June 17, 2021. </w:t>
      </w:r>
      <w:hyperlink r:id="rId42">
        <w:r>
          <w:rPr>
            <w:rStyle w:val="Hyperlnk"/>
          </w:rPr>
          <w:t>https://www.dst.dk/en/TilSalg/Forskningsservice</w:t>
        </w:r>
      </w:hyperlink>
    </w:p>
    <w:p w14:paraId="76D7DF10" w14:textId="77777777" w:rsidR="00C3199E" w:rsidRDefault="003D124F">
      <w:pPr>
        <w:pStyle w:val="Litteraturfrteckning"/>
      </w:pPr>
      <w:bookmarkStart w:id="64" w:name="ref-Quan2005"/>
      <w:bookmarkEnd w:id="63"/>
      <w:r>
        <w:t xml:space="preserve">20. </w:t>
      </w:r>
      <w:r>
        <w:tab/>
        <w:t>Quan H, Sundararajan V, Halfon P, et al. Coding algorit</w:t>
      </w:r>
      <w:r>
        <w:t xml:space="preserve">hms for defining comorbidities in ICD-9-CM and ICD-10 administrative data. </w:t>
      </w:r>
      <w:r>
        <w:rPr>
          <w:i/>
          <w:iCs/>
        </w:rPr>
        <w:t>Medical care</w:t>
      </w:r>
      <w:r>
        <w:t>. 2005;43(11):1130-1139. doi:</w:t>
      </w:r>
      <w:hyperlink r:id="rId43">
        <w:r>
          <w:rPr>
            <w:rStyle w:val="Hyperlnk"/>
          </w:rPr>
          <w:t>10.1097/01.mlr.0000182534.19832.83</w:t>
        </w:r>
      </w:hyperlink>
    </w:p>
    <w:p w14:paraId="52957108" w14:textId="77777777" w:rsidR="00C3199E" w:rsidRDefault="003D124F">
      <w:pPr>
        <w:pStyle w:val="Litteraturfrteckning"/>
      </w:pPr>
      <w:bookmarkStart w:id="65" w:name="ref-Guo2015"/>
      <w:bookmarkEnd w:id="64"/>
      <w:r>
        <w:t xml:space="preserve">21. </w:t>
      </w:r>
      <w:r>
        <w:tab/>
        <w:t>Guo P, Zeng F, Hu X, et al. Im</w:t>
      </w:r>
      <w:r>
        <w:t xml:space="preserve">proved variable selection algorithm using a LASSO-Type penalty, with an application to assessing hepatitis B infection relevant factors in community residents. Emmert-Streib F, ed. </w:t>
      </w:r>
      <w:r>
        <w:rPr>
          <w:i/>
          <w:iCs/>
        </w:rPr>
        <w:t>PLOS ONE</w:t>
      </w:r>
      <w:r>
        <w:t>. 2015;10(7):e0134151. doi:</w:t>
      </w:r>
      <w:hyperlink r:id="rId44">
        <w:r>
          <w:rPr>
            <w:rStyle w:val="Hyperlnk"/>
          </w:rPr>
          <w:t>10.1371/journal.pone.0134151</w:t>
        </w:r>
      </w:hyperlink>
    </w:p>
    <w:p w14:paraId="4A1E2270" w14:textId="77777777" w:rsidR="00C3199E" w:rsidRDefault="003D124F">
      <w:pPr>
        <w:pStyle w:val="Litteraturfrteckning"/>
      </w:pPr>
      <w:bookmarkStart w:id="66" w:name="ref-Baranowski2020"/>
      <w:bookmarkEnd w:id="65"/>
      <w:r>
        <w:t xml:space="preserve">22. </w:t>
      </w:r>
      <w:r>
        <w:tab/>
        <w:t xml:space="preserve">Baranowski R, Chen Y, Fryzlewicz P. Ranking-based variable selection for high-dimensional data. </w:t>
      </w:r>
      <w:r>
        <w:rPr>
          <w:i/>
          <w:iCs/>
        </w:rPr>
        <w:t>Statistica Sinica</w:t>
      </w:r>
      <w:r>
        <w:t>. Published online 2020. doi:</w:t>
      </w:r>
      <w:hyperlink r:id="rId45">
        <w:r>
          <w:rPr>
            <w:rStyle w:val="Hyperlnk"/>
          </w:rPr>
          <w:t>10.5705/ss.202017.0139</w:t>
        </w:r>
      </w:hyperlink>
    </w:p>
    <w:p w14:paraId="011BF710" w14:textId="77777777" w:rsidR="00C3199E" w:rsidRDefault="003D124F">
      <w:pPr>
        <w:pStyle w:val="Litteraturfrteckning"/>
      </w:pPr>
      <w:bookmarkStart w:id="67" w:name="ref-Garland2021"/>
      <w:bookmarkEnd w:id="66"/>
      <w:r>
        <w:t xml:space="preserve">23. </w:t>
      </w:r>
      <w:r>
        <w:tab/>
        <w:t xml:space="preserve">Garland A, Bülow E, Lenguerrand E, et al. Prediction of 90-day mortality after total hip arthroplasty. </w:t>
      </w:r>
      <w:r>
        <w:rPr>
          <w:i/>
          <w:iCs/>
        </w:rPr>
        <w:t>The Bone &amp; Joint Journal</w:t>
      </w:r>
      <w:r>
        <w:t>. 2021;103-B(3):469-478. doi:</w:t>
      </w:r>
      <w:hyperlink r:id="rId46">
        <w:r>
          <w:rPr>
            <w:rStyle w:val="Hyperlnk"/>
          </w:rPr>
          <w:t>10.1302/0301-620X.103B3.BJJ-2020-1249.R1</w:t>
        </w:r>
      </w:hyperlink>
    </w:p>
    <w:p w14:paraId="28E1C228" w14:textId="77777777" w:rsidR="00C3199E" w:rsidRDefault="003D124F">
      <w:pPr>
        <w:pStyle w:val="Litteraturfrteckning"/>
      </w:pPr>
      <w:bookmarkStart w:id="68" w:name="ref-Kildemoes2011"/>
      <w:bookmarkEnd w:id="67"/>
      <w:r>
        <w:lastRenderedPageBreak/>
        <w:t xml:space="preserve">24. </w:t>
      </w:r>
      <w:r>
        <w:tab/>
        <w:t xml:space="preserve">Kildemoes HW, Sørensen HT, Hallas J. The Danish National Prescription Registry. </w:t>
      </w:r>
      <w:r>
        <w:rPr>
          <w:i/>
          <w:iCs/>
        </w:rPr>
        <w:t>Scand J Public Health</w:t>
      </w:r>
      <w:r>
        <w:t>. 2011;39(7 Suppl):38-41. doi:</w:t>
      </w:r>
      <w:hyperlink r:id="rId47">
        <w:r>
          <w:rPr>
            <w:rStyle w:val="Hyperlnk"/>
          </w:rPr>
          <w:t>10.1177/1403494810394717</w:t>
        </w:r>
      </w:hyperlink>
    </w:p>
    <w:p w14:paraId="77E24BD9" w14:textId="77777777" w:rsidR="00C3199E" w:rsidRDefault="003D124F">
      <w:pPr>
        <w:pStyle w:val="Litteraturfrteckning"/>
      </w:pPr>
      <w:bookmarkStart w:id="69" w:name="ref-Nattino2016"/>
      <w:bookmarkEnd w:id="68"/>
      <w:r>
        <w:t xml:space="preserve">25. </w:t>
      </w:r>
      <w:r>
        <w:tab/>
        <w:t xml:space="preserve">Nattino G, Finazzi S, Bertolini G. A new test and graphical tool to assess the goodness of fit of logistic regression models. </w:t>
      </w:r>
      <w:r>
        <w:rPr>
          <w:i/>
          <w:iCs/>
        </w:rPr>
        <w:t>Statistics in Medicine</w:t>
      </w:r>
      <w:r>
        <w:t>. 2016;35(5):709-720. doi:</w:t>
      </w:r>
      <w:hyperlink r:id="rId48">
        <w:r>
          <w:rPr>
            <w:rStyle w:val="Hyperlnk"/>
          </w:rPr>
          <w:t>10.1002/sim.6744</w:t>
        </w:r>
      </w:hyperlink>
    </w:p>
    <w:p w14:paraId="3F84CEF0" w14:textId="77777777" w:rsidR="00C3199E" w:rsidRDefault="003D124F">
      <w:pPr>
        <w:pStyle w:val="Litteraturfrteckning"/>
      </w:pPr>
      <w:bookmarkStart w:id="70" w:name="ref-Harrell2018"/>
      <w:bookmarkEnd w:id="69"/>
      <w:r>
        <w:t xml:space="preserve">26. </w:t>
      </w:r>
      <w:r>
        <w:tab/>
        <w:t xml:space="preserve">Harrell F. Statistically Efficient Ways to Quantify Added Predictive Value of New Measurements. </w:t>
      </w:r>
      <w:r>
        <w:rPr>
          <w:i/>
          <w:iCs/>
        </w:rPr>
        <w:t>Statistical Thinking</w:t>
      </w:r>
      <w:r>
        <w:t xml:space="preserve">. Published online October 2018. Accessed May 11, 2021. </w:t>
      </w:r>
      <w:hyperlink r:id="rId49">
        <w:r>
          <w:rPr>
            <w:rStyle w:val="Hyperlnk"/>
          </w:rPr>
          <w:t>https://www.fharrell.com/post/addvalue/</w:t>
        </w:r>
      </w:hyperlink>
    </w:p>
    <w:p w14:paraId="65039C3C" w14:textId="77777777" w:rsidR="00C3199E" w:rsidRDefault="003D124F">
      <w:pPr>
        <w:pStyle w:val="Litteraturfrteckning"/>
      </w:pPr>
      <w:bookmarkStart w:id="71" w:name="ref-Bulow2020b"/>
      <w:bookmarkEnd w:id="70"/>
      <w:r>
        <w:t xml:space="preserve">27. </w:t>
      </w:r>
      <w:r>
        <w:tab/>
        <w:t xml:space="preserve">Bülow E. Coder: An R package for code-based item classification and categorization. </w:t>
      </w:r>
      <w:r>
        <w:rPr>
          <w:i/>
          <w:iCs/>
        </w:rPr>
        <w:t>Journal of Open Source Software</w:t>
      </w:r>
      <w:r>
        <w:t>. 2020;5(56):2916. doi:</w:t>
      </w:r>
      <w:hyperlink r:id="rId50">
        <w:r>
          <w:rPr>
            <w:rStyle w:val="Hyperlnk"/>
          </w:rPr>
          <w:t>10.21105/joss.02916</w:t>
        </w:r>
      </w:hyperlink>
    </w:p>
    <w:p w14:paraId="568D9BD6" w14:textId="77777777" w:rsidR="00C3199E" w:rsidRDefault="003D124F">
      <w:pPr>
        <w:pStyle w:val="Litteraturfrteckning"/>
      </w:pPr>
      <w:bookmarkStart w:id="72" w:name="ref-Isopahkala-Bouret2018"/>
      <w:bookmarkEnd w:id="71"/>
      <w:r>
        <w:t xml:space="preserve">28. </w:t>
      </w:r>
      <w:r>
        <w:tab/>
        <w:t xml:space="preserve">Isopahkala-Bouret U, Börjesson M, Beach D, et al. Access and stratification in Nordic higher education. A review of cross-cutting research themes and issues*. </w:t>
      </w:r>
      <w:r>
        <w:rPr>
          <w:i/>
          <w:iCs/>
        </w:rPr>
        <w:t>Education Inquiry</w:t>
      </w:r>
      <w:r>
        <w:t>. 2018;9(1):142-154. doi:</w:t>
      </w:r>
      <w:hyperlink r:id="rId51">
        <w:r>
          <w:rPr>
            <w:rStyle w:val="Hyperlnk"/>
          </w:rPr>
          <w:t>10.1080/20004508.2018.1429769</w:t>
        </w:r>
      </w:hyperlink>
    </w:p>
    <w:p w14:paraId="11A04C1E" w14:textId="77777777" w:rsidR="00C3199E" w:rsidRDefault="003D124F">
      <w:pPr>
        <w:pStyle w:val="Litteraturfrteckning"/>
      </w:pPr>
      <w:bookmarkStart w:id="73" w:name="ref-Kim2002"/>
      <w:bookmarkEnd w:id="72"/>
      <w:r>
        <w:t xml:space="preserve">29. </w:t>
      </w:r>
      <w:r>
        <w:tab/>
        <w:t xml:space="preserve">Kim L. </w:t>
      </w:r>
      <w:r>
        <w:rPr>
          <w:i/>
          <w:iCs/>
        </w:rPr>
        <w:t>Lika olika: En jämförande studie av högre utbildning och forskning i de nordiska länderna</w:t>
      </w:r>
      <w:r>
        <w:t>. Högskoleverket; 2002:140.</w:t>
      </w:r>
    </w:p>
    <w:p w14:paraId="4D94D98A" w14:textId="77777777" w:rsidR="00C3199E" w:rsidRDefault="003D124F">
      <w:pPr>
        <w:pStyle w:val="Litteraturfrteckning"/>
      </w:pPr>
      <w:bookmarkStart w:id="74" w:name="ref-zotero-2598"/>
      <w:bookmarkEnd w:id="73"/>
      <w:r>
        <w:t xml:space="preserve">30. </w:t>
      </w:r>
      <w:r>
        <w:tab/>
        <w:t>The Student Registre: Statistical pre</w:t>
      </w:r>
      <w:r>
        <w:t xml:space="preserve">sentation. Accessed June 22, 2021. </w:t>
      </w:r>
      <w:hyperlink r:id="rId52">
        <w:r>
          <w:rPr>
            <w:rStyle w:val="Hyperlnk"/>
          </w:rPr>
          <w:t>https://www.dst.dk/en/Statistik/dokumentation/documentationofstatistics/the-student-</w:t>
        </w:r>
        <w:r>
          <w:rPr>
            <w:rStyle w:val="Hyperlnk"/>
          </w:rPr>
          <w:t>registre/statistical-presentation</w:t>
        </w:r>
      </w:hyperlink>
    </w:p>
    <w:p w14:paraId="626A5747" w14:textId="77777777" w:rsidR="00C3199E" w:rsidRDefault="003D124F">
      <w:pPr>
        <w:pStyle w:val="Litteraturfrteckning"/>
      </w:pPr>
      <w:bookmarkStart w:id="75" w:name="ref-Bunyoz2020"/>
      <w:bookmarkEnd w:id="74"/>
      <w:r>
        <w:t xml:space="preserve">31. </w:t>
      </w:r>
      <w:r>
        <w:tab/>
        <w:t xml:space="preserve">Bunyoz KI, Malchau E, Malchau H, Troelsen A. Has the Use of Fixation Techniques in THA Changed in This Decade? The Uncemented Paradox Revisited. </w:t>
      </w:r>
      <w:r>
        <w:rPr>
          <w:i/>
          <w:iCs/>
        </w:rPr>
        <w:t>Clinical Orthopaedics and Related Research</w:t>
      </w:r>
      <w:r>
        <w:t>. 2020;478(4):697-704. doi:</w:t>
      </w:r>
      <w:hyperlink r:id="rId53">
        <w:r>
          <w:rPr>
            <w:rStyle w:val="Hyperlnk"/>
          </w:rPr>
          <w:t>10.1097/CORR.0000000000001117</w:t>
        </w:r>
      </w:hyperlink>
    </w:p>
    <w:p w14:paraId="24A317F6" w14:textId="77777777" w:rsidR="00C3199E" w:rsidRDefault="003D124F">
      <w:pPr>
        <w:pStyle w:val="Litteraturfrteckning"/>
      </w:pPr>
      <w:bookmarkStart w:id="76" w:name="ref-Everhart2013"/>
      <w:bookmarkEnd w:id="75"/>
      <w:r>
        <w:t xml:space="preserve">32. </w:t>
      </w:r>
      <w:r>
        <w:tab/>
        <w:t xml:space="preserve">Everhart JS, Altneu E, Calhoun JH. Medical Comorbidities Are Independent Preoperative Risk Factors for Surgical Infection After Total Joint Arthroplasty. </w:t>
      </w:r>
      <w:r>
        <w:rPr>
          <w:i/>
          <w:iCs/>
        </w:rPr>
        <w:t xml:space="preserve">Clin </w:t>
      </w:r>
      <w:r>
        <w:rPr>
          <w:i/>
          <w:iCs/>
        </w:rPr>
        <w:t>Orthop Relat Res</w:t>
      </w:r>
      <w:r>
        <w:t>. 2013;471(10):3112-3119. doi:</w:t>
      </w:r>
      <w:hyperlink r:id="rId54">
        <w:r>
          <w:rPr>
            <w:rStyle w:val="Hyperlnk"/>
          </w:rPr>
          <w:t>10.1007/s11999-013-2923-9</w:t>
        </w:r>
      </w:hyperlink>
    </w:p>
    <w:p w14:paraId="1FDAF1B1" w14:textId="77777777" w:rsidR="00C3199E" w:rsidRDefault="003D124F">
      <w:pPr>
        <w:pStyle w:val="Litteraturfrteckning"/>
      </w:pPr>
      <w:bookmarkStart w:id="77" w:name="ref-Poultsides2013"/>
      <w:bookmarkEnd w:id="76"/>
      <w:r>
        <w:t xml:space="preserve">33. </w:t>
      </w:r>
      <w:r>
        <w:tab/>
        <w:t>Poultsides LA, Ma Y, Della Valle AG, Chiu Y-L, Sculco TP, Memtsoudis SG. In-Hospital Surgical Site Infections after Pr</w:t>
      </w:r>
      <w:r>
        <w:t xml:space="preserve">imary Hip and Knee Arthroplasty  Incidence and Risk Factors. </w:t>
      </w:r>
      <w:r>
        <w:rPr>
          <w:i/>
          <w:iCs/>
        </w:rPr>
        <w:t>The Journal of Arthroplasty</w:t>
      </w:r>
      <w:r>
        <w:t>. 2013;28(3):385-389. doi:</w:t>
      </w:r>
      <w:hyperlink r:id="rId55">
        <w:r>
          <w:rPr>
            <w:rStyle w:val="Hyperlnk"/>
          </w:rPr>
          <w:t>10.1016/j.arth.2012.06.027</w:t>
        </w:r>
      </w:hyperlink>
    </w:p>
    <w:p w14:paraId="2D76C50E" w14:textId="77777777" w:rsidR="00C3199E" w:rsidRDefault="003D124F">
      <w:pPr>
        <w:pStyle w:val="Litteraturfrteckning"/>
      </w:pPr>
      <w:bookmarkStart w:id="78" w:name="ref-Tan2018"/>
      <w:bookmarkEnd w:id="77"/>
      <w:r>
        <w:t xml:space="preserve">34. </w:t>
      </w:r>
      <w:r>
        <w:tab/>
        <w:t>Tan TL, Maltenfort MG, Chen AF, et al. Developme</w:t>
      </w:r>
      <w:r>
        <w:t xml:space="preserve">nt and evaluation of a preoperative risk calculator for periprosthetic joint infection following total joint arthroplasty. </w:t>
      </w:r>
      <w:r>
        <w:rPr>
          <w:i/>
          <w:iCs/>
        </w:rPr>
        <w:t>The Journal of Bone and Joint Surgery</w:t>
      </w:r>
      <w:r>
        <w:t>. Published online 2018. doi:</w:t>
      </w:r>
      <w:hyperlink r:id="rId56">
        <w:r>
          <w:rPr>
            <w:rStyle w:val="Hyperlnk"/>
          </w:rPr>
          <w:t>10.2106/JBJS.16.01435</w:t>
        </w:r>
      </w:hyperlink>
    </w:p>
    <w:p w14:paraId="407274F1" w14:textId="77777777" w:rsidR="00C3199E" w:rsidRDefault="003D124F">
      <w:pPr>
        <w:pStyle w:val="Litteraturfrteckning"/>
      </w:pPr>
      <w:bookmarkStart w:id="79" w:name="ref-Inacio2015"/>
      <w:bookmarkEnd w:id="78"/>
      <w:r>
        <w:t xml:space="preserve">35. </w:t>
      </w:r>
      <w:r>
        <w:tab/>
        <w:t>Inacio MCS, Pratt NL, Roughead EE, Graves SE. Comparing co-morbidities in total joint arthroplasty patients using the RxRisk-V, Elixhauser, and Charlson Measures: A cross-sec</w:t>
      </w:r>
      <w:r>
        <w:t xml:space="preserve">tional evaluation. </w:t>
      </w:r>
      <w:r>
        <w:rPr>
          <w:i/>
          <w:iCs/>
        </w:rPr>
        <w:t>BMC Musculoskeletal Disorders</w:t>
      </w:r>
      <w:r>
        <w:t>. 2015;16(1):385. doi:</w:t>
      </w:r>
      <w:hyperlink r:id="rId57">
        <w:r>
          <w:rPr>
            <w:rStyle w:val="Hyperlnk"/>
          </w:rPr>
          <w:t>10.1186/s12891-015-0835-4</w:t>
        </w:r>
      </w:hyperlink>
    </w:p>
    <w:p w14:paraId="01FD06A4" w14:textId="77777777" w:rsidR="00C3199E" w:rsidRDefault="003D124F">
      <w:pPr>
        <w:pStyle w:val="Litteraturfrteckning"/>
      </w:pPr>
      <w:bookmarkStart w:id="80" w:name="ref-Namba2012"/>
      <w:bookmarkEnd w:id="79"/>
      <w:r>
        <w:t xml:space="preserve">36. </w:t>
      </w:r>
      <w:r>
        <w:tab/>
        <w:t>Namba RS, Inacio MCS, Paxton EW. Risk factors associated with surgical site infection in 30 49</w:t>
      </w:r>
      <w:r>
        <w:t xml:space="preserve">1 primary total hip replacements. </w:t>
      </w:r>
      <w:r>
        <w:rPr>
          <w:i/>
          <w:iCs/>
        </w:rPr>
        <w:t>The Journal of Bone and Joint Surgery British volume</w:t>
      </w:r>
      <w:r>
        <w:t>. 2012;94-B(10):1330-1338. doi:</w:t>
      </w:r>
      <w:hyperlink r:id="rId58">
        <w:r>
          <w:rPr>
            <w:rStyle w:val="Hyperlnk"/>
          </w:rPr>
          <w:t>10.1302/0301-620X.94B10.29184</w:t>
        </w:r>
      </w:hyperlink>
    </w:p>
    <w:p w14:paraId="62F460D2" w14:textId="77777777" w:rsidR="00C3199E" w:rsidRDefault="003D124F">
      <w:pPr>
        <w:pStyle w:val="Litteraturfrteckning"/>
      </w:pPr>
      <w:bookmarkStart w:id="81" w:name="ref-Mraovic2011"/>
      <w:bookmarkEnd w:id="80"/>
      <w:r>
        <w:lastRenderedPageBreak/>
        <w:t xml:space="preserve">37. </w:t>
      </w:r>
      <w:r>
        <w:tab/>
        <w:t xml:space="preserve">Mraovic B, Suh D, Jacovides C, Parvizi </w:t>
      </w:r>
      <w:r>
        <w:t xml:space="preserve">J. Perioperative Hyperglycemia and Postoperative Infection after Lower Limb Arthroplasty. </w:t>
      </w:r>
      <w:r>
        <w:rPr>
          <w:i/>
          <w:iCs/>
        </w:rPr>
        <w:t>J Diabetes Sci Technol</w:t>
      </w:r>
      <w:r>
        <w:t>. 2011;5(2):412-418. doi:</w:t>
      </w:r>
      <w:hyperlink r:id="rId59">
        <w:r>
          <w:rPr>
            <w:rStyle w:val="Hyperlnk"/>
          </w:rPr>
          <w:t>10.1177/193229681100500231</w:t>
        </w:r>
      </w:hyperlink>
    </w:p>
    <w:p w14:paraId="54334EAD" w14:textId="77777777" w:rsidR="00C3199E" w:rsidRDefault="003D124F">
      <w:pPr>
        <w:pStyle w:val="Litteraturfrteckning"/>
      </w:pPr>
      <w:bookmarkStart w:id="82" w:name="ref-Iorio2012"/>
      <w:bookmarkEnd w:id="81"/>
      <w:r>
        <w:t xml:space="preserve">38. </w:t>
      </w:r>
      <w:r>
        <w:tab/>
        <w:t>Iorio R, Williams KM, Mar</w:t>
      </w:r>
      <w:r>
        <w:t xml:space="preserve">cantonio AJ, Specht LM, Tilzey JF, Healy WL. Diabetes Mellitus, Hemoglobin A1C, and the Incidence of Total Joint Arthroplasty Infection. </w:t>
      </w:r>
      <w:r>
        <w:rPr>
          <w:i/>
          <w:iCs/>
        </w:rPr>
        <w:t>The Journal of Arthroplasty</w:t>
      </w:r>
      <w:r>
        <w:t>. 2012;27(5):726-729.e1. doi:</w:t>
      </w:r>
      <w:hyperlink r:id="rId60">
        <w:r>
          <w:rPr>
            <w:rStyle w:val="Hyperlnk"/>
          </w:rPr>
          <w:t>1</w:t>
        </w:r>
        <w:r>
          <w:rPr>
            <w:rStyle w:val="Hyperlnk"/>
          </w:rPr>
          <w:t>0.1016/j.arth.2011.09.013</w:t>
        </w:r>
      </w:hyperlink>
    </w:p>
    <w:p w14:paraId="4F5E3364" w14:textId="77777777" w:rsidR="00C3199E" w:rsidRDefault="003D124F">
      <w:pPr>
        <w:pStyle w:val="Litteraturfrteckning"/>
      </w:pPr>
      <w:bookmarkStart w:id="83" w:name="ref-Gilson2010"/>
      <w:bookmarkEnd w:id="82"/>
      <w:r>
        <w:t xml:space="preserve">39. </w:t>
      </w:r>
      <w:r>
        <w:tab/>
      </w:r>
      <w:r>
        <w:t xml:space="preserve">Gilson M, Gossec L, Mariette X, et al. Risk factors for total joint arthroplasty infection in patients receiving tumor necrosis factor </w:t>
      </w:r>
      <m:oMath>
        <m:r>
          <w:rPr>
            <w:rFonts w:ascii="Cambria Math" w:hAnsi="Cambria Math"/>
          </w:rPr>
          <m:t>α</m:t>
        </m:r>
      </m:oMath>
      <w:r>
        <w:t xml:space="preserve">-blockers: A case-control study. </w:t>
      </w:r>
      <w:r>
        <w:rPr>
          <w:i/>
          <w:iCs/>
        </w:rPr>
        <w:t>Arthritis Res Ther</w:t>
      </w:r>
      <w:r>
        <w:t>. 2010;12(4):R145. doi:</w:t>
      </w:r>
      <w:hyperlink r:id="rId61">
        <w:r>
          <w:rPr>
            <w:rStyle w:val="Hyperlnk"/>
          </w:rPr>
          <w:t>10.1186/ar3087</w:t>
        </w:r>
      </w:hyperlink>
    </w:p>
    <w:p w14:paraId="6BE6566C" w14:textId="77777777" w:rsidR="00C3199E" w:rsidRDefault="003D124F">
      <w:pPr>
        <w:pStyle w:val="Litteraturfrteckning"/>
      </w:pPr>
      <w:bookmarkStart w:id="84" w:name="ref-Momohara2011"/>
      <w:bookmarkEnd w:id="83"/>
      <w:r>
        <w:t xml:space="preserve">40. </w:t>
      </w:r>
      <w:r>
        <w:tab/>
        <w:t xml:space="preserve">Momohara S, Kawakami K, Iwamoto T, et al. Prosthetic joint infection after total hip or knee arthroplasty in rheumatoid arthritis patients treated with nonbiologic and biologic disease-modifying antirheumatic drugs. </w:t>
      </w:r>
      <w:r>
        <w:rPr>
          <w:i/>
          <w:iCs/>
        </w:rPr>
        <w:t>Modern Rheumato</w:t>
      </w:r>
      <w:r>
        <w:rPr>
          <w:i/>
          <w:iCs/>
        </w:rPr>
        <w:t>logy</w:t>
      </w:r>
      <w:r>
        <w:t>. 2011;21(5):469-475. doi:</w:t>
      </w:r>
      <w:hyperlink r:id="rId62">
        <w:r>
          <w:rPr>
            <w:rStyle w:val="Hyperlnk"/>
          </w:rPr>
          <w:t>10.3109/s10165-011-0423-x</w:t>
        </w:r>
      </w:hyperlink>
    </w:p>
    <w:p w14:paraId="7E8E57EE" w14:textId="77777777" w:rsidR="00C3199E" w:rsidRDefault="003D124F">
      <w:pPr>
        <w:pStyle w:val="Litteraturfrteckning"/>
      </w:pPr>
      <w:bookmarkStart w:id="85" w:name="ref-Cancienne2015"/>
      <w:bookmarkEnd w:id="84"/>
      <w:r>
        <w:t xml:space="preserve">41. </w:t>
      </w:r>
      <w:r>
        <w:tab/>
        <w:t>Cancienne JM, Werner BC, Luetkemeyer LM, Browne JA. Does Timing of Previous Intra-Articular Steroid Injection Affect the Post-Operativ</w:t>
      </w:r>
      <w:r>
        <w:t xml:space="preserve">e Rate of Infection in Total Knee Arthroplasty? </w:t>
      </w:r>
      <w:r>
        <w:rPr>
          <w:i/>
          <w:iCs/>
        </w:rPr>
        <w:t>The Journal of Arthroplasty</w:t>
      </w:r>
      <w:r>
        <w:t>. 2015;30(11):1879-1882. doi:</w:t>
      </w:r>
      <w:hyperlink r:id="rId63">
        <w:r>
          <w:rPr>
            <w:rStyle w:val="Hyperlnk"/>
          </w:rPr>
          <w:t>10.1016/j.arth.2015.05.027</w:t>
        </w:r>
      </w:hyperlink>
    </w:p>
    <w:p w14:paraId="35D0387A" w14:textId="77777777" w:rsidR="00C3199E" w:rsidRDefault="003D124F">
      <w:pPr>
        <w:pStyle w:val="Litteraturfrteckning"/>
      </w:pPr>
      <w:bookmarkStart w:id="86" w:name="ref-Willis-Owen2010"/>
      <w:bookmarkEnd w:id="85"/>
      <w:r>
        <w:t xml:space="preserve">42. </w:t>
      </w:r>
      <w:r>
        <w:tab/>
        <w:t>Willis-Owen CA, Konyves A, Martin DK. Factors affecting th</w:t>
      </w:r>
      <w:r>
        <w:t xml:space="preserve">e incidence of infection in hip and knee replacement: AN ANALYSIS OF 5277 CASES. </w:t>
      </w:r>
      <w:r>
        <w:rPr>
          <w:i/>
          <w:iCs/>
        </w:rPr>
        <w:t>The Journal of Bone and Joint Surgery British volume</w:t>
      </w:r>
      <w:r>
        <w:t>. 2010;92-B(8):1128-1133. doi:</w:t>
      </w:r>
      <w:hyperlink r:id="rId64">
        <w:r>
          <w:rPr>
            <w:rStyle w:val="Hyperlnk"/>
          </w:rPr>
          <w:t>10.1302/0301-620X.92B8.24333</w:t>
        </w:r>
      </w:hyperlink>
    </w:p>
    <w:p w14:paraId="10137345" w14:textId="77777777" w:rsidR="00C3199E" w:rsidRDefault="003D124F">
      <w:pPr>
        <w:pStyle w:val="Litteraturfrteckning"/>
      </w:pPr>
      <w:bookmarkStart w:id="87" w:name="ref-Bulow2017"/>
      <w:bookmarkEnd w:id="86"/>
      <w:r>
        <w:t xml:space="preserve">43. </w:t>
      </w:r>
      <w:r>
        <w:tab/>
        <w:t xml:space="preserve">Bülow E, Rolfson O, Cnudde P, Rogmark C, Garellick G, Nemes S. Comorbidity does not predict long-term mortality after total hip arthroplasty. </w:t>
      </w:r>
      <w:r>
        <w:rPr>
          <w:i/>
          <w:iCs/>
        </w:rPr>
        <w:t>Acta Orthopaedica</w:t>
      </w:r>
      <w:r>
        <w:t>. 2017;88(July):1-6. doi:</w:t>
      </w:r>
      <w:hyperlink r:id="rId65">
        <w:r>
          <w:rPr>
            <w:rStyle w:val="Hyperlnk"/>
          </w:rPr>
          <w:t>10</w:t>
        </w:r>
        <w:r>
          <w:rPr>
            <w:rStyle w:val="Hyperlnk"/>
          </w:rPr>
          <w:t>.1080/17453674.2017.1341243</w:t>
        </w:r>
      </w:hyperlink>
    </w:p>
    <w:p w14:paraId="5539D477" w14:textId="77777777" w:rsidR="00C3199E" w:rsidRDefault="003D124F">
      <w:pPr>
        <w:pStyle w:val="Litteraturfrteckning"/>
      </w:pPr>
      <w:bookmarkStart w:id="88" w:name="ref-Bulow2019"/>
      <w:bookmarkEnd w:id="87"/>
      <w:r>
        <w:t xml:space="preserve">44. </w:t>
      </w:r>
      <w:r>
        <w:tab/>
        <w:t xml:space="preserve">Bülow E, Cnudde P, Rogmark C, Rolfson O, Nemes S. Low predictive power of comorbidity indices identified for mortality after acute arthroplasty surgery undertaken for femoral neck fracture. </w:t>
      </w:r>
      <w:r>
        <w:rPr>
          <w:i/>
          <w:iCs/>
        </w:rPr>
        <w:t>The Bone &amp; Joint Journal</w:t>
      </w:r>
      <w:r>
        <w:t>. 2019;10</w:t>
      </w:r>
      <w:r>
        <w:t>1-B(1):104-112. doi:</w:t>
      </w:r>
      <w:hyperlink r:id="rId66">
        <w:r>
          <w:rPr>
            <w:rStyle w:val="Hyperlnk"/>
          </w:rPr>
          <w:t>10.1302/0301-620X.101B1.BJJ-2018-0894.R1</w:t>
        </w:r>
      </w:hyperlink>
    </w:p>
    <w:p w14:paraId="2698AE20" w14:textId="77777777" w:rsidR="00C3199E" w:rsidRDefault="003D124F">
      <w:pPr>
        <w:pStyle w:val="Litteraturfrteckning"/>
      </w:pPr>
      <w:bookmarkStart w:id="89" w:name="ref-Pedersen2010a"/>
      <w:bookmarkEnd w:id="88"/>
      <w:r>
        <w:t xml:space="preserve">45. </w:t>
      </w:r>
      <w:r>
        <w:tab/>
        <w:t>Pedersen AB, Svendsson JE, Johnsen SP, Riis A, Overgaard S. Risk factors for revision due to infection after prima</w:t>
      </w:r>
      <w:r>
        <w:t xml:space="preserve">ry total hip arthroplasty: A population-based study of 80,756 primary procedures in the Danish Hip Arthroplasty Registry. </w:t>
      </w:r>
      <w:r>
        <w:rPr>
          <w:i/>
          <w:iCs/>
        </w:rPr>
        <w:t>Acta Orthopaedica</w:t>
      </w:r>
      <w:r>
        <w:t>. 2010;81(5):542-547. doi:</w:t>
      </w:r>
      <w:hyperlink r:id="rId67">
        <w:r>
          <w:rPr>
            <w:rStyle w:val="Hyperlnk"/>
          </w:rPr>
          <w:t>10.3109/17453674.2010.519908</w:t>
        </w:r>
      </w:hyperlink>
    </w:p>
    <w:p w14:paraId="4A5CD3BF" w14:textId="77777777" w:rsidR="00C3199E" w:rsidRDefault="003D124F">
      <w:pPr>
        <w:pStyle w:val="Litteraturfrteckning"/>
      </w:pPr>
      <w:bookmarkStart w:id="90" w:name="ref-Dale2012"/>
      <w:bookmarkEnd w:id="89"/>
      <w:r>
        <w:t xml:space="preserve">46. </w:t>
      </w:r>
      <w:r>
        <w:tab/>
        <w:t xml:space="preserve">Dale H, Fenstad AM, Hallan G, et al. Increasing risk of prosthetic joint infection after total hip arthroplasty: 2,778 revisions due to infection after 432,168 </w:t>
      </w:r>
      <w:r>
        <w:t xml:space="preserve">primary THAs in the Nordic Arthroplasty Register Association (NARA). </w:t>
      </w:r>
      <w:r>
        <w:rPr>
          <w:i/>
          <w:iCs/>
        </w:rPr>
        <w:t>Acta Orthopaedica</w:t>
      </w:r>
      <w:r>
        <w:t>. 2012;83(5):449-458. doi:</w:t>
      </w:r>
      <w:hyperlink r:id="rId68">
        <w:r>
          <w:rPr>
            <w:rStyle w:val="Hyperlnk"/>
          </w:rPr>
          <w:t>10.3109/17453674.2012.733918</w:t>
        </w:r>
      </w:hyperlink>
    </w:p>
    <w:p w14:paraId="66342339" w14:textId="77777777" w:rsidR="00C3199E" w:rsidRDefault="003D124F">
      <w:pPr>
        <w:pStyle w:val="Litteraturfrteckning"/>
      </w:pPr>
      <w:bookmarkStart w:id="91" w:name="ref-Sayed-Noor2019"/>
      <w:bookmarkEnd w:id="90"/>
      <w:r>
        <w:t xml:space="preserve">47. </w:t>
      </w:r>
      <w:r>
        <w:tab/>
        <w:t>Sayed-Noor AS, Mukka S, Mohaddes M, Kärrholm J</w:t>
      </w:r>
      <w:r>
        <w:t xml:space="preserve">, Rolfson O. Body mass index is associated with risk of reoperation and revision after primary total hip arthroplasty: A study of the Swedish Hip Arthroplasty Register including 83,146 patients. </w:t>
      </w:r>
      <w:r>
        <w:rPr>
          <w:i/>
          <w:iCs/>
        </w:rPr>
        <w:t>Acta Orthopaedica</w:t>
      </w:r>
      <w:r>
        <w:t>. 2019;90(3):220-225. doi:</w:t>
      </w:r>
      <w:hyperlink r:id="rId69">
        <w:r>
          <w:rPr>
            <w:rStyle w:val="Hyperlnk"/>
          </w:rPr>
          <w:t>10.1080/17453674.2019.1594015</w:t>
        </w:r>
      </w:hyperlink>
    </w:p>
    <w:p w14:paraId="79381D91" w14:textId="77777777" w:rsidR="00C3199E" w:rsidRDefault="003D124F">
      <w:pPr>
        <w:pStyle w:val="Litteraturfrteckning"/>
      </w:pPr>
      <w:bookmarkStart w:id="92" w:name="ref-Malinzak2009"/>
      <w:bookmarkEnd w:id="91"/>
      <w:r>
        <w:lastRenderedPageBreak/>
        <w:t xml:space="preserve">48. </w:t>
      </w:r>
      <w:r>
        <w:tab/>
        <w:t xml:space="preserve">Malinzak RA, Ritter MA, Berend ME, Meding JB, Olberding EM, Davis KE. Morbidly Obese, Diabetic, Younger, and Unilateral Joint Arthroplasty Patients Have Elevated Total Joint </w:t>
      </w:r>
      <w:r>
        <w:t xml:space="preserve">Arthroplasty Infection Rates. </w:t>
      </w:r>
      <w:r>
        <w:rPr>
          <w:i/>
          <w:iCs/>
        </w:rPr>
        <w:t>The Journal of Arthroplasty</w:t>
      </w:r>
      <w:r>
        <w:t>. 2009;24(6):84-88. doi:</w:t>
      </w:r>
      <w:hyperlink r:id="rId70">
        <w:r>
          <w:rPr>
            <w:rStyle w:val="Hyperlnk"/>
          </w:rPr>
          <w:t>10.1016/j.arth.2009.05.016</w:t>
        </w:r>
      </w:hyperlink>
    </w:p>
    <w:p w14:paraId="78D33809" w14:textId="77777777" w:rsidR="00C3199E" w:rsidRDefault="003D124F">
      <w:pPr>
        <w:pStyle w:val="Litteraturfrteckning"/>
      </w:pPr>
      <w:bookmarkStart w:id="93" w:name="ref-Deleuran2015"/>
      <w:bookmarkEnd w:id="92"/>
      <w:r>
        <w:t xml:space="preserve">49. </w:t>
      </w:r>
      <w:r>
        <w:tab/>
        <w:t xml:space="preserve">Deleuran T, Vilstrup H, Overgaard S, Jepsen P. Cirrhosis patients have increased </w:t>
      </w:r>
      <w:r>
        <w:t xml:space="preserve">risk of complications after hip or knee arthroplasty: A Danish population-based cohort study. </w:t>
      </w:r>
      <w:r>
        <w:rPr>
          <w:i/>
          <w:iCs/>
        </w:rPr>
        <w:t>Acta Orthopaedica</w:t>
      </w:r>
      <w:r>
        <w:t>. 2015;86(1):108-113. doi:</w:t>
      </w:r>
      <w:hyperlink r:id="rId71">
        <w:r>
          <w:rPr>
            <w:rStyle w:val="Hyperlnk"/>
          </w:rPr>
          <w:t>10.3109/17453674.2014.961397</w:t>
        </w:r>
      </w:hyperlink>
    </w:p>
    <w:p w14:paraId="5A19B4EB" w14:textId="77777777" w:rsidR="00C3199E" w:rsidRDefault="003D124F">
      <w:pPr>
        <w:pStyle w:val="Litteraturfrteckning"/>
      </w:pPr>
      <w:bookmarkStart w:id="94" w:name="ref-Pulido2008"/>
      <w:bookmarkEnd w:id="93"/>
      <w:r>
        <w:t xml:space="preserve">50. </w:t>
      </w:r>
      <w:r>
        <w:tab/>
        <w:t>Pulido L, Ghanem E, J</w:t>
      </w:r>
      <w:r>
        <w:t xml:space="preserve">oshi A, Purtill JJ, Parvizi J. Periprosthetic Joint Infection: The Incidence, Timing, and Predisposing Factors. </w:t>
      </w:r>
      <w:r>
        <w:rPr>
          <w:i/>
          <w:iCs/>
        </w:rPr>
        <w:t>Clin Orthop Relat Res</w:t>
      </w:r>
      <w:r>
        <w:t>. 2008;466(7):1710-1715. doi:</w:t>
      </w:r>
      <w:hyperlink r:id="rId72">
        <w:r>
          <w:rPr>
            <w:rStyle w:val="Hyperlnk"/>
          </w:rPr>
          <w:t>10.1007/s11999-008-0209-4</w:t>
        </w:r>
      </w:hyperlink>
      <w:bookmarkEnd w:id="43"/>
      <w:bookmarkEnd w:id="45"/>
      <w:bookmarkEnd w:id="94"/>
    </w:p>
    <w:sectPr w:rsidR="00C3199E" w:rsidSect="00167439">
      <w:headerReference w:type="even" r:id="rId73"/>
      <w:headerReference w:type="default" r:id="rId74"/>
      <w:footerReference w:type="even" r:id="rId75"/>
      <w:footerReference w:type="default" r:id="rId76"/>
      <w:headerReference w:type="first" r:id="rId77"/>
      <w:footerReference w:type="first" r:id="rId78"/>
      <w:pgSz w:w="12240" w:h="15840"/>
      <w:pgMar w:top="1417" w:right="1417" w:bottom="1417"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D9C15" w14:textId="77777777" w:rsidR="003D124F" w:rsidRDefault="003D124F">
      <w:pPr>
        <w:spacing w:after="0"/>
      </w:pPr>
      <w:r>
        <w:separator/>
      </w:r>
    </w:p>
  </w:endnote>
  <w:endnote w:type="continuationSeparator" w:id="0">
    <w:p w14:paraId="5825BCBF" w14:textId="77777777" w:rsidR="003D124F" w:rsidRDefault="003D12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3B6E5" w14:textId="77777777" w:rsidR="00B865D1" w:rsidRDefault="00B865D1">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F4A69" w14:textId="77777777" w:rsidR="00B865D1" w:rsidRDefault="00B865D1">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26DDE" w14:textId="77777777" w:rsidR="00B865D1" w:rsidRDefault="00B865D1">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1E6F4" w14:textId="77777777" w:rsidR="003D124F" w:rsidRDefault="003D124F">
      <w:r>
        <w:separator/>
      </w:r>
    </w:p>
  </w:footnote>
  <w:footnote w:type="continuationSeparator" w:id="0">
    <w:p w14:paraId="4C210C9A" w14:textId="77777777" w:rsidR="003D124F" w:rsidRDefault="003D1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08D3D" w14:textId="77777777" w:rsidR="00B865D1" w:rsidRDefault="00B865D1">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46E60F52" w14:textId="6718D345" w:rsidR="00A5728A" w:rsidRDefault="00B865D1">
        <w:pPr>
          <w:pStyle w:val="Sidhuvud"/>
          <w:jc w:val="right"/>
        </w:pPr>
        <w:r>
          <w:rPr>
            <w:lang w:val="sv-SE"/>
          </w:rPr>
          <w:t>Page</w:t>
        </w:r>
        <w:r w:rsidR="003D124F">
          <w:rPr>
            <w:lang w:val="sv-SE"/>
          </w:rPr>
          <w:t xml:space="preserve"> </w:t>
        </w:r>
        <w:r w:rsidR="003D124F">
          <w:rPr>
            <w:b/>
            <w:bCs/>
          </w:rPr>
          <w:fldChar w:fldCharType="begin"/>
        </w:r>
        <w:r w:rsidR="003D124F">
          <w:rPr>
            <w:b/>
            <w:bCs/>
          </w:rPr>
          <w:instrText>PAGE</w:instrText>
        </w:r>
        <w:r w:rsidR="003D124F">
          <w:rPr>
            <w:b/>
            <w:bCs/>
          </w:rPr>
          <w:fldChar w:fldCharType="separate"/>
        </w:r>
        <w:r w:rsidR="003D124F">
          <w:rPr>
            <w:b/>
            <w:bCs/>
            <w:noProof/>
          </w:rPr>
          <w:t>1</w:t>
        </w:r>
        <w:r w:rsidR="003D124F">
          <w:rPr>
            <w:b/>
            <w:bCs/>
          </w:rPr>
          <w:fldChar w:fldCharType="end"/>
        </w:r>
        <w:r w:rsidR="003D124F">
          <w:rPr>
            <w:lang w:val="sv-SE"/>
          </w:rPr>
          <w:t xml:space="preserve"> </w:t>
        </w:r>
        <w:r>
          <w:rPr>
            <w:lang w:val="sv-SE"/>
          </w:rPr>
          <w:t>of</w:t>
        </w:r>
        <w:r w:rsidR="003D124F">
          <w:rPr>
            <w:lang w:val="sv-SE"/>
          </w:rPr>
          <w:t xml:space="preserve"> </w:t>
        </w:r>
        <w:r w:rsidR="003D124F">
          <w:rPr>
            <w:b/>
            <w:bCs/>
          </w:rPr>
          <w:fldChar w:fldCharType="begin"/>
        </w:r>
        <w:r w:rsidR="003D124F">
          <w:rPr>
            <w:b/>
            <w:bCs/>
          </w:rPr>
          <w:instrText>NUMPAGES</w:instrText>
        </w:r>
        <w:r w:rsidR="003D124F">
          <w:rPr>
            <w:b/>
            <w:bCs/>
          </w:rPr>
          <w:fldChar w:fldCharType="separate"/>
        </w:r>
        <w:r w:rsidR="003D124F">
          <w:rPr>
            <w:b/>
            <w:bCs/>
            <w:noProof/>
          </w:rPr>
          <w:t>26</w:t>
        </w:r>
        <w:r w:rsidR="003D124F">
          <w:rPr>
            <w:b/>
            <w:bCs/>
          </w:rPr>
          <w:fldChar w:fldCharType="end"/>
        </w:r>
      </w:p>
    </w:sdtContent>
  </w:sdt>
  <w:p w14:paraId="02E6A937" w14:textId="77777777" w:rsidR="00A5728A" w:rsidRDefault="003D124F">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69A0" w14:textId="77777777" w:rsidR="00B865D1" w:rsidRDefault="00B865D1">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00A990"/>
    <w:multiLevelType w:val="multilevel"/>
    <w:tmpl w:val="ACE087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000A991"/>
    <w:multiLevelType w:val="multilevel"/>
    <w:tmpl w:val="DCFE9C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00A99411"/>
    <w:multiLevelType w:val="multilevel"/>
    <w:tmpl w:val="771A94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71315DCA"/>
    <w:multiLevelType w:val="multilevel"/>
    <w:tmpl w:val="A89AA3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4"/>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6"/>
  </w:num>
  <w:num w:numId="10">
    <w:abstractNumId w:val="6"/>
  </w:num>
  <w:num w:numId="11">
    <w:abstractNumId w:val="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num>
  <w:num w:numId="15">
    <w:abstractNumId w:val="6"/>
  </w:num>
  <w:num w:numId="16">
    <w:abstractNumId w:val="1"/>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99E"/>
    <w:rsid w:val="003D124F"/>
    <w:rsid w:val="00B865D1"/>
    <w:rsid w:val="00C319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132AF2"/>
  <w15:docId w15:val="{36EA3813-A6B1-4368-90C1-F8C3E9BE6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table" w:styleId="Tabellrutnt">
    <w:name w:val="Table Grid"/>
    <w:basedOn w:val="Normaltabell"/>
    <w:rsid w:val="000E58E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06/JBJS.K.00072" TargetMode="External"/><Relationship Id="rId21" Type="http://schemas.openxmlformats.org/officeDocument/2006/relationships/image" Target="media/image5.png"/><Relationship Id="rId42" Type="http://schemas.openxmlformats.org/officeDocument/2006/relationships/hyperlink" Target="https://www.dst.dk/en/TilSalg/Forskningsservice" TargetMode="External"/><Relationship Id="rId47" Type="http://schemas.openxmlformats.org/officeDocument/2006/relationships/hyperlink" Target="https://doi.org/10.1177/1403494810394717" TargetMode="External"/><Relationship Id="rId63" Type="http://schemas.openxmlformats.org/officeDocument/2006/relationships/hyperlink" Target="https://doi.org/10.1016/j.arth.2015.05.027" TargetMode="External"/><Relationship Id="rId68" Type="http://schemas.openxmlformats.org/officeDocument/2006/relationships/hyperlink" Target="https://doi.org/10.3109/17453674.2012.733918" TargetMode="External"/><Relationship Id="rId16" Type="http://schemas.openxmlformats.org/officeDocument/2006/relationships/hyperlink" Target="http://icmje.org/downloads/coi_disclosure.docx" TargetMode="External"/><Relationship Id="rId11" Type="http://schemas.openxmlformats.org/officeDocument/2006/relationships/hyperlink" Target="mailto:abp@clin.au.dk" TargetMode="External"/><Relationship Id="rId24" Type="http://schemas.openxmlformats.org/officeDocument/2006/relationships/hyperlink" Target="https://doi.org/10.1016/S0140-6736(14)61798-0" TargetMode="External"/><Relationship Id="rId32" Type="http://schemas.openxmlformats.org/officeDocument/2006/relationships/hyperlink" Target="https://doi.org/10.1016/j.arth.2015.01.057" TargetMode="External"/><Relationship Id="rId37" Type="http://schemas.openxmlformats.org/officeDocument/2006/relationships/hyperlink" Target="https://doi.org/10.1186/s12891-016-1262-x" TargetMode="External"/><Relationship Id="rId40" Type="http://schemas.openxmlformats.org/officeDocument/2006/relationships/hyperlink" Target="https://doi.org/10.2147/CLEP.S99498" TargetMode="External"/><Relationship Id="rId45" Type="http://schemas.openxmlformats.org/officeDocument/2006/relationships/hyperlink" Target="https://doi.org/10.5705/ss.202017.0139" TargetMode="External"/><Relationship Id="rId53" Type="http://schemas.openxmlformats.org/officeDocument/2006/relationships/hyperlink" Target="https://doi.org/10.1097/CORR.0000000000001117" TargetMode="External"/><Relationship Id="rId58" Type="http://schemas.openxmlformats.org/officeDocument/2006/relationships/hyperlink" Target="https://doi.org/10.1302/0301-620X.94B10.29184" TargetMode="External"/><Relationship Id="rId66" Type="http://schemas.openxmlformats.org/officeDocument/2006/relationships/hyperlink" Target="https://doi.org/10.1302/0301-620X.101B1.BJJ-2018-0894.R1"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86/ar3087" TargetMode="External"/><Relationship Id="rId19" Type="http://schemas.openxmlformats.org/officeDocument/2006/relationships/image" Target="media/image3.png"/><Relationship Id="rId14" Type="http://schemas.openxmlformats.org/officeDocument/2006/relationships/hyperlink" Target="https://erikbulow.shinyapps.io/thamortpred/" TargetMode="External"/><Relationship Id="rId22" Type="http://schemas.openxmlformats.org/officeDocument/2006/relationships/image" Target="media/image6.png"/><Relationship Id="rId27" Type="http://schemas.openxmlformats.org/officeDocument/2006/relationships/hyperlink" Target="https://doi.org/10.2106/JBJS.J.01935" TargetMode="External"/><Relationship Id="rId30" Type="http://schemas.openxmlformats.org/officeDocument/2006/relationships/hyperlink" Target="https://doi.org/10.1086/666641" TargetMode="External"/><Relationship Id="rId35" Type="http://schemas.openxmlformats.org/officeDocument/2006/relationships/hyperlink" Target="https://doi.org/10.1016/j.arth.2015.05.004" TargetMode="External"/><Relationship Id="rId43" Type="http://schemas.openxmlformats.org/officeDocument/2006/relationships/hyperlink" Target="https://doi.org/10.1097/01.mlr.0000182534.19832.83" TargetMode="External"/><Relationship Id="rId48" Type="http://schemas.openxmlformats.org/officeDocument/2006/relationships/hyperlink" Target="https://doi.org/10.1002/sim.6744" TargetMode="External"/><Relationship Id="rId56" Type="http://schemas.openxmlformats.org/officeDocument/2006/relationships/hyperlink" Target="https://doi.org/10.2106/JBJS.16.01435" TargetMode="External"/><Relationship Id="rId64" Type="http://schemas.openxmlformats.org/officeDocument/2006/relationships/hyperlink" Target="https://doi.org/10.1302/0301-620X.92B8.24333" TargetMode="External"/><Relationship Id="rId69" Type="http://schemas.openxmlformats.org/officeDocument/2006/relationships/hyperlink" Target="https://doi.org/10.1080/17453674.2019.1594015" TargetMode="External"/><Relationship Id="rId77" Type="http://schemas.openxmlformats.org/officeDocument/2006/relationships/header" Target="header3.xml"/><Relationship Id="rId8" Type="http://schemas.openxmlformats.org/officeDocument/2006/relationships/hyperlink" Target="mailto:ita@clin.au.dk" TargetMode="External"/><Relationship Id="rId51" Type="http://schemas.openxmlformats.org/officeDocument/2006/relationships/hyperlink" Target="https://doi.org/10.1080/20004508.2018.1429769" TargetMode="External"/><Relationship Id="rId72" Type="http://schemas.openxmlformats.org/officeDocument/2006/relationships/hyperlink" Target="https://doi.org/10.1007/s11999-008-0209-4"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nils.Hailer@surgsci.uu.se" TargetMode="External"/><Relationship Id="rId17" Type="http://schemas.openxmlformats.org/officeDocument/2006/relationships/image" Target="media/image1.png"/><Relationship Id="rId25" Type="http://schemas.openxmlformats.org/officeDocument/2006/relationships/hyperlink" Target="https://doi.org/10.1302/0301-620X.92B7.24461" TargetMode="External"/><Relationship Id="rId33" Type="http://schemas.openxmlformats.org/officeDocument/2006/relationships/hyperlink" Target="https://doi.org/10.1007/s11999-016-4717-3" TargetMode="External"/><Relationship Id="rId38" Type="http://schemas.openxmlformats.org/officeDocument/2006/relationships/hyperlink" Target="https://doi.org/10.18158/ryAO-C4pW" TargetMode="External"/><Relationship Id="rId46" Type="http://schemas.openxmlformats.org/officeDocument/2006/relationships/hyperlink" Target="https://doi.org/10.1302/0301-620X.103B3.BJJ-2020-1249.R1" TargetMode="External"/><Relationship Id="rId59" Type="http://schemas.openxmlformats.org/officeDocument/2006/relationships/hyperlink" Target="https://doi.org/10.1177/193229681100500231" TargetMode="External"/><Relationship Id="rId67" Type="http://schemas.openxmlformats.org/officeDocument/2006/relationships/hyperlink" Target="https://doi.org/10.3109/17453674.2010.519908" TargetMode="External"/><Relationship Id="rId20" Type="http://schemas.openxmlformats.org/officeDocument/2006/relationships/image" Target="media/image4.png"/><Relationship Id="rId41" Type="http://schemas.openxmlformats.org/officeDocument/2006/relationships/hyperlink" Target="https://doi.org/10.2147/CLEP.S91125" TargetMode="External"/><Relationship Id="rId54" Type="http://schemas.openxmlformats.org/officeDocument/2006/relationships/hyperlink" Target="https://doi.org/10.1007/s11999-013-2923-9" TargetMode="External"/><Relationship Id="rId62" Type="http://schemas.openxmlformats.org/officeDocument/2006/relationships/hyperlink" Target="https://doi.org/10.3109/s10165-011-0423-x" TargetMode="External"/><Relationship Id="rId70" Type="http://schemas.openxmlformats.org/officeDocument/2006/relationships/hyperlink" Target="https://doi.org/10.1016/j.arth.2009.05.016"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rikbulow.shinyapps.io/thamortpred/" TargetMode="External"/><Relationship Id="rId23" Type="http://schemas.openxmlformats.org/officeDocument/2006/relationships/image" Target="media/image7.png"/><Relationship Id="rId28" Type="http://schemas.openxmlformats.org/officeDocument/2006/relationships/hyperlink" Target="https://doi.org/10.2106/JBJS.M.01363" TargetMode="External"/><Relationship Id="rId36" Type="http://schemas.openxmlformats.org/officeDocument/2006/relationships/hyperlink" Target="https://doi.org/10.1007/s10654-009-9350-y" TargetMode="External"/><Relationship Id="rId49" Type="http://schemas.openxmlformats.org/officeDocument/2006/relationships/hyperlink" Target="https://www.fharrell.com/post/addvalue/" TargetMode="External"/><Relationship Id="rId57" Type="http://schemas.openxmlformats.org/officeDocument/2006/relationships/hyperlink" Target="https://doi.org/10.1186/s12891-015-0835-4" TargetMode="External"/><Relationship Id="rId10" Type="http://schemas.openxmlformats.org/officeDocument/2006/relationships/hyperlink" Target="mailto:ola.rolfson@gu.se" TargetMode="External"/><Relationship Id="rId31" Type="http://schemas.openxmlformats.org/officeDocument/2006/relationships/hyperlink" Target="https://doi.org/10.1136/bmjopen-2017-021122" TargetMode="External"/><Relationship Id="rId44" Type="http://schemas.openxmlformats.org/officeDocument/2006/relationships/hyperlink" Target="https://doi.org/10.1371/journal.pone.0134151" TargetMode="External"/><Relationship Id="rId52" Type="http://schemas.openxmlformats.org/officeDocument/2006/relationships/hyperlink" Target="https://www.dst.dk/en/Statistik/dokumentation/documentationofstatistics/the-student-registre/statistical-presentation" TargetMode="External"/><Relationship Id="rId60" Type="http://schemas.openxmlformats.org/officeDocument/2006/relationships/hyperlink" Target="https://doi.org/10.1016/j.arth.2011.09.013" TargetMode="External"/><Relationship Id="rId65" Type="http://schemas.openxmlformats.org/officeDocument/2006/relationships/hyperlink" Target="https://doi.org/10.1080/17453674.2017.1341243"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ute@math.au.dk" TargetMode="External"/><Relationship Id="rId13" Type="http://schemas.openxmlformats.org/officeDocument/2006/relationships/hyperlink" Target="mailto:erik.bulow@gu.se" TargetMode="External"/><Relationship Id="rId18" Type="http://schemas.openxmlformats.org/officeDocument/2006/relationships/image" Target="media/image2.png"/><Relationship Id="rId39" Type="http://schemas.openxmlformats.org/officeDocument/2006/relationships/hyperlink" Target="https://doi.org/10.1097/CORR.0000000000001210" TargetMode="External"/><Relationship Id="rId34" Type="http://schemas.openxmlformats.org/officeDocument/2006/relationships/hyperlink" Target="https://doi.org/10.1007/s11999-012-2605-z" TargetMode="External"/><Relationship Id="rId50" Type="http://schemas.openxmlformats.org/officeDocument/2006/relationships/hyperlink" Target="https://doi.org/10.21105/joss.02916" TargetMode="External"/><Relationship Id="rId55" Type="http://schemas.openxmlformats.org/officeDocument/2006/relationships/hyperlink" Target="https://doi.org/10.1016/j.arth.2012.06.027" TargetMode="External"/><Relationship Id="rId76" Type="http://schemas.openxmlformats.org/officeDocument/2006/relationships/footer" Target="footer2.xml"/><Relationship Id="rId7" Type="http://schemas.openxmlformats.org/officeDocument/2006/relationships/hyperlink" Target="mailto:erik.bulow@gu.se" TargetMode="External"/><Relationship Id="rId71" Type="http://schemas.openxmlformats.org/officeDocument/2006/relationships/hyperlink" Target="https://doi.org/10.3109/17453674.2014.961397" TargetMode="External"/><Relationship Id="rId2" Type="http://schemas.openxmlformats.org/officeDocument/2006/relationships/styles" Target="styles.xml"/><Relationship Id="rId29" Type="http://schemas.openxmlformats.org/officeDocument/2006/relationships/hyperlink" Target="https://doi.org/10.1007/s11999-014-3780-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9405</Words>
  <Characters>49851</Characters>
  <Application>Microsoft Office Word</Application>
  <DocSecurity>0</DocSecurity>
  <Lines>415</Lines>
  <Paragraphs>118</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59138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cp:lastModifiedBy>Erik Bülow</cp:lastModifiedBy>
  <cp:revision>2</cp:revision>
  <dcterms:created xsi:type="dcterms:W3CDTF">2021-10-15T18:57:00Z</dcterms:created>
  <dcterms:modified xsi:type="dcterms:W3CDTF">2021-10-15T18:57:00Z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oac.csl</vt:lpwstr>
  </property>
  <property fmtid="{D5CDD505-2E9C-101B-9397-08002B2CF9AE}" pid="4" name="date">
    <vt:lpwstr>2021-10-15</vt:lpwstr>
  </property>
  <property fmtid="{D5CDD505-2E9C-101B-9397-08002B2CF9AE}" pid="5" name="output">
    <vt:lpwstr/>
  </property>
</Properties>
</file>